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25" w:rsidRDefault="005F6F25" w:rsidP="005F6F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5F6F25" w:rsidRDefault="005F6F25" w:rsidP="005F6F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1051E2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условий, целей и порядка использования субвенций, предоставленных в 2014-2015 годах на исполнение государственных полномочий в сфере охраны окружающей среды</w:t>
      </w:r>
    </w:p>
    <w:p w:rsidR="005F6F25" w:rsidRDefault="005F6F25" w:rsidP="005F6F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F25" w:rsidRDefault="005F6F25" w:rsidP="005F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Ревизионной группой в составе:</w:t>
      </w:r>
    </w:p>
    <w:p w:rsidR="005F6F25" w:rsidRPr="005F6F25" w:rsidRDefault="005F6F25" w:rsidP="00105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бюджетного планирования и финансов, руководителя рабочей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П.Е.; консультанта управления бюджетного учета и отчетности Захаровой Е.А.; главного специалиста управления бюджетного учета и отчетности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ведущего специалиста управления бюджетного учета и отчетности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н</w:t>
      </w:r>
      <w:r w:rsidRPr="005F6F25">
        <w:rPr>
          <w:rFonts w:ascii="Times New Roman" w:hAnsi="Times New Roman" w:cs="Times New Roman"/>
          <w:sz w:val="28"/>
          <w:szCs w:val="28"/>
        </w:rPr>
        <w:t xml:space="preserve">а основании приказа министерства лесного хозяйства, охраны окружающей среды и природопользования Самарской области от 21.10.2016 № 640 в период с 28.10.2016 г. по 11.11.2016 г. проведена проверка соблюдения администрацией муниципального района </w:t>
      </w:r>
      <w:proofErr w:type="spellStart"/>
      <w:r w:rsidRPr="005F6F2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5F6F25">
        <w:rPr>
          <w:rFonts w:ascii="Times New Roman" w:hAnsi="Times New Roman" w:cs="Times New Roman"/>
          <w:sz w:val="28"/>
          <w:szCs w:val="28"/>
        </w:rPr>
        <w:t xml:space="preserve"> Самарской области условий, целей и порядка использования субвенций, предоставленных в 2014-2015 годах на исполнение государственных полномочий в сфере охраны</w:t>
      </w:r>
      <w:proofErr w:type="gramEnd"/>
      <w:r w:rsidRPr="005F6F25"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1051E2" w:rsidRDefault="001051E2" w:rsidP="00105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назначена в соответствии с п</w:t>
      </w:r>
      <w:r w:rsidR="005F6F25" w:rsidRPr="005F6F25">
        <w:rPr>
          <w:rFonts w:ascii="Times New Roman" w:hAnsi="Times New Roman" w:cs="Times New Roman"/>
          <w:sz w:val="28"/>
          <w:szCs w:val="28"/>
        </w:rPr>
        <w:t xml:space="preserve">ланом работы министерства лесного хозяйства, охраны окружающей среды и природопользования Самарской области (далее – министерство) по проверке соблюдения условий, целей и порядка использования субвенций, предоставляемых на исполнение государственных полномочий в сфере охраны окружающей среды, на 2016 год, утверждённым приказом министерства лесного хозяйства, охраны окружающей среды и природопользования Самарской области от 04.12.2015 </w:t>
      </w:r>
      <w:r w:rsidR="005F6F25" w:rsidRPr="005F6F25">
        <w:rPr>
          <w:rFonts w:ascii="Times New Roman" w:hAnsi="Times New Roman" w:cs="Times New Roman"/>
          <w:sz w:val="28"/>
          <w:szCs w:val="28"/>
        </w:rPr>
        <w:br/>
        <w:t>№ 518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F25" w:rsidRPr="005F6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51E2" w:rsidRDefault="001051E2" w:rsidP="00105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акту проведения проверки соблюдения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условий, целей и порядка использования субвенций, предоставленных в 2014-2015 годах на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 государственных полномочий в сфере охраны окружающей среды от 09.12.2016г. сделаны следующие выводы:</w:t>
      </w:r>
    </w:p>
    <w:p w:rsidR="001051E2" w:rsidRDefault="001051E2" w:rsidP="00105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Бухгалтерский учет ведется в соответствии с действующим бюджетным законодательством РФ. Оформление первичной бухгалтерской документации соответствует требованиям Федерального закона Российской Федерации от 22.11.2011 №402-ФЗ «О бухгалтерском учете».</w:t>
      </w:r>
    </w:p>
    <w:p w:rsidR="00FC6F73" w:rsidRDefault="00FC6F73" w:rsidP="00105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нарушение письма Федеральной службы по труду и занятости от 08.09.2006 года №1557-6; Постановления Совета Министров СССР от 23.05.1957 года №566; выплата заработной платы за 1 половину января в 2014-2015г.г.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производилась с нарушением.</w:t>
      </w:r>
    </w:p>
    <w:p w:rsidR="00FC6F73" w:rsidRDefault="00FC6F73" w:rsidP="00105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ходе проведения проверки выявлено, что за счет субвенций приобретены канцтовары в объеме, превышающем потребность на одного специалиста отдела экологического контроля.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 средств областного бюджета, израсходованная сверх норм потребления на одного специалиста в год в соответствии с приказом департамента управления делами Губернатора Самарской области и Правительства Самарской области  от 26.11.2014 № 158п «Об утверждении норматива на канцелярские принадлежности для обеспечения сотрудников органов государственной власти Самарской области»,  в 2014 году – 3460,05 рублей, в 2015 – 4022,28 рубля.</w:t>
      </w:r>
      <w:proofErr w:type="gramEnd"/>
    </w:p>
    <w:p w:rsidR="00FC6F73" w:rsidRDefault="00FC6F73" w:rsidP="00105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результатам проверки:</w:t>
      </w:r>
    </w:p>
    <w:p w:rsidR="00FC6F73" w:rsidRDefault="00FC6F73" w:rsidP="00FC6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73">
        <w:rPr>
          <w:rFonts w:ascii="Times New Roman" w:hAnsi="Times New Roman" w:cs="Times New Roman"/>
          <w:sz w:val="28"/>
          <w:szCs w:val="28"/>
        </w:rPr>
        <w:t>Выплату заработной платы за 1-ю половину месяца производить без 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C6F73" w:rsidRDefault="00FC6F73" w:rsidP="00FC6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нормативы</w:t>
      </w:r>
      <w:r w:rsidR="00607EBE">
        <w:rPr>
          <w:rFonts w:ascii="Times New Roman" w:hAnsi="Times New Roman" w:cs="Times New Roman"/>
          <w:sz w:val="28"/>
          <w:szCs w:val="28"/>
        </w:rPr>
        <w:t xml:space="preserve"> расходования канцелярских принадлежностей, приобретаемых за счет бюджетных средств, для обеспечения деятельности сотрудников органов местного самоуправления в порядке, установленном ст.19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607EBE" w:rsidRDefault="00607EBE" w:rsidP="00FC6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 принятых мерах проинформировать министерство до 01.03.2017 года.</w:t>
      </w:r>
    </w:p>
    <w:p w:rsidR="00607EBE" w:rsidRDefault="00607EBE" w:rsidP="00FC6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EBE" w:rsidRDefault="00607EBE" w:rsidP="00FC6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EBE" w:rsidRDefault="00607EBE" w:rsidP="00607E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учета и отчетности</w:t>
      </w:r>
    </w:p>
    <w:p w:rsidR="00607EBE" w:rsidRPr="00FC6F73" w:rsidRDefault="00607EBE" w:rsidP="00607E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Гришина Н.А.</w:t>
      </w:r>
    </w:p>
    <w:p w:rsidR="001051E2" w:rsidRPr="005F6F25" w:rsidRDefault="001051E2" w:rsidP="00105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02" w:rsidRDefault="00FD4602"/>
    <w:sectPr w:rsidR="00FD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59B3"/>
    <w:multiLevelType w:val="hybridMultilevel"/>
    <w:tmpl w:val="CB3435AA"/>
    <w:lvl w:ilvl="0" w:tplc="E076A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6F25"/>
    <w:rsid w:val="001051E2"/>
    <w:rsid w:val="005F6F25"/>
    <w:rsid w:val="00607EBE"/>
    <w:rsid w:val="00FC6F73"/>
    <w:rsid w:val="00FD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2017-01-03T05:39:00Z</dcterms:created>
  <dcterms:modified xsi:type="dcterms:W3CDTF">2017-01-03T06:17:00Z</dcterms:modified>
</cp:coreProperties>
</file>