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13" w:rsidRDefault="006811FF">
      <w:pPr>
        <w:pStyle w:val="Heading10"/>
        <w:keepNext/>
        <w:keepLines/>
        <w:shd w:val="clear" w:color="auto" w:fill="auto"/>
        <w:spacing w:after="280" w:line="500" w:lineRule="exact"/>
        <w:ind w:left="360"/>
      </w:pPr>
      <w:bookmarkStart w:id="0" w:name="bookmark0"/>
      <w:bookmarkStart w:id="1" w:name="_GoBack"/>
      <w:bookmarkEnd w:id="1"/>
      <w:r>
        <w:t>ВНИМАНИЮ</w:t>
      </w:r>
      <w:bookmarkEnd w:id="0"/>
    </w:p>
    <w:p w:rsidR="007B4A13" w:rsidRDefault="006811FF">
      <w:pPr>
        <w:pStyle w:val="Heading20"/>
        <w:keepNext/>
        <w:keepLines/>
        <w:shd w:val="clear" w:color="auto" w:fill="auto"/>
        <w:spacing w:before="0" w:after="607" w:line="500" w:lineRule="exact"/>
        <w:ind w:left="360"/>
      </w:pPr>
      <w:bookmarkStart w:id="2" w:name="bookmark1"/>
      <w:r>
        <w:t>НАЛОГОПЛАТЕЛЬЩИКОВ!</w:t>
      </w:r>
      <w:bookmarkEnd w:id="2"/>
    </w:p>
    <w:p w:rsidR="007B4A13" w:rsidRDefault="006811FF">
      <w:pPr>
        <w:pStyle w:val="1"/>
        <w:shd w:val="clear" w:color="auto" w:fill="auto"/>
        <w:spacing w:before="0"/>
        <w:ind w:left="340"/>
      </w:pPr>
      <w:r>
        <w:t xml:space="preserve">В связи с реорганизацией налоговых органов Самарской области </w:t>
      </w:r>
      <w:r>
        <w:rPr>
          <w:rStyle w:val="BodytextBold"/>
        </w:rPr>
        <w:t xml:space="preserve">Единый регистрационный центр </w:t>
      </w:r>
      <w:r>
        <w:t xml:space="preserve">(ЕРЦ), который осуществлял деятельность на базе ИФНС России по Красноглинскому району г.Самары, </w:t>
      </w:r>
      <w:r>
        <w:rPr>
          <w:rStyle w:val="BodytextBold"/>
        </w:rPr>
        <w:t xml:space="preserve">с 31 мая 2021 года будет </w:t>
      </w:r>
      <w:r>
        <w:t xml:space="preserve">осуществлять </w:t>
      </w:r>
      <w:r>
        <w:t>деятельность на</w:t>
      </w:r>
    </w:p>
    <w:p w:rsidR="007B4A13" w:rsidRDefault="006811FF">
      <w:pPr>
        <w:pStyle w:val="1"/>
        <w:shd w:val="clear" w:color="auto" w:fill="auto"/>
        <w:spacing w:before="0"/>
        <w:ind w:left="340"/>
      </w:pPr>
      <w:r>
        <w:t>базе</w:t>
      </w:r>
    </w:p>
    <w:p w:rsidR="007B4A13" w:rsidRDefault="006811FF">
      <w:pPr>
        <w:pStyle w:val="1"/>
        <w:shd w:val="clear" w:color="auto" w:fill="auto"/>
        <w:spacing w:before="0"/>
        <w:ind w:left="340"/>
      </w:pPr>
      <w:r>
        <w:t xml:space="preserve">Межрайонной ИФНС России № 20 по Самарской области (код 6312). ЕРЦ будет располагаться по прежнему адресу: </w:t>
      </w:r>
      <w:r>
        <w:rPr>
          <w:rStyle w:val="BodytextBold"/>
        </w:rPr>
        <w:t>443112, г.Самара, Красноглинский район, ул. С.Лазо, 2а.</w:t>
      </w:r>
    </w:p>
    <w:p w:rsidR="007B4A13" w:rsidRDefault="006811FF">
      <w:pPr>
        <w:pStyle w:val="1"/>
        <w:shd w:val="clear" w:color="auto" w:fill="auto"/>
        <w:spacing w:before="0"/>
        <w:ind w:left="340"/>
      </w:pPr>
      <w:r>
        <w:t>С 31.05.2021 при заполнении платёжных документов на уплату госпошлины для</w:t>
      </w:r>
      <w:r>
        <w:t xml:space="preserve"> получения услуг по государственной регистрации необходимо использовать реквизиты инспекции-правопреемника либо воспользоваться электронными сервисами сайта ФНС</w:t>
      </w:r>
    </w:p>
    <w:p w:rsidR="007B4A13" w:rsidRDefault="006811FF">
      <w:pPr>
        <w:pStyle w:val="1"/>
        <w:shd w:val="clear" w:color="auto" w:fill="auto"/>
        <w:spacing w:before="0"/>
        <w:ind w:left="340"/>
      </w:pPr>
      <w:r>
        <w:t>России:</w:t>
      </w:r>
    </w:p>
    <w:p w:rsidR="007B4A13" w:rsidRDefault="006811FF">
      <w:pPr>
        <w:pStyle w:val="Bodytext20"/>
        <w:shd w:val="clear" w:color="auto" w:fill="auto"/>
        <w:spacing w:line="180" w:lineRule="exact"/>
        <w:ind w:left="6760"/>
      </w:pPr>
      <w:r>
        <w:t>!</w:t>
      </w:r>
    </w:p>
    <w:p w:rsidR="007B4A13" w:rsidRDefault="006811FF">
      <w:pPr>
        <w:pStyle w:val="1"/>
        <w:shd w:val="clear" w:color="auto" w:fill="auto"/>
        <w:spacing w:before="0" w:after="2472" w:line="542" w:lineRule="exact"/>
        <w:ind w:left="340"/>
      </w:pPr>
      <w:r>
        <w:t xml:space="preserve">«Личныи кабинет для налогоплательщиков» (физических и юридических лиц, ИП) и «Уплата </w:t>
      </w:r>
      <w:r>
        <w:t>налогов и пошлин».</w:t>
      </w:r>
    </w:p>
    <w:p w:rsidR="007B4A13" w:rsidRDefault="00127DBE">
      <w:pPr>
        <w:framePr w:h="128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353175" cy="809625"/>
            <wp:effectExtent l="0" t="0" r="9525" b="9525"/>
            <wp:docPr id="1" name="Рисунок 1" descr="C:\Users\4ED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ED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13" w:rsidRDefault="006811FF">
      <w:pPr>
        <w:rPr>
          <w:sz w:val="2"/>
          <w:szCs w:val="2"/>
        </w:rPr>
      </w:pPr>
      <w:r>
        <w:br w:type="page"/>
      </w:r>
    </w:p>
    <w:p w:rsidR="007B4A13" w:rsidRDefault="006811FF">
      <w:pPr>
        <w:pStyle w:val="Bodytext30"/>
        <w:shd w:val="clear" w:color="auto" w:fill="auto"/>
        <w:ind w:left="220" w:right="700"/>
      </w:pPr>
      <w:r>
        <w:lastRenderedPageBreak/>
        <w:t xml:space="preserve">Сведения о реквизитах платежных документов, подтверждающих уплату государственной пошлины </w:t>
      </w:r>
      <w:r>
        <w:rPr>
          <w:rStyle w:val="Bodytext31"/>
          <w:b/>
          <w:bCs/>
        </w:rPr>
        <w:t>при государственной регистра</w:t>
      </w:r>
      <w:r>
        <w:rPr>
          <w:rStyle w:val="Bodytext31"/>
          <w:b/>
          <w:bCs/>
        </w:rPr>
        <w:t>ции</w:t>
      </w:r>
      <w:r>
        <w:t xml:space="preserve"> юридических лиц и индивидуальных предпринимателей.</w:t>
      </w:r>
    </w:p>
    <w:p w:rsidR="007B4A13" w:rsidRDefault="006811FF">
      <w:pPr>
        <w:pStyle w:val="Bodytext30"/>
        <w:shd w:val="clear" w:color="auto" w:fill="auto"/>
        <w:ind w:left="220"/>
      </w:pPr>
      <w:r>
        <w:t>Гос.пошлина:</w:t>
      </w:r>
    </w:p>
    <w:p w:rsidR="007B4A13" w:rsidRDefault="006811FF">
      <w:pPr>
        <w:pStyle w:val="Bodytext40"/>
        <w:numPr>
          <w:ilvl w:val="0"/>
          <w:numId w:val="1"/>
        </w:numPr>
        <w:shd w:val="clear" w:color="auto" w:fill="auto"/>
        <w:tabs>
          <w:tab w:val="left" w:pos="383"/>
        </w:tabs>
        <w:ind w:left="220" w:right="700"/>
      </w:pPr>
      <w:r>
        <w:t>за гос. регистрацию ЮЛ, ФЛ в качестве ИП, изменений, вносимых в их учредительные документы, а также за гос. регистрацию ликвидации ЮЛ:</w:t>
      </w:r>
    </w:p>
    <w:p w:rsidR="007B4A13" w:rsidRDefault="006811FF">
      <w:pPr>
        <w:pStyle w:val="Bodytext30"/>
        <w:shd w:val="clear" w:color="auto" w:fill="auto"/>
        <w:spacing w:after="270"/>
        <w:ind w:left="220"/>
      </w:pPr>
      <w:r>
        <w:t>КБК - 18210807010011000110;</w:t>
      </w:r>
    </w:p>
    <w:p w:rsidR="007B4A13" w:rsidRDefault="006811FF">
      <w:pPr>
        <w:pStyle w:val="Bodytext40"/>
        <w:numPr>
          <w:ilvl w:val="0"/>
          <w:numId w:val="1"/>
        </w:numPr>
        <w:shd w:val="clear" w:color="auto" w:fill="auto"/>
        <w:tabs>
          <w:tab w:val="left" w:pos="383"/>
        </w:tabs>
        <w:spacing w:after="16" w:line="260" w:lineRule="exact"/>
        <w:ind w:left="220"/>
        <w:jc w:val="both"/>
      </w:pPr>
      <w:r>
        <w:t xml:space="preserve">при обращении через </w:t>
      </w:r>
      <w:r>
        <w:t>многофункциональные центры:</w:t>
      </w:r>
    </w:p>
    <w:p w:rsidR="007B4A13" w:rsidRDefault="006811FF">
      <w:pPr>
        <w:pStyle w:val="Bodytext30"/>
        <w:shd w:val="clear" w:color="auto" w:fill="auto"/>
        <w:spacing w:after="263" w:line="230" w:lineRule="exact"/>
        <w:ind w:left="220"/>
        <w:jc w:val="both"/>
      </w:pPr>
      <w:r>
        <w:t>КБК- 18210807010018000110;</w:t>
      </w:r>
    </w:p>
    <w:p w:rsidR="007B4A13" w:rsidRDefault="006811FF">
      <w:pPr>
        <w:pStyle w:val="Bodytext40"/>
        <w:numPr>
          <w:ilvl w:val="0"/>
          <w:numId w:val="1"/>
        </w:numPr>
        <w:shd w:val="clear" w:color="auto" w:fill="auto"/>
        <w:tabs>
          <w:tab w:val="left" w:pos="383"/>
        </w:tabs>
        <w:spacing w:after="301"/>
        <w:ind w:left="220" w:right="1160"/>
        <w:jc w:val="both"/>
      </w:pPr>
      <w:r>
        <w:t xml:space="preserve">за право использования наименования "Россия", "Российская Федерация" и образованных на их основе слов и словосочетаний в наименовании юр. лиц: </w:t>
      </w:r>
      <w:r>
        <w:rPr>
          <w:rStyle w:val="Bodytext4115ptBoldSpacing0pt"/>
        </w:rPr>
        <w:t>КБК- 18210807030011000110.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416"/>
        <w:gridCol w:w="1526"/>
        <w:gridCol w:w="1416"/>
        <w:gridCol w:w="1555"/>
        <w:gridCol w:w="1560"/>
        <w:gridCol w:w="1411"/>
        <w:gridCol w:w="1286"/>
      </w:tblGrid>
      <w:tr w:rsidR="007B4A13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BodytextArial9pt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BodytextArial9pt"/>
              </w:rPr>
              <w:t>Наименован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BodytextArial9pt"/>
              </w:rPr>
              <w:t>ие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BodytextArial9pt"/>
              </w:rPr>
              <w:t>получателя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BodytextArial9pt"/>
              </w:rPr>
              <w:t>платежа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Arial9pt"/>
              </w:rPr>
              <w:t>ИНН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Arial9pt"/>
              </w:rPr>
              <w:t>регистрирую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Arial9pt"/>
              </w:rPr>
              <w:t>щего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Arial9pt"/>
              </w:rPr>
              <w:t>(налогового)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Arial9pt"/>
              </w:rPr>
              <w:t>органа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Arial9pt"/>
              </w:rPr>
              <w:t>КПП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Arial9pt"/>
              </w:rPr>
              <w:t>регистрирую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Arial9pt"/>
              </w:rPr>
              <w:t>щего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Arial9pt"/>
              </w:rPr>
              <w:t>(налогового)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Arial9pt"/>
              </w:rPr>
              <w:t>органа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BodytextArial9pt"/>
              </w:rPr>
              <w:t>Код ОКТМО муниципальног о образования, на территории которого мобилизуются денежные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Arial9pt"/>
              </w:rPr>
              <w:t>Номер счета получателя платежа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  <w:ind w:left="300" w:hanging="220"/>
              <w:jc w:val="left"/>
            </w:pPr>
            <w:r>
              <w:rPr>
                <w:rStyle w:val="BodytextArial9pt"/>
              </w:rPr>
              <w:t>Наименован ие банка получателя платежа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Arial9pt"/>
              </w:rPr>
              <w:t>Банковский идентифика ционный код (БИК)</w:t>
            </w:r>
          </w:p>
        </w:tc>
      </w:tr>
      <w:tr w:rsidR="007B4A1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BodytextArial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8</w:t>
            </w:r>
          </w:p>
        </w:tc>
      </w:tr>
      <w:tr w:rsidR="007B4A13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BodytextArial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Arial9pt"/>
              </w:rPr>
              <w:t>УФК МФ по Самарской области (Межрайонная ИФНС России № 20 по Самарской области)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6312035507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631901001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36701335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after="60" w:line="180" w:lineRule="exact"/>
            </w:pPr>
            <w:r>
              <w:rPr>
                <w:rStyle w:val="BodytextArial9pt"/>
              </w:rPr>
              <w:t>4010281054537</w:t>
            </w:r>
          </w:p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BodytextArial9pt"/>
              </w:rPr>
              <w:t>0000036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230" w:lineRule="exact"/>
              <w:ind w:left="300" w:hanging="220"/>
              <w:jc w:val="left"/>
            </w:pPr>
            <w:r>
              <w:rPr>
                <w:rStyle w:val="BodytextArial9pt"/>
              </w:rPr>
              <w:t xml:space="preserve">ОТДЕЛЕНИЕ САМАРА БАНКА РОССИИ//УФК по Самарской области г. </w:t>
            </w:r>
            <w:r>
              <w:rPr>
                <w:rStyle w:val="BodytextArial9pt"/>
              </w:rPr>
              <w:t>Самара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13" w:rsidRDefault="006811FF">
            <w:pPr>
              <w:pStyle w:val="1"/>
              <w:framePr w:w="1057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BodytextArial9pt"/>
              </w:rPr>
              <w:t>013601205</w:t>
            </w:r>
          </w:p>
        </w:tc>
      </w:tr>
    </w:tbl>
    <w:p w:rsidR="007B4A13" w:rsidRDefault="007B4A13">
      <w:pPr>
        <w:rPr>
          <w:sz w:val="2"/>
          <w:szCs w:val="2"/>
        </w:rPr>
      </w:pPr>
    </w:p>
    <w:p w:rsidR="007B4A13" w:rsidRDefault="007B4A13">
      <w:pPr>
        <w:rPr>
          <w:sz w:val="2"/>
          <w:szCs w:val="2"/>
        </w:rPr>
        <w:sectPr w:rsidR="007B4A13">
          <w:type w:val="continuous"/>
          <w:pgSz w:w="11909" w:h="16838"/>
          <w:pgMar w:top="505" w:right="540" w:bottom="630" w:left="540" w:header="0" w:footer="3" w:gutter="0"/>
          <w:cols w:space="720"/>
          <w:noEndnote/>
          <w:docGrid w:linePitch="360"/>
        </w:sectPr>
      </w:pPr>
    </w:p>
    <w:p w:rsidR="007B4A13" w:rsidRDefault="00127DBE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118745</wp:posOffset>
            </wp:positionH>
            <wp:positionV relativeFrom="margin">
              <wp:posOffset>9196070</wp:posOffset>
            </wp:positionV>
            <wp:extent cx="6315710" cy="847090"/>
            <wp:effectExtent l="0" t="0" r="8890" b="0"/>
            <wp:wrapNone/>
            <wp:docPr id="4" name="Рисунок 3" descr="C:\Users\4EDD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EDD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line="240" w:lineRule="exact"/>
        <w:rPr>
          <w:sz w:val="19"/>
          <w:szCs w:val="19"/>
        </w:rPr>
      </w:pPr>
    </w:p>
    <w:p w:rsidR="007B4A13" w:rsidRDefault="007B4A13">
      <w:pPr>
        <w:spacing w:before="96" w:after="96" w:line="240" w:lineRule="exact"/>
        <w:rPr>
          <w:sz w:val="19"/>
          <w:szCs w:val="19"/>
        </w:rPr>
      </w:pPr>
    </w:p>
    <w:p w:rsidR="007B4A13" w:rsidRDefault="007B4A13">
      <w:pPr>
        <w:rPr>
          <w:sz w:val="2"/>
          <w:szCs w:val="2"/>
        </w:rPr>
        <w:sectPr w:rsidR="007B4A1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4A13" w:rsidRDefault="00127DBE">
      <w:pPr>
        <w:pStyle w:val="Bodytext50"/>
        <w:shd w:val="clear" w:color="auto" w:fill="auto"/>
        <w:ind w:right="4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4598670</wp:posOffset>
                </wp:positionH>
                <wp:positionV relativeFrom="margin">
                  <wp:posOffset>9380855</wp:posOffset>
                </wp:positionV>
                <wp:extent cx="748030" cy="2921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13" w:rsidRDefault="006811FF">
                            <w:pPr>
                              <w:pStyle w:val="Bodytext50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Bodytext5Exact0"/>
                                <w:b/>
                                <w:bCs/>
                                <w:spacing w:val="0"/>
                              </w:rPr>
                              <w:t>МЕСТО ДЛЯ ПОДПИСИ.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2.1pt;margin-top:738.65pt;width:58.9pt;height:2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7crA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" filled="f" stroked="f">
                <v:textbox style="mso-fit-shape-to-text:t" inset="0,0,0,0">
                  <w:txbxContent>
                    <w:p w:rsidR="007B4A13" w:rsidRDefault="006811FF">
                      <w:pPr>
                        <w:pStyle w:val="Bodytext50"/>
                        <w:shd w:val="clear" w:color="auto" w:fill="auto"/>
                        <w:spacing w:line="230" w:lineRule="exact"/>
                        <w:jc w:val="center"/>
                      </w:pPr>
                      <w:r>
                        <w:rPr>
                          <w:rStyle w:val="Bodytext5Exact0"/>
                          <w:b/>
                          <w:bCs/>
                          <w:spacing w:val="0"/>
                        </w:rPr>
                        <w:t>МЕСТО ДЛЯ ПОДПИСИ.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2580640</wp:posOffset>
                </wp:positionH>
                <wp:positionV relativeFrom="margin">
                  <wp:posOffset>9528175</wp:posOffset>
                </wp:positionV>
                <wp:extent cx="1083310" cy="374650"/>
                <wp:effectExtent l="635" t="0" r="1905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13" w:rsidRDefault="006811FF">
                            <w:pPr>
                              <w:pStyle w:val="Bodytext50"/>
                              <w:shd w:val="clear" w:color="auto" w:fill="auto"/>
                              <w:spacing w:line="150" w:lineRule="exact"/>
                              <w:ind w:left="120"/>
                            </w:pPr>
                            <w:r>
                              <w:rPr>
                                <w:rStyle w:val="Bodytext5Exact0"/>
                                <w:b/>
                                <w:bCs/>
                                <w:spacing w:val="0"/>
                              </w:rPr>
                              <w:t>ЮН 8(8464)98-32-80</w:t>
                            </w:r>
                          </w:p>
                          <w:p w:rsidR="007B4A13" w:rsidRDefault="006811FF">
                            <w:pPr>
                              <w:pStyle w:val="Bodytext30"/>
                              <w:shd w:val="clear" w:color="auto" w:fill="auto"/>
                              <w:spacing w:line="220" w:lineRule="exact"/>
                              <w:ind w:left="120"/>
                            </w:pP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www.nalog.ru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3.2pt;margin-top:750.25pt;width:85.3pt;height:2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9xWsQ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NDcVKfvVAJODx246QG2ocuWqeruRfFdIS7WNeE7eiul6GtKSsjONzfdF1dH&#10;HGVAtv0nUUIYstfCAg2VbE3poBgI0KFLT6fOmFQKE9KLZjMfjgo4my3Dxdy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" filled="f" stroked="f">
                <v:textbox style="mso-fit-shape-to-text:t" inset="0,0,0,0">
                  <w:txbxContent>
                    <w:p w:rsidR="007B4A13" w:rsidRDefault="006811FF">
                      <w:pPr>
                        <w:pStyle w:val="Bodytext50"/>
                        <w:shd w:val="clear" w:color="auto" w:fill="auto"/>
                        <w:spacing w:line="150" w:lineRule="exact"/>
                        <w:ind w:left="120"/>
                      </w:pPr>
                      <w:r>
                        <w:rPr>
                          <w:rStyle w:val="Bodytext5Exact0"/>
                          <w:b/>
                          <w:bCs/>
                          <w:spacing w:val="0"/>
                        </w:rPr>
                        <w:t>ЮН 8(8464)98-32-80</w:t>
                      </w:r>
                    </w:p>
                    <w:p w:rsidR="007B4A13" w:rsidRDefault="006811FF">
                      <w:pPr>
                        <w:pStyle w:val="Bodytext30"/>
                        <w:shd w:val="clear" w:color="auto" w:fill="auto"/>
                        <w:spacing w:line="220" w:lineRule="exact"/>
                        <w:ind w:left="120"/>
                      </w:pPr>
                      <w:hyperlink r:id="rId10" w:history="1">
                        <w:r>
                          <w:rPr>
                            <w:rStyle w:val="a3"/>
                          </w:rPr>
                          <w:t>www.nalog.ru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11FF">
        <w:rPr>
          <w:rStyle w:val="Bodytext51"/>
          <w:b/>
          <w:bCs/>
        </w:rPr>
        <w:t xml:space="preserve">У Межрайонная ИФНС России №3 </w:t>
      </w:r>
      <w:r w:rsidR="006811FF">
        <w:rPr>
          <w:rStyle w:val="Bodytext5165ptItalic"/>
          <w:b/>
          <w:bCs/>
        </w:rPr>
        <w:t>Щ)</w:t>
      </w:r>
      <w:r w:rsidR="006811FF">
        <w:rPr>
          <w:rStyle w:val="Bodytext51"/>
          <w:b/>
          <w:bCs/>
        </w:rPr>
        <w:t xml:space="preserve"> по Самарской области</w:t>
      </w:r>
    </w:p>
    <w:sectPr w:rsidR="007B4A13">
      <w:type w:val="continuous"/>
      <w:pgSz w:w="11909" w:h="16838"/>
      <w:pgMar w:top="295" w:right="7246" w:bottom="602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FF" w:rsidRDefault="006811FF">
      <w:r>
        <w:separator/>
      </w:r>
    </w:p>
  </w:endnote>
  <w:endnote w:type="continuationSeparator" w:id="0">
    <w:p w:rsidR="006811FF" w:rsidRDefault="006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FF" w:rsidRDefault="006811FF"/>
  </w:footnote>
  <w:footnote w:type="continuationSeparator" w:id="0">
    <w:p w:rsidR="006811FF" w:rsidRDefault="006811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072AE"/>
    <w:multiLevelType w:val="multilevel"/>
    <w:tmpl w:val="8F1A4B8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13"/>
    <w:rsid w:val="00127DBE"/>
    <w:rsid w:val="006811FF"/>
    <w:rsid w:val="007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C5BA6-D355-4C19-9FE7-A538C80F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Segoe UI" w:eastAsia="Segoe UI" w:hAnsi="Segoe UI" w:cs="Segoe U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2">
    <w:name w:val="Heading #2_"/>
    <w:basedOn w:val="a0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">
    <w:name w:val="Body text_"/>
    <w:basedOn w:val="a0"/>
    <w:link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Bold">
    <w:name w:val="Body text + Bold"/>
    <w:basedOn w:val="Bodytex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Bodytext4">
    <w:name w:val="Body text (4)_"/>
    <w:basedOn w:val="a0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115ptBoldSpacing0pt">
    <w:name w:val="Body text (4) + 11;5 pt;Bold;Spacing 0 pt"/>
    <w:basedOn w:val="Body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BodytextArial9pt">
    <w:name w:val="Body text + Arial;9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5Exact">
    <w:name w:val="Body text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Bodytext5Exact0">
    <w:name w:val="Body text (5) Exac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-5"/>
      <w:sz w:val="15"/>
      <w:szCs w:val="15"/>
      <w:u w:val="none"/>
    </w:rPr>
  </w:style>
  <w:style w:type="character" w:customStyle="1" w:styleId="Bodytext3Exact">
    <w:name w:val="Body text (3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pacing w:val="13"/>
      <w:sz w:val="22"/>
      <w:szCs w:val="22"/>
      <w:u w:val="none"/>
      <w:lang w:val="en-US"/>
    </w:rPr>
  </w:style>
  <w:style w:type="character" w:customStyle="1" w:styleId="Bodytext3Exact0">
    <w:name w:val="Body text (3) Exact"/>
    <w:basedOn w:val="Bodytext3"/>
    <w:rPr>
      <w:rFonts w:ascii="Segoe UI" w:eastAsia="Segoe UI" w:hAnsi="Segoe UI" w:cs="Segoe UI"/>
      <w:b/>
      <w:bCs/>
      <w:i w:val="0"/>
      <w:iCs w:val="0"/>
      <w:smallCaps w:val="0"/>
      <w:strike w:val="0"/>
      <w:color w:val="EBEBEB"/>
      <w:spacing w:val="13"/>
      <w:w w:val="100"/>
      <w:position w:val="0"/>
      <w:sz w:val="22"/>
      <w:szCs w:val="22"/>
      <w:u w:val="none"/>
      <w:lang w:val="en-US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5165ptItalic">
    <w:name w:val="Body text (5) + 16;5 pt;Italic"/>
    <w:basedOn w:val="Bodytext5"/>
    <w:rPr>
      <w:rFonts w:ascii="Arial" w:eastAsia="Arial" w:hAnsi="Arial" w:cs="Arial"/>
      <w:b/>
      <w:bCs/>
      <w:i/>
      <w:iCs/>
      <w:smallCaps w:val="0"/>
      <w:strike w:val="0"/>
      <w:color w:val="EBEBEB"/>
      <w:spacing w:val="0"/>
      <w:w w:val="100"/>
      <w:position w:val="0"/>
      <w:sz w:val="33"/>
      <w:szCs w:val="33"/>
      <w:u w:val="none"/>
      <w:lang w:val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Segoe UI" w:eastAsia="Segoe UI" w:hAnsi="Segoe UI" w:cs="Segoe UI"/>
      <w:b/>
      <w:bCs/>
      <w:sz w:val="50"/>
      <w:szCs w:val="5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900" w:line="0" w:lineRule="atLeast"/>
      <w:jc w:val="center"/>
      <w:outlineLvl w:val="1"/>
    </w:pPr>
    <w:rPr>
      <w:rFonts w:ascii="Segoe UI" w:eastAsia="Segoe UI" w:hAnsi="Segoe UI" w:cs="Segoe UI"/>
      <w:b/>
      <w:bCs/>
      <w:sz w:val="50"/>
      <w:szCs w:val="5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900" w:line="547" w:lineRule="exact"/>
      <w:jc w:val="center"/>
    </w:pPr>
    <w:rPr>
      <w:rFonts w:ascii="Segoe UI" w:eastAsia="Segoe UI" w:hAnsi="Segoe UI" w:cs="Segoe UI"/>
      <w:sz w:val="33"/>
      <w:szCs w:val="3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98" w:lineRule="exact"/>
    </w:pPr>
    <w:rPr>
      <w:rFonts w:ascii="Segoe UI" w:eastAsia="Segoe UI" w:hAnsi="Segoe UI" w:cs="Segoe UI"/>
      <w:b/>
      <w:bCs/>
      <w:spacing w:val="10"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98" w:lineRule="exact"/>
    </w:pPr>
    <w:rPr>
      <w:rFonts w:ascii="Segoe UI" w:eastAsia="Segoe UI" w:hAnsi="Segoe UI" w:cs="Segoe UI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запас</dc:creator>
  <cp:lastModifiedBy>запас</cp:lastModifiedBy>
  <cp:revision>2</cp:revision>
  <dcterms:created xsi:type="dcterms:W3CDTF">2021-05-25T06:56:00Z</dcterms:created>
  <dcterms:modified xsi:type="dcterms:W3CDTF">2021-05-25T06:57:00Z</dcterms:modified>
</cp:coreProperties>
</file>