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33" w:rsidRDefault="004D0CB5">
      <w:bookmarkStart w:id="0" w:name="_GoBack"/>
      <w:bookmarkEnd w:id="0"/>
      <w:r w:rsidRPr="004D0CB5">
        <w:t xml:space="preserve">«Поспешите </w:t>
      </w:r>
      <w:r>
        <w:t>сдать 3-НДФЛ</w:t>
      </w:r>
      <w:r w:rsidRPr="004D0CB5">
        <w:t>!»</w:t>
      </w:r>
    </w:p>
    <w:p w:rsidR="004D0CB5" w:rsidRDefault="004D0CB5">
      <w:r>
        <w:t>«Успей отчитаться!»</w:t>
      </w:r>
    </w:p>
    <w:p w:rsidR="004D0CB5" w:rsidRDefault="004D0CB5">
      <w:r w:rsidRPr="004D0CB5">
        <w:t xml:space="preserve">«Задекларируйте доходы до </w:t>
      </w:r>
      <w:r>
        <w:t>30</w:t>
      </w:r>
      <w:r w:rsidRPr="004D0CB5">
        <w:t xml:space="preserve"> апреля 201</w:t>
      </w:r>
      <w:r>
        <w:t>6</w:t>
      </w:r>
      <w:r w:rsidRPr="004D0CB5">
        <w:t xml:space="preserve"> года»</w:t>
      </w:r>
    </w:p>
    <w:p w:rsidR="004D0CB5" w:rsidRDefault="004D0CB5" w:rsidP="00097C7C">
      <w:pPr>
        <w:jc w:val="both"/>
      </w:pPr>
      <w:r w:rsidRPr="004D0CB5">
        <w:t xml:space="preserve">«Мы сможем изменить жизнь к лучшему, только если будем иметь стабильно наполняемый бюджет. Декларируя свои доходы, </w:t>
      </w:r>
      <w:r w:rsidR="00097C7C">
        <w:t>Вы</w:t>
      </w:r>
      <w:r w:rsidRPr="004D0CB5">
        <w:t xml:space="preserve"> стара</w:t>
      </w:r>
      <w:r w:rsidR="00097C7C">
        <w:t>етесь</w:t>
      </w:r>
      <w:r w:rsidRPr="004D0CB5">
        <w:t xml:space="preserve"> настроить и других людей на подобные шаги. Процесс декларирования очень важный для всей страны в целом и для нашего города и района в частности, ибо его красота и благосостояние зависит именно от нас - его обитателей. Каждый человек должен помнить: на налогах держится вся социальная сфера - образование, культура, медицина. Призыва</w:t>
      </w:r>
      <w:r w:rsidR="00097C7C">
        <w:t>ем</w:t>
      </w:r>
      <w:r w:rsidRPr="004D0CB5">
        <w:t xml:space="preserve"> всех декларировать свои доходы и вовремя платить налоги, потому что от этого зависит благосостояние нашего государства»</w:t>
      </w:r>
    </w:p>
    <w:p w:rsidR="00097C7C" w:rsidRDefault="00097C7C" w:rsidP="00097C7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064536"/>
            <wp:effectExtent l="0" t="0" r="3175" b="2540"/>
            <wp:docPr id="1" name="Рисунок 1" descr="https://www.nalog.ru/cdn/image/439641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log.ru/cdn/image/439641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7C" w:rsidRDefault="00097C7C" w:rsidP="00097C7C">
      <w:pPr>
        <w:tabs>
          <w:tab w:val="left" w:pos="1020"/>
        </w:tabs>
      </w:pPr>
      <w:r>
        <w:tab/>
      </w:r>
      <w:r w:rsidR="00BA3DBB">
        <w:t>«</w:t>
      </w:r>
      <w:r>
        <w:t>4 мая 2016года истекает срок подачи декларации о доходах, подлежащих декларированию</w:t>
      </w:r>
      <w:r w:rsidR="00BA3DBB">
        <w:t>»</w:t>
      </w:r>
    </w:p>
    <w:p w:rsidR="00BA3DBB" w:rsidRDefault="00097C7C" w:rsidP="00097C7C">
      <w:pPr>
        <w:tabs>
          <w:tab w:val="left" w:pos="1020"/>
        </w:tabs>
      </w:pPr>
      <w:r>
        <w:tab/>
      </w:r>
      <w:r w:rsidR="00BA3DBB">
        <w:t>«</w:t>
      </w:r>
      <w:r w:rsidRPr="00097C7C">
        <w:t>До 4 мая 2016года не заб</w:t>
      </w:r>
      <w:r w:rsidR="004E2016">
        <w:t>уд</w:t>
      </w:r>
      <w:r w:rsidRPr="00097C7C">
        <w:t>ь подать декларацию о доходах</w:t>
      </w:r>
      <w:r w:rsidR="00BA3DBB">
        <w:t>»</w:t>
      </w:r>
    </w:p>
    <w:p w:rsidR="00BA3DBB" w:rsidRDefault="00BA3DBB" w:rsidP="00BA3DBB">
      <w:pPr>
        <w:tabs>
          <w:tab w:val="left" w:pos="1020"/>
        </w:tabs>
      </w:pPr>
      <w:r>
        <w:tab/>
        <w:t xml:space="preserve">«Не забудьте </w:t>
      </w:r>
      <w:proofErr w:type="gramStart"/>
      <w:r>
        <w:t>отчитаться о доходах</w:t>
      </w:r>
      <w:proofErr w:type="gramEnd"/>
      <w:r>
        <w:t xml:space="preserve"> до 04 мая 2016 года»</w:t>
      </w:r>
    </w:p>
    <w:p w:rsidR="004E2016" w:rsidRDefault="004E2016" w:rsidP="00BA3DBB">
      <w:pPr>
        <w:tabs>
          <w:tab w:val="left" w:pos="1020"/>
        </w:tabs>
      </w:pPr>
      <w:r>
        <w:t xml:space="preserve">                     «Налоги - наше будущее»</w:t>
      </w:r>
    </w:p>
    <w:p w:rsidR="00BA3DBB" w:rsidRDefault="00BA3DBB" w:rsidP="00BA3DBB"/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</w:p>
    <w:p w:rsidR="00CE6B04" w:rsidRDefault="00CE6B04" w:rsidP="006C409D">
      <w:pPr>
        <w:spacing w:after="0" w:line="240" w:lineRule="auto"/>
        <w:ind w:firstLine="709"/>
        <w:jc w:val="both"/>
      </w:pPr>
      <w:r>
        <w:lastRenderedPageBreak/>
        <w:t>1.</w:t>
      </w:r>
    </w:p>
    <w:p w:rsidR="00097C7C" w:rsidRDefault="00BA3DBB" w:rsidP="006C409D">
      <w:pPr>
        <w:spacing w:after="0" w:line="240" w:lineRule="auto"/>
        <w:ind w:firstLine="709"/>
        <w:jc w:val="both"/>
      </w:pPr>
      <w:r w:rsidRPr="00BA3DBB">
        <w:t>Физические лица — налогоплательщики, на которых Налоговый кодекс РФ возложил обязанность самостоятельно исчислять и уплачивать в бюджет налог на доходы физических лиц, должны также составлять и представлять в налоговый орган декларацию по налогу.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Это должны делать: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индивидуальные предприниматели, осуществляющие свою деятельность без образования юридического лица, — по доходам от предпринимательской деятельности;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нотариусы, адвокаты и другие лица, занимающиеся частной практикой, — по доходам, полученным от такой деятельности;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физические лица — по доходам, полученным ими от продажи имущества, принадлежащего им на праве собственности</w:t>
      </w:r>
      <w:r w:rsidR="006C409D">
        <w:t xml:space="preserve"> менее 3-х лет</w:t>
      </w:r>
      <w:r>
        <w:t>, независимо от размера полученных в данном случае сумм;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физические лица — исходя из сумм вознаграждений, полученных от других физических лиц, не являющихся налоговыми агентами, на основании заключенных между ними гражданско-правовых договоров или договоров аренды любого имущества;</w:t>
      </w:r>
    </w:p>
    <w:p w:rsidR="004E2016" w:rsidRDefault="004E2016" w:rsidP="006C409D">
      <w:pPr>
        <w:spacing w:after="0" w:line="240" w:lineRule="auto"/>
        <w:ind w:firstLine="709"/>
        <w:jc w:val="both"/>
      </w:pPr>
      <w:r w:rsidRPr="004E2016">
        <w:t>физические лица, получившие доходы в денежной и натуральной формах в порядке дарения от физических лиц, не являющихся их членами семьи или близкими родственниками (в соответствии с пунктом 18.1 статьи 217 Семейного Кодекса Российской Федерации).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физические лица — налоговые резиденты Российской Федерации, которые получили в истекшем налогом периоде доходы из источников находящихся за пределами России, — исходя из сумм этих доходов;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физические лица, получившие выигрыши от игры в лотерею, на тотализаторе или других основанных на риске играх, — исходя из сумм выигрышей независимо от их размера;</w:t>
      </w:r>
    </w:p>
    <w:p w:rsidR="00BA3DBB" w:rsidRDefault="00BA3DBB" w:rsidP="006C409D">
      <w:pPr>
        <w:spacing w:after="0" w:line="240" w:lineRule="auto"/>
        <w:ind w:firstLine="709"/>
        <w:jc w:val="both"/>
      </w:pPr>
      <w:r>
        <w:t>физические лица, получившие другие доходы, налог по которым не был удержан при их выплате налоговыми агентами, — исходя из сумм таких доходов.</w:t>
      </w:r>
    </w:p>
    <w:p w:rsidR="006C409D" w:rsidRDefault="006C409D" w:rsidP="006C409D">
      <w:pPr>
        <w:spacing w:after="0" w:line="240" w:lineRule="auto"/>
        <w:ind w:firstLine="709"/>
        <w:jc w:val="both"/>
      </w:pPr>
      <w:r w:rsidRPr="006C409D">
        <w:t>Декларация по налогу на доходы физических лиц должна быть представлена налогоплательщиком в территориальный налоговый орган по месту своего жительства не позднее 30 апреля года, следующего за истекшим налоговым периодом. Если этот срок приходится на нерабочий день, то в соответствии со ст. 6.1 Налогового кодекса РФ днем окончания срока будет считаться ближайший следующий за ним рабочий день.</w:t>
      </w:r>
    </w:p>
    <w:p w:rsidR="006C409D" w:rsidRDefault="006C409D" w:rsidP="006C409D"/>
    <w:p w:rsidR="00CE6B04" w:rsidRDefault="00CE6B04" w:rsidP="006C409D">
      <w:r>
        <w:t>2.</w:t>
      </w:r>
    </w:p>
    <w:p w:rsidR="006C409D" w:rsidRDefault="006C409D" w:rsidP="006C409D">
      <w:pPr>
        <w:spacing w:after="0" w:line="240" w:lineRule="auto"/>
        <w:ind w:firstLine="709"/>
        <w:jc w:val="both"/>
      </w:pPr>
      <w:r w:rsidRPr="006C409D">
        <w:t>Физические лица обязан</w:t>
      </w:r>
      <w:r>
        <w:t>ы</w:t>
      </w:r>
      <w:r w:rsidRPr="006C409D">
        <w:t xml:space="preserve"> самостоятельно исчислять и уплачивать в бюджет налог на доходы физических лиц, должны также составлять и представлять в налоговый орган декларацию по налогу.</w:t>
      </w:r>
    </w:p>
    <w:p w:rsidR="006C409D" w:rsidRDefault="006C409D" w:rsidP="006C409D">
      <w:pPr>
        <w:spacing w:after="0" w:line="240" w:lineRule="auto"/>
        <w:ind w:firstLine="709"/>
        <w:jc w:val="both"/>
      </w:pPr>
      <w:r>
        <w:t>Это физические лица, получившие доходы:</w:t>
      </w:r>
    </w:p>
    <w:p w:rsidR="006C409D" w:rsidRDefault="006C409D" w:rsidP="006C409D">
      <w:pPr>
        <w:spacing w:after="0" w:line="240" w:lineRule="auto"/>
        <w:ind w:firstLine="709"/>
        <w:jc w:val="both"/>
      </w:pPr>
      <w:r>
        <w:t>от продажи имущества (например, квартиры, автомобиля и т.п.), находившегося в собственности на момент продажи менее трёх лет, и имущественных прав;</w:t>
      </w:r>
    </w:p>
    <w:p w:rsidR="006C409D" w:rsidRDefault="006C409D" w:rsidP="006C409D">
      <w:pPr>
        <w:spacing w:after="0" w:line="240" w:lineRule="auto"/>
        <w:ind w:firstLine="709"/>
        <w:jc w:val="both"/>
      </w:pPr>
      <w:r>
        <w:t>в виде различного рода выигрышей (в лотереях, казино, игровых автоматах, тотализаторах и букмекерских конторах, от участия в рекламных акциях, конкурсах и т.п.);</w:t>
      </w:r>
    </w:p>
    <w:p w:rsidR="006C409D" w:rsidRDefault="006C409D" w:rsidP="006C409D">
      <w:pPr>
        <w:spacing w:after="0" w:line="240" w:lineRule="auto"/>
        <w:ind w:firstLine="709"/>
        <w:jc w:val="both"/>
      </w:pPr>
      <w:r>
        <w:t>по договорам гражданско-правового характера (например, доходы от сдачи имущества в наём (аренду));</w:t>
      </w:r>
    </w:p>
    <w:p w:rsidR="006C409D" w:rsidRDefault="006C409D" w:rsidP="006C409D">
      <w:pPr>
        <w:spacing w:after="0" w:line="240" w:lineRule="auto"/>
        <w:ind w:firstLine="709"/>
        <w:jc w:val="both"/>
      </w:pPr>
      <w:r>
        <w:t>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промышленныхобразцов;</w:t>
      </w:r>
    </w:p>
    <w:p w:rsidR="006C409D" w:rsidRDefault="006C409D" w:rsidP="006C409D">
      <w:pPr>
        <w:spacing w:after="0" w:line="240" w:lineRule="auto"/>
        <w:ind w:firstLine="709"/>
        <w:jc w:val="both"/>
      </w:pPr>
      <w:r>
        <w:t>в порядке дарения в денежной или натуральной форме (недвижимость, транспортные средства, акции, доли, паи и т.д.) от лица, не являющегося членом семьи или близким родственником;</w:t>
      </w:r>
    </w:p>
    <w:p w:rsidR="006C409D" w:rsidRPr="006C409D" w:rsidRDefault="006C409D" w:rsidP="006C409D">
      <w:pPr>
        <w:spacing w:after="0" w:line="240" w:lineRule="auto"/>
        <w:ind w:firstLine="709"/>
        <w:jc w:val="both"/>
      </w:pPr>
      <w:r>
        <w:t xml:space="preserve">при </w:t>
      </w:r>
      <w:proofErr w:type="gramStart"/>
      <w:r>
        <w:t>получении</w:t>
      </w:r>
      <w:proofErr w:type="gramEnd"/>
      <w:r>
        <w:t xml:space="preserve"> которых налоговым агентом не был удержан налог и т.д.</w:t>
      </w:r>
    </w:p>
    <w:sectPr w:rsidR="006C409D" w:rsidRPr="006C409D" w:rsidSect="0098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5"/>
    <w:rsid w:val="00097C7C"/>
    <w:rsid w:val="00466B33"/>
    <w:rsid w:val="004D0CB5"/>
    <w:rsid w:val="004E2016"/>
    <w:rsid w:val="006C409D"/>
    <w:rsid w:val="00882816"/>
    <w:rsid w:val="009814B4"/>
    <w:rsid w:val="00B7222F"/>
    <w:rsid w:val="00BA3DBB"/>
    <w:rsid w:val="00C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6325-15-421</cp:lastModifiedBy>
  <cp:revision>2</cp:revision>
  <cp:lastPrinted>2016-02-15T05:59:00Z</cp:lastPrinted>
  <dcterms:created xsi:type="dcterms:W3CDTF">2016-02-16T04:58:00Z</dcterms:created>
  <dcterms:modified xsi:type="dcterms:W3CDTF">2016-02-16T04:58:00Z</dcterms:modified>
</cp:coreProperties>
</file>