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46D3" w14:textId="77777777" w:rsidR="001735EC" w:rsidRDefault="001735EC" w:rsidP="001735EC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FCC3BD" wp14:editId="18EE0CDE">
            <wp:simplePos x="0" y="0"/>
            <wp:positionH relativeFrom="column">
              <wp:posOffset>2615565</wp:posOffset>
            </wp:positionH>
            <wp:positionV relativeFrom="paragraph">
              <wp:posOffset>94615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0EF747" w14:textId="77777777" w:rsidR="001735EC" w:rsidRDefault="001735EC" w:rsidP="001735EC">
      <w:pPr>
        <w:rPr>
          <w:b/>
          <w:sz w:val="28"/>
        </w:rPr>
      </w:pPr>
    </w:p>
    <w:p w14:paraId="3C31248D" w14:textId="77777777" w:rsidR="001735EC" w:rsidRDefault="001735EC" w:rsidP="001735EC">
      <w:pPr>
        <w:rPr>
          <w:b/>
          <w:sz w:val="28"/>
        </w:rPr>
      </w:pPr>
    </w:p>
    <w:p w14:paraId="4454132F" w14:textId="77777777" w:rsidR="001735EC" w:rsidRDefault="001735EC" w:rsidP="001735EC"/>
    <w:p w14:paraId="6870C35F" w14:textId="77777777" w:rsidR="001735EC" w:rsidRDefault="001735EC" w:rsidP="001735E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СОБРАНИЕ представителей Сызранского района Самарской области</w:t>
      </w:r>
    </w:p>
    <w:p w14:paraId="4903F06C" w14:textId="77777777" w:rsidR="001735EC" w:rsidRDefault="001735EC" w:rsidP="001735EC">
      <w:pPr>
        <w:spacing w:line="240" w:lineRule="auto"/>
        <w:jc w:val="center"/>
        <w:outlineLvl w:val="0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пятого созыва</w:t>
      </w:r>
      <w:bookmarkStart w:id="0" w:name="_GoBack"/>
      <w:bookmarkEnd w:id="0"/>
    </w:p>
    <w:p w14:paraId="372B4211" w14:textId="77777777" w:rsidR="001735EC" w:rsidRDefault="001735EC" w:rsidP="001735EC">
      <w:pPr>
        <w:jc w:val="center"/>
        <w:outlineLvl w:val="0"/>
        <w:rPr>
          <w:rFonts w:ascii="Times New Roman" w:hAnsi="Times New Roman" w:cs="Times New Roman"/>
          <w:b/>
          <w:caps/>
          <w:sz w:val="40"/>
        </w:rPr>
      </w:pPr>
      <w:r>
        <w:rPr>
          <w:rFonts w:ascii="Times New Roman" w:hAnsi="Times New Roman" w:cs="Times New Roman"/>
          <w:b/>
          <w:caps/>
          <w:sz w:val="40"/>
        </w:rPr>
        <w:t>Решение</w:t>
      </w:r>
    </w:p>
    <w:p w14:paraId="1192500F" w14:textId="77777777" w:rsidR="001735EC" w:rsidRDefault="001735EC" w:rsidP="001735EC">
      <w:pPr>
        <w:jc w:val="center"/>
        <w:rPr>
          <w:rFonts w:ascii="Times New Roman" w:hAnsi="Times New Roman" w:cs="Times New Roman"/>
          <w:b/>
          <w:caps/>
        </w:rPr>
      </w:pPr>
    </w:p>
    <w:p w14:paraId="351606AC" w14:textId="77777777" w:rsidR="001735EC" w:rsidRDefault="001735EC" w:rsidP="0017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E36">
        <w:rPr>
          <w:rFonts w:ascii="Times New Roman" w:hAnsi="Times New Roman" w:cs="Times New Roman"/>
          <w:sz w:val="28"/>
          <w:szCs w:val="28"/>
        </w:rPr>
        <w:t>22 марта 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Pr="00165E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90AC94E" w14:textId="77777777" w:rsidR="001735EC" w:rsidRDefault="001735EC" w:rsidP="0017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контрольно-счетной палаты</w:t>
      </w:r>
    </w:p>
    <w:p w14:paraId="1DD9807E" w14:textId="77777777" w:rsidR="001735EC" w:rsidRDefault="001735EC" w:rsidP="001735EC">
      <w:pPr>
        <w:spacing w:after="0" w:line="360" w:lineRule="auto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Сызранского района за 2017 год</w:t>
      </w:r>
    </w:p>
    <w:p w14:paraId="3C231C5E" w14:textId="77777777" w:rsidR="001735EC" w:rsidRPr="00307EDF" w:rsidRDefault="001735EC" w:rsidP="001735E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Уставом муниципального района Сызранский Самарской области, принятым решением Собрания представителей Сызранского района от 03.07.2014 № 28, в соответствии со статьей 20 Положения о контрольно-счетной палате Сызранского района, утвержденного решением Собрания представителей Сызранского района от </w:t>
      </w:r>
      <w:r w:rsidRPr="00307EDF">
        <w:rPr>
          <w:rFonts w:ascii="Times New Roman" w:hAnsi="Times New Roman" w:cs="Times New Roman"/>
          <w:sz w:val="28"/>
          <w:szCs w:val="28"/>
        </w:rPr>
        <w:t>28.05.2015 № 27, заслушав отчет о работе контрольно-счетной палаты Сызранского района за 2017 год, Собрание представителей Сызранского района</w:t>
      </w:r>
    </w:p>
    <w:p w14:paraId="2A041DA3" w14:textId="77777777" w:rsidR="001735EC" w:rsidRPr="00307EDF" w:rsidRDefault="001735EC" w:rsidP="001735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DF">
        <w:rPr>
          <w:rFonts w:ascii="Times New Roman" w:hAnsi="Times New Roman" w:cs="Times New Roman"/>
          <w:sz w:val="28"/>
          <w:szCs w:val="28"/>
        </w:rPr>
        <w:t>РЕШИЛО:</w:t>
      </w:r>
    </w:p>
    <w:p w14:paraId="7AF1C7BC" w14:textId="77777777" w:rsidR="001735EC" w:rsidRPr="00307EDF" w:rsidRDefault="001735EC" w:rsidP="001735EC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DF">
        <w:rPr>
          <w:rFonts w:ascii="Times New Roman" w:hAnsi="Times New Roman" w:cs="Times New Roman"/>
          <w:sz w:val="28"/>
          <w:szCs w:val="28"/>
        </w:rPr>
        <w:t>Утвердить прилагаемый к настоящему решению отчет о работе контрольно-счетной палаты Сызранского района за 2017 год.</w:t>
      </w:r>
    </w:p>
    <w:p w14:paraId="2888691D" w14:textId="77777777" w:rsidR="001735EC" w:rsidRPr="00307EDF" w:rsidRDefault="001735EC" w:rsidP="001735EC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DF">
        <w:rPr>
          <w:rFonts w:ascii="Times New Roman" w:hAnsi="Times New Roman" w:cs="Times New Roman"/>
          <w:sz w:val="28"/>
          <w:szCs w:val="28"/>
        </w:rPr>
        <w:t>Рекомендовать контрольно-счетной палате Сызранского района:</w:t>
      </w:r>
    </w:p>
    <w:p w14:paraId="14355415" w14:textId="77777777" w:rsidR="001735EC" w:rsidRPr="00307EDF" w:rsidRDefault="001735EC" w:rsidP="001735EC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EDF">
        <w:rPr>
          <w:rFonts w:ascii="Times New Roman" w:hAnsi="Times New Roman" w:cs="Times New Roman"/>
          <w:sz w:val="28"/>
          <w:szCs w:val="28"/>
        </w:rPr>
        <w:t>при  внесении</w:t>
      </w:r>
      <w:proofErr w:type="gramEnd"/>
      <w:r w:rsidRPr="00307EDF">
        <w:rPr>
          <w:rFonts w:ascii="Times New Roman" w:hAnsi="Times New Roman" w:cs="Times New Roman"/>
          <w:sz w:val="28"/>
          <w:szCs w:val="28"/>
        </w:rPr>
        <w:t xml:space="preserve"> представлений руководителям организаций и применения иных мер реагирования на выявленные нарушения при проведении мероприятий в сфере внешнего муниципального финансового контроля запрашивать результаты их рассмотрения и меры, принятые к виновным лицам;</w:t>
      </w:r>
    </w:p>
    <w:p w14:paraId="5CE7553C" w14:textId="77777777" w:rsidR="001735EC" w:rsidRPr="00307EDF" w:rsidRDefault="001735EC" w:rsidP="001735EC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DF">
        <w:rPr>
          <w:rFonts w:ascii="Times New Roman" w:hAnsi="Times New Roman" w:cs="Times New Roman"/>
          <w:sz w:val="28"/>
          <w:szCs w:val="28"/>
        </w:rPr>
        <w:lastRenderedPageBreak/>
        <w:t>при составлении отчета о работе за календарный год отражать в нём результаты рассмотрения руководителями организаций актов, представлений, внесенных контрольно-счетным органом в проверенные организации по выявленным нарушениям при проведении мероприятий в сфере внешнего муниципального финансового контроля.</w:t>
      </w:r>
    </w:p>
    <w:p w14:paraId="31BDD410" w14:textId="77777777" w:rsidR="001735EC" w:rsidRDefault="001735EC" w:rsidP="001735EC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на официальном сайте муниципального района Сызранский в информационно-телекоммуникационной сети Интернет.</w:t>
      </w:r>
    </w:p>
    <w:p w14:paraId="5A7D278D" w14:textId="77777777" w:rsidR="001735EC" w:rsidRDefault="001735EC" w:rsidP="001735E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633FD7" w14:textId="77777777" w:rsidR="001735EC" w:rsidRDefault="001735EC" w:rsidP="001735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1094D900" w14:textId="77777777" w:rsidR="001735EC" w:rsidRDefault="001735EC" w:rsidP="001735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14:paraId="395589D3" w14:textId="77777777" w:rsidR="001735EC" w:rsidRDefault="001735EC" w:rsidP="001735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Сызранского района                                                            Н.А. Тихонов</w:t>
      </w:r>
    </w:p>
    <w:p w14:paraId="21953FAB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75B838B1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3763D9A2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CA0F518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5E75A03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774D2B8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7C4CE70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4306040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EE94E9D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779D54D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7F88C9D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537523B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765A6A30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5A89B97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3065B5EA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900A57A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38D9207F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7CC0868B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0F67D9C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B3D6792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DBB11B9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CA3C8B4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2575F21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7CE96899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15EC034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B003FDD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39EEB3B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2B3307D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F58277F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3EFDED2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443F428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DFA8284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E6DCF95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5C1417F" w14:textId="77777777" w:rsidR="001735EC" w:rsidRPr="008C65BD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73EA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21FA9216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Собранияпредставителей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30D84" w14:textId="77777777" w:rsidR="001735EC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Сызранского района </w:t>
      </w:r>
    </w:p>
    <w:p w14:paraId="69EA4B48" w14:textId="77777777" w:rsidR="001735EC" w:rsidRPr="00A73EA8" w:rsidRDefault="001735EC" w:rsidP="001735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от22марта 2018г. №______</w:t>
      </w:r>
    </w:p>
    <w:p w14:paraId="5C56EA30" w14:textId="77777777" w:rsidR="001735EC" w:rsidRDefault="001735EC" w:rsidP="001735EC">
      <w:pPr>
        <w:spacing w:after="25"/>
        <w:ind w:left="10" w:right="14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1" w:name="_Hlk508190367"/>
    </w:p>
    <w:p w14:paraId="0D6315E6" w14:textId="77777777" w:rsidR="001735EC" w:rsidRDefault="001735EC" w:rsidP="001735EC">
      <w:pPr>
        <w:spacing w:after="25"/>
        <w:ind w:left="10" w:right="14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ОТЧЕТ </w:t>
      </w:r>
    </w:p>
    <w:p w14:paraId="2D4BBF98" w14:textId="77777777" w:rsidR="001735EC" w:rsidRDefault="001735EC" w:rsidP="001735EC">
      <w:pPr>
        <w:spacing w:after="25"/>
        <w:ind w:left="10" w:right="14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контрольно-счетной палаты Сызранского района за 2017 год</w:t>
      </w:r>
    </w:p>
    <w:p w14:paraId="4E01F60C" w14:textId="77777777" w:rsidR="001735EC" w:rsidRDefault="001735EC" w:rsidP="001735EC">
      <w:pPr>
        <w:spacing w:after="25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C48FD4E" w14:textId="77777777" w:rsidR="001735EC" w:rsidRPr="00A73EA8" w:rsidRDefault="001735EC" w:rsidP="001735EC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Контрольно-счетной палаты Сызранского района о проведенной работе в 2017 году подготовлен в соответствии с Положением «О контрольно-счетной палате Сызранского района», утвержденным решением Собрания представителей Сызранского района от 28.05.2015 № 27.  </w:t>
      </w:r>
    </w:p>
    <w:p w14:paraId="572A7619" w14:textId="77777777" w:rsidR="001735EC" w:rsidRPr="00A73EA8" w:rsidRDefault="001735EC" w:rsidP="001735EC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состоит из 6 разделов, раскрывающих основные направления работы и результаты деятельности контрольно-счетной палаты Сызранского района в 2017 году.</w:t>
      </w:r>
    </w:p>
    <w:p w14:paraId="130171FB" w14:textId="77777777" w:rsidR="001735EC" w:rsidRPr="00A73EA8" w:rsidRDefault="001735EC" w:rsidP="001735EC">
      <w:pPr>
        <w:pStyle w:val="ConsNormal"/>
        <w:widowControl/>
        <w:spacing w:line="360" w:lineRule="auto"/>
        <w:ind w:left="-15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A8">
        <w:rPr>
          <w:rFonts w:ascii="Times New Roman" w:hAnsi="Times New Roman" w:cs="Times New Roman"/>
          <w:b/>
          <w:sz w:val="28"/>
          <w:szCs w:val="28"/>
        </w:rPr>
        <w:t>1.Общая характеристика</w:t>
      </w:r>
    </w:p>
    <w:p w14:paraId="397E55F1" w14:textId="77777777" w:rsidR="001735EC" w:rsidRPr="00A73EA8" w:rsidRDefault="001735EC" w:rsidP="001735EC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Контрольно-счетная палата Сызранского района (далее также – контрольно-счетная палата, КСП) является постоянно действующим органом внешнего муниципального финансового контроля, обладает правами юридического лица и осуществляет свою деятельность в соответствии с </w:t>
      </w:r>
      <w:hyperlink r:id="rId6" w:history="1">
        <w:proofErr w:type="spellStart"/>
        <w:r w:rsidRPr="00A73E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spellEnd"/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палате Сызранского района», утвержденным решением Собрания представителей Сызранского района от 28.05.2015 № 27 (далее также – Положение о контрольно-счетной палате). </w:t>
      </w:r>
    </w:p>
    <w:p w14:paraId="3EB3DB63" w14:textId="77777777" w:rsidR="001735EC" w:rsidRPr="00A73EA8" w:rsidRDefault="001735EC" w:rsidP="001735EC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Решением Собрания представителей Сызранского района от 16.03.2017 г. №12 председателем контрольно-счетной палаты Сызранского района назначена </w:t>
      </w:r>
      <w:proofErr w:type="spellStart"/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Филашина</w:t>
      </w:r>
      <w:proofErr w:type="spellEnd"/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Евгеньевна, вступившая в должность с 20.03.2017 г.</w:t>
      </w:r>
    </w:p>
    <w:p w14:paraId="14F440D4" w14:textId="77777777" w:rsidR="001735EC" w:rsidRPr="00A73EA8" w:rsidRDefault="001735EC" w:rsidP="001735EC">
      <w:pPr>
        <w:pStyle w:val="ConsNormal"/>
        <w:widowControl/>
        <w:spacing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В отчетном периоде штатная численность контрольно-счетной палаты составляла 3,5 единицы, фактическая - 2,5 единицы.</w:t>
      </w:r>
    </w:p>
    <w:p w14:paraId="7967D303" w14:textId="77777777" w:rsidR="001735EC" w:rsidRPr="00A73EA8" w:rsidRDefault="001735EC" w:rsidP="001735EC">
      <w:pPr>
        <w:pStyle w:val="ConsNormal"/>
        <w:widowControl/>
        <w:spacing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палаты основывается на Конституции Российской Федерации и осуществляется в соответствии с Бюджетным кодексом Российской Федерации (далее – БК РФ), федеральными законами: от 06.10.2003 № 131-ФЗ </w:t>
      </w:r>
      <w:r w:rsidRPr="00A73EA8">
        <w:rPr>
          <w:rFonts w:ascii="Times New Roman" w:hAnsi="Times New Roman" w:cs="Times New Roman"/>
          <w:sz w:val="28"/>
          <w:szCs w:val="28"/>
        </w:rPr>
        <w:lastRenderedPageBreak/>
        <w:t xml:space="preserve">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другими нормативными правовыми актами, регулирующими деятельность по осуществлению внешнего муниципального финансового контроля. </w:t>
      </w:r>
    </w:p>
    <w:p w14:paraId="1F171DAB" w14:textId="77777777" w:rsidR="001735EC" w:rsidRPr="00A73EA8" w:rsidRDefault="001735EC" w:rsidP="001735EC">
      <w:pPr>
        <w:pStyle w:val="ConsNormal"/>
        <w:widowControl/>
        <w:spacing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Во исполнение части 1 статьи 11 </w:t>
      </w:r>
      <w:hyperlink r:id="rId7" w:history="1">
        <w:r w:rsidRPr="00A73E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Положения</w:t>
        </w:r>
      </w:hyperlink>
      <w:r w:rsidRPr="00A73EA8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план деятельности контрольно-счетной палаты Сызранского района на 2017 год утвержден приказом председателя контрольно-счетной палаты Сызранского района от 29.12.2016 № 35-р (далее – План деятельности КСП на 2017год) (с изменениями, утвержденными приказами председателя контрольно-счетной палаты от 05.04.2017 №2-р, от 23.10.2017 № 19-р).</w:t>
      </w:r>
    </w:p>
    <w:p w14:paraId="54D9DB19" w14:textId="77777777" w:rsidR="001735EC" w:rsidRPr="00A73EA8" w:rsidRDefault="001735EC" w:rsidP="001735EC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исполнения требований статьи 11 Федерального закона № 6-ФЗ, а также статьи 12 Положения о контрольно-счетной палате в 2017 году приказом председателя контрольно-счетной палаты от 24.03.2017 № 1-р был утвержден стандарт осуществления внешнего муниципального финансового </w:t>
      </w:r>
      <w:proofErr w:type="spellStart"/>
      <w:proofErr w:type="gramStart"/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контроля:«</w:t>
      </w:r>
      <w:proofErr w:type="gramEnd"/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spellEnd"/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проверки годового отчета об исполнении бюджета Сызранского района»;  </w:t>
      </w:r>
    </w:p>
    <w:p w14:paraId="44B72DD7" w14:textId="77777777" w:rsidR="001735EC" w:rsidRPr="00A73EA8" w:rsidRDefault="001735EC" w:rsidP="001735EC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67031" w14:textId="77777777" w:rsidR="001735EC" w:rsidRPr="00A73EA8" w:rsidRDefault="001735EC" w:rsidP="001735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5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контрольно-счетной палаты с иными органами местного самоуправления</w:t>
      </w:r>
    </w:p>
    <w:p w14:paraId="6EEACE88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статьи 3 Федерального закона № 6-ФЗ представительные органы поселений, входящих в состав муниципального района Сызранский, заключили соглашения с Собранием представителей Сызранского района и КСП о передаче на 2018 год контрольно-счетной палате Сызранского района полномочий контрольно-счетного органа поселения по осуществлению внешнего муниципального финансового контроля. Указанные соглашения заключены с 15 поселениями.</w:t>
      </w:r>
    </w:p>
    <w:p w14:paraId="4102233A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E5099" w14:textId="77777777" w:rsidR="001735EC" w:rsidRPr="00A73EA8" w:rsidRDefault="001735EC" w:rsidP="001735E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15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3.Информационная и организационная деятельность</w:t>
      </w:r>
    </w:p>
    <w:p w14:paraId="6236BFF7" w14:textId="77777777" w:rsidR="001735EC" w:rsidRPr="00A73EA8" w:rsidRDefault="001735EC" w:rsidP="001735EC">
      <w:pPr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19 Федерального закона № 6-ФЗ, статьей 20 Положения о контрольно-счетной палате размещение информации о деятельности контрольно-счетной палаты осуществлялось на официальном сайте муниципального района Сызранский Самарской области. Регулярно проводилось наполнение и обновление информации. В отчетном периоде размещены: </w:t>
      </w:r>
    </w:p>
    <w:p w14:paraId="696F6462" w14:textId="77777777" w:rsidR="001735EC" w:rsidRPr="00A73EA8" w:rsidRDefault="001735EC" w:rsidP="001735EC">
      <w:pPr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деятельности КСП на 2017 год с изменениями;</w:t>
      </w:r>
    </w:p>
    <w:p w14:paraId="716AF4E4" w14:textId="77777777" w:rsidR="001735EC" w:rsidRPr="00A73EA8" w:rsidRDefault="001735EC" w:rsidP="001735EC">
      <w:pPr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внешнего муниципального финансового контроля «Проведение внешней проверки годового отчета об исполнении бюджета Сызранского района»; </w:t>
      </w:r>
    </w:p>
    <w:p w14:paraId="2F41C13F" w14:textId="77777777" w:rsidR="001735EC" w:rsidRPr="00A73EA8" w:rsidRDefault="001735EC" w:rsidP="001735EC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информация </w:t>
      </w:r>
      <w:r w:rsidRPr="00A73EA8">
        <w:rPr>
          <w:rFonts w:ascii="Times New Roman" w:hAnsi="Times New Roman" w:cs="Times New Roman"/>
          <w:sz w:val="28"/>
          <w:szCs w:val="28"/>
        </w:rPr>
        <w:t xml:space="preserve">о результатах проведённого контрольного мероприятия «Проверка целевого использования бюджетных средств муниципального района Сызранский, выделенных муниципальному казенному учреждению «Служба капитального строительства и эксплуатации»; </w:t>
      </w:r>
    </w:p>
    <w:p w14:paraId="089F4F74" w14:textId="77777777" w:rsidR="001735EC" w:rsidRPr="00A73EA8" w:rsidRDefault="001735EC" w:rsidP="001735EC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- отчет о работе Контрольно-счетной палаты за 2016 год;</w:t>
      </w:r>
    </w:p>
    <w:p w14:paraId="62B7C624" w14:textId="77777777" w:rsidR="001735EC" w:rsidRPr="00A73EA8" w:rsidRDefault="001735EC" w:rsidP="001735EC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- заключение на проект решения Собрания представителей Сызранского района «О бюджете муниципального района Сызранский на 2018 год и плановый период 2019-2020 годов», рассмотренного в первом чтении;</w:t>
      </w:r>
    </w:p>
    <w:p w14:paraId="3F394B57" w14:textId="77777777" w:rsidR="001735EC" w:rsidRPr="00A73EA8" w:rsidRDefault="001735EC" w:rsidP="001735EC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- заключение на проект решения Собрания представителей Сызранского района «О бюджете муниципального района Сызранский на 2018 год и плановый период 2019-2020 </w:t>
      </w:r>
      <w:proofErr w:type="spellStart"/>
      <w:r w:rsidRPr="00A73EA8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 w:rsidRPr="00A73EA8">
        <w:rPr>
          <w:rFonts w:ascii="Times New Roman" w:hAnsi="Times New Roman" w:cs="Times New Roman"/>
          <w:sz w:val="28"/>
          <w:szCs w:val="28"/>
        </w:rPr>
        <w:t>»,рассмотренного</w:t>
      </w:r>
      <w:proofErr w:type="spellEnd"/>
      <w:proofErr w:type="gramEnd"/>
      <w:r w:rsidRPr="00A73EA8">
        <w:rPr>
          <w:rFonts w:ascii="Times New Roman" w:hAnsi="Times New Roman" w:cs="Times New Roman"/>
          <w:sz w:val="28"/>
          <w:szCs w:val="28"/>
        </w:rPr>
        <w:t xml:space="preserve"> во втором чтении;</w:t>
      </w:r>
    </w:p>
    <w:p w14:paraId="140C108A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сотрудники контрольно-счетной палаты, участвовали в заседаниях постоянных комиссий Собрания представителей Сызранского района, а также присутствовали на совещаниях, проводимых главой Сызранского района. </w:t>
      </w:r>
    </w:p>
    <w:p w14:paraId="2DE33FFF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декабре 2017 года сотрудники контрольно-счетной палаты принимали участие в заседании Совета контрольных-счетных органов Самарской области по вопросам обсуждения актуальных аспектов деятельности органов внешнего муниципального финансового контроля.</w:t>
      </w:r>
    </w:p>
    <w:p w14:paraId="021AE684" w14:textId="77777777" w:rsidR="001735EC" w:rsidRPr="00A73EA8" w:rsidRDefault="001735EC" w:rsidP="001735EC">
      <w:pPr>
        <w:tabs>
          <w:tab w:val="left" w:pos="2235"/>
          <w:tab w:val="center" w:pos="5025"/>
        </w:tabs>
        <w:spacing w:after="0" w:line="360" w:lineRule="auto"/>
        <w:ind w:left="-15" w:right="-1" w:firstLine="710"/>
        <w:rPr>
          <w:rFonts w:ascii="Times New Roman" w:hAnsi="Times New Roman" w:cs="Times New Roman"/>
          <w:b/>
          <w:sz w:val="28"/>
          <w:szCs w:val="28"/>
        </w:rPr>
      </w:pPr>
      <w:r w:rsidRPr="00A73EA8">
        <w:rPr>
          <w:rFonts w:ascii="Times New Roman" w:hAnsi="Times New Roman" w:cs="Times New Roman"/>
          <w:b/>
          <w:sz w:val="28"/>
          <w:szCs w:val="28"/>
        </w:rPr>
        <w:tab/>
      </w:r>
    </w:p>
    <w:p w14:paraId="5D0A175D" w14:textId="77777777" w:rsidR="001735EC" w:rsidRPr="00A73EA8" w:rsidRDefault="001735EC" w:rsidP="001735EC">
      <w:pPr>
        <w:tabs>
          <w:tab w:val="left" w:pos="2235"/>
          <w:tab w:val="center" w:pos="5025"/>
        </w:tabs>
        <w:spacing w:after="0" w:line="360" w:lineRule="auto"/>
        <w:ind w:left="-15" w:right="-1" w:firstLine="710"/>
        <w:rPr>
          <w:rFonts w:ascii="Times New Roman" w:hAnsi="Times New Roman" w:cs="Times New Roman"/>
          <w:b/>
          <w:sz w:val="28"/>
          <w:szCs w:val="28"/>
        </w:rPr>
      </w:pPr>
      <w:r w:rsidRPr="00A73EA8">
        <w:rPr>
          <w:rFonts w:ascii="Times New Roman" w:hAnsi="Times New Roman" w:cs="Times New Roman"/>
          <w:b/>
          <w:sz w:val="28"/>
          <w:szCs w:val="28"/>
        </w:rPr>
        <w:lastRenderedPageBreak/>
        <w:tab/>
        <w:t>4.Экспертно-аналитическая деятельность</w:t>
      </w:r>
    </w:p>
    <w:p w14:paraId="672F3A94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контрольно-счетной палатой проведено 89 экспертно-аналитических мероприятий, в том числе 16 экспертно-аналитических экспертиз правовых актов органов местного самоуправления,32 экспертизы </w:t>
      </w:r>
      <w:proofErr w:type="spellStart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проектовпостановлений</w:t>
      </w:r>
      <w:proofErr w:type="spellEnd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администрацииСызранского</w:t>
      </w:r>
      <w:proofErr w:type="spellEnd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утверждении муниципальных программ и изменений к ним.</w:t>
      </w:r>
    </w:p>
    <w:p w14:paraId="19E730E9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КСП на 2017 год контрольно-счетной палатой по результатам экспертизы проектов правовых актов органов местного самоуправления были подготовлены:</w:t>
      </w:r>
    </w:p>
    <w:p w14:paraId="554C18C2" w14:textId="77777777" w:rsidR="001735EC" w:rsidRPr="00A73EA8" w:rsidRDefault="001735EC" w:rsidP="001735EC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заключение на проект решения Собрания представителей Сызранского района «О бюджете на 2018 год и на плановый период 2019 и 2020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рассмотренного в первом чтении,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отражены 8 предложений;</w:t>
      </w:r>
    </w:p>
    <w:p w14:paraId="635EBA91" w14:textId="77777777" w:rsidR="001735EC" w:rsidRPr="00A73EA8" w:rsidRDefault="001735EC" w:rsidP="001735EC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 w:rsidRPr="00BB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130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 представителей Сызранского района «О бюджете на 2018 год и на плановый период 2019 и 2020 годов», 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 муниципального района Сызранский на 2018 год и плановый период 2019 и 2020 годов принят во втором чтении с учетом замечаний и предложений контрольно-счетной палаты);</w:t>
      </w:r>
    </w:p>
    <w:p w14:paraId="442842B0" w14:textId="77777777" w:rsidR="001735EC" w:rsidRPr="00A73EA8" w:rsidRDefault="001735EC" w:rsidP="001735EC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- 13 заключений на проекты решений Собраний представителей сельских и городских поселений муниципального района Сызранский о бюджете на 2018 год; </w:t>
      </w:r>
    </w:p>
    <w:p w14:paraId="579336FF" w14:textId="77777777" w:rsidR="001735EC" w:rsidRPr="00A73EA8" w:rsidRDefault="001735EC" w:rsidP="001735EC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- 6 заключений на проекты решений Собрания представителей Сызранского района о внесении изменений в решение о бюджете муниципального района Сызранский на 2017 год и на плановый период 2018 и 2019годы, с замечаниями;</w:t>
      </w:r>
    </w:p>
    <w:p w14:paraId="45B1C567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- 3 заключения на проекты решений Собрания представителей Сызранского района «Об утверждении порядка предоставления дотации на стимулирование роста налогового потенциала бюджетам сельских поселений»;</w:t>
      </w:r>
    </w:p>
    <w:p w14:paraId="4FEEE86B" w14:textId="77777777" w:rsidR="001735EC" w:rsidRDefault="001735EC" w:rsidP="00173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проекты решений Собрания представителей Сызранского района по внесению изменений в решение Собрания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Сызранского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31.05.2017 № 24 «О предоставлении иных межбюджетных трансфертов из бюджета муниципального района Сызранский бюджетам поселений для софинансирования расходных обязательств, на погашение кредиторской задолженности по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мунальным услугам в 2017 году»;</w:t>
      </w:r>
    </w:p>
    <w:p w14:paraId="1B572F35" w14:textId="77777777" w:rsidR="001735EC" w:rsidRDefault="001735EC" w:rsidP="00173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заключений на проекты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Сызранского района о внесении изменений в решение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Сызранского района от 31.05.2017 № 25 «О предоставлении иных межбюджетных трансфертов из бюджета муниципального района Сызранский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поселений для со</w:t>
      </w:r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расходных обязательств, на погашение кредиторской задолженности за организацию деятельности по сбору и транспортированию твердых коммунальных </w:t>
      </w:r>
      <w:proofErr w:type="spellStart"/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году»;</w:t>
      </w:r>
    </w:p>
    <w:p w14:paraId="7ABAD207" w14:textId="77777777" w:rsidR="001735EC" w:rsidRPr="00E95C23" w:rsidRDefault="001735EC" w:rsidP="00173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</w:t>
      </w:r>
      <w:r w:rsidRPr="00E95C23">
        <w:rPr>
          <w:rFonts w:ascii="Times New Roman" w:hAnsi="Times New Roman" w:cs="Times New Roman"/>
          <w:sz w:val="28"/>
          <w:szCs w:val="28"/>
        </w:rPr>
        <w:t xml:space="preserve"> на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Собрания представителей Сызранского района «О внесении изменений в решение Собрания представителей от 22.12.2016№77 «Об утверждении порядка предоставления дотации на стимулирование роста налогового потенциала бюджетов сельских поселений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Сызранский»;</w:t>
      </w:r>
    </w:p>
    <w:p w14:paraId="6C184536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-заключение на проект решения Собрания представителей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Сызранского района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 силу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представителей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22.12.2016 № 75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прогнозного плана (программы) приватизации муниципального имущества муниципального района Сызранский на 2017 год»;</w:t>
      </w:r>
    </w:p>
    <w:p w14:paraId="7A240D64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на проект решения Собрания представителей Сызранского района «Об утверждении прогнозного плана(программы) приватизации муниципального имущества муниципального района Сызранский на 2018 год».</w:t>
      </w:r>
    </w:p>
    <w:p w14:paraId="5422C15E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Положения о контрольно-счетной палате на основании отчета об исполнении бюджета муниципального района Сызранский контрольно-счетной палатой подготовлена информация о ходе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исполнения бюджета за 2016 год, за </w:t>
      </w:r>
      <w:r w:rsidRPr="00A7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 </w:t>
      </w:r>
      <w:r w:rsidRPr="00A7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полугодие, и 9 месяцев 2017 года, представленная в Собрание представителей Сызранского района и Главе Сызранского района.</w:t>
      </w:r>
    </w:p>
    <w:p w14:paraId="54611FB8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деятельности КСП на 2017 год контрольно-счетной палатой была проведена </w:t>
      </w:r>
      <w:r w:rsidRPr="00A73EA8">
        <w:rPr>
          <w:rFonts w:ascii="Times New Roman" w:hAnsi="Times New Roman" w:cs="Times New Roman"/>
          <w:sz w:val="28"/>
          <w:szCs w:val="28"/>
        </w:rPr>
        <w:t>внешняя проверка:</w:t>
      </w:r>
    </w:p>
    <w:p w14:paraId="2D0AB741" w14:textId="77777777" w:rsidR="001735EC" w:rsidRPr="00A73EA8" w:rsidRDefault="001735EC" w:rsidP="001735EC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3EA8">
        <w:rPr>
          <w:rFonts w:ascii="Times New Roman" w:hAnsi="Times New Roman" w:cs="Times New Roman"/>
          <w:sz w:val="28"/>
          <w:szCs w:val="28"/>
        </w:rPr>
        <w:t xml:space="preserve"> отчетов главных администраторов бюджетных средств за 2016 год, отчета об исполнении бюджета муниципального района Сызранский за 2016 год, подготовлены 10 заключений по результатам проверки;</w:t>
      </w:r>
    </w:p>
    <w:p w14:paraId="0F24F130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3EA8">
        <w:rPr>
          <w:rFonts w:ascii="Times New Roman" w:hAnsi="Times New Roman" w:cs="Times New Roman"/>
          <w:sz w:val="28"/>
          <w:szCs w:val="28"/>
        </w:rPr>
        <w:t xml:space="preserve"> отчетов об исполнении бюджетов сельских и городских поселений муниципального района Сызранский за 2016 год и подготовлено 5 заключений по результатам проверки.</w:t>
      </w:r>
    </w:p>
    <w:p w14:paraId="1745773C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8 Положения о контрольно-счетной палате информация о результатах проведения экспертно-аналитических мероприятий предоставлялась в Собрание представителей Сызранского района, в собрания представителей сельских и городских поселений и Главе Сызранского района.</w:t>
      </w:r>
    </w:p>
    <w:p w14:paraId="5EFC067F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21DD7" w14:textId="77777777" w:rsidR="001735EC" w:rsidRPr="00A73EA8" w:rsidRDefault="001735EC" w:rsidP="001735EC">
      <w:pPr>
        <w:pStyle w:val="a3"/>
        <w:numPr>
          <w:ilvl w:val="0"/>
          <w:numId w:val="3"/>
        </w:numPr>
        <w:spacing w:after="0" w:line="360" w:lineRule="auto"/>
        <w:ind w:left="-15" w:right="-1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деятельность</w:t>
      </w:r>
    </w:p>
    <w:p w14:paraId="518F8391" w14:textId="77777777" w:rsidR="001735EC" w:rsidRPr="00A73EA8" w:rsidRDefault="001735EC" w:rsidP="001735EC">
      <w:pPr>
        <w:spacing w:after="0" w:line="360" w:lineRule="auto"/>
        <w:ind w:left="-15" w:right="-1" w:firstLine="710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Контрольно-счетной палатой Сызранского района Самарской области в 2017 году была проведена внеплановая проверка муниципального казенного учреждения «Служба капитального строительства и эксплуатации».</w:t>
      </w:r>
    </w:p>
    <w:p w14:paraId="09B72FF0" w14:textId="77777777" w:rsidR="001735EC" w:rsidRPr="00A73EA8" w:rsidRDefault="001735EC" w:rsidP="001735EC">
      <w:pPr>
        <w:spacing w:after="0" w:line="360" w:lineRule="auto"/>
        <w:ind w:left="-1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В ходе проверки целевого использования бюджетных средств муниципального района Сызранский, </w:t>
      </w:r>
      <w:proofErr w:type="spellStart"/>
      <w:r w:rsidRPr="00A73EA8">
        <w:rPr>
          <w:rFonts w:ascii="Times New Roman" w:hAnsi="Times New Roman" w:cs="Times New Roman"/>
          <w:sz w:val="28"/>
          <w:szCs w:val="28"/>
        </w:rPr>
        <w:t>выделенныхмуниципальному</w:t>
      </w:r>
      <w:proofErr w:type="spellEnd"/>
      <w:r w:rsidRPr="00A73EA8">
        <w:rPr>
          <w:rFonts w:ascii="Times New Roman" w:hAnsi="Times New Roman" w:cs="Times New Roman"/>
          <w:sz w:val="28"/>
          <w:szCs w:val="28"/>
        </w:rPr>
        <w:t xml:space="preserve"> казенному учреждению «Служба капитального строительства и эксплуатации» выявлено:</w:t>
      </w:r>
    </w:p>
    <w:p w14:paraId="53B6D0FE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</w:t>
      </w:r>
      <w:r w:rsidRPr="00A73EA8">
        <w:rPr>
          <w:rFonts w:ascii="Times New Roman" w:hAnsi="Times New Roman" w:cs="Times New Roman"/>
          <w:sz w:val="28"/>
          <w:szCs w:val="28"/>
        </w:rPr>
        <w:t xml:space="preserve">пункта 6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 w:rsidRPr="00A73EA8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финансов Российской Федерации            от 1 декабря 2010 г. № 157н (далее - Инструкция);</w:t>
      </w:r>
    </w:p>
    <w:p w14:paraId="277C9311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3EA8">
        <w:rPr>
          <w:rFonts w:ascii="Times New Roman" w:hAnsi="Times New Roman" w:cs="Times New Roman"/>
          <w:sz w:val="28"/>
          <w:szCs w:val="28"/>
        </w:rPr>
        <w:t>отсутствиеучетной</w:t>
      </w:r>
      <w:proofErr w:type="spellEnd"/>
      <w:r w:rsidRPr="00A7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A8">
        <w:rPr>
          <w:rFonts w:ascii="Times New Roman" w:hAnsi="Times New Roman" w:cs="Times New Roman"/>
          <w:sz w:val="28"/>
          <w:szCs w:val="28"/>
        </w:rPr>
        <w:t>политикимуниципального</w:t>
      </w:r>
      <w:proofErr w:type="spellEnd"/>
      <w:r w:rsidRPr="00A73EA8">
        <w:rPr>
          <w:rFonts w:ascii="Times New Roman" w:hAnsi="Times New Roman" w:cs="Times New Roman"/>
          <w:sz w:val="28"/>
          <w:szCs w:val="28"/>
        </w:rPr>
        <w:t xml:space="preserve"> казенного учреждения «Служба капитального строительства и эксплуатации» за 2016 год;</w:t>
      </w:r>
    </w:p>
    <w:p w14:paraId="7122B124" w14:textId="77777777" w:rsidR="001735EC" w:rsidRPr="00A73EA8" w:rsidRDefault="001735EC" w:rsidP="001735EC">
      <w:pPr>
        <w:autoSpaceDE w:val="0"/>
        <w:autoSpaceDN w:val="0"/>
        <w:adjustRightInd w:val="0"/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-учетная политика, применяемая муниципальным казенным учреждением «Служба капитального строительства и эксплуатации» с 01.01.2017 года, утвержденная приказом руководителя учреждения                         от 06.02.2017 года № 12, является частично неактуальной, содержит </w:t>
      </w:r>
      <w:r w:rsidRPr="00A73EA8">
        <w:rPr>
          <w:rFonts w:ascii="Times New Roman" w:hAnsi="Times New Roman" w:cs="Times New Roman"/>
          <w:color w:val="000000"/>
          <w:sz w:val="28"/>
          <w:szCs w:val="28"/>
        </w:rPr>
        <w:t>неполное раскрытие информации о способах организации и ведения бухгалтерского учета в учреждении, сс</w:t>
      </w:r>
      <w:r w:rsidRPr="00A73EA8">
        <w:rPr>
          <w:rFonts w:ascii="Times New Roman" w:hAnsi="Times New Roman" w:cs="Times New Roman"/>
          <w:sz w:val="28"/>
          <w:szCs w:val="28"/>
        </w:rPr>
        <w:t>ылки на нормативно-правовые документы, утратившие силу в связи с принятием новых нормативно-правовых документов;</w:t>
      </w:r>
    </w:p>
    <w:p w14:paraId="5AF2943C" w14:textId="77777777" w:rsidR="001735EC" w:rsidRPr="00A73EA8" w:rsidRDefault="001735EC" w:rsidP="001735EC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- нарушение пункта11 Инструкции, выраженное в представлении к проверке Журналов операций муниципального казенного учреждения «Служба капитального строительства и </w:t>
      </w:r>
      <w:proofErr w:type="spellStart"/>
      <w:r w:rsidRPr="00A73EA8">
        <w:rPr>
          <w:rFonts w:ascii="Times New Roman" w:hAnsi="Times New Roman" w:cs="Times New Roman"/>
          <w:sz w:val="28"/>
          <w:szCs w:val="28"/>
        </w:rPr>
        <w:t>эксплуатации</w:t>
      </w:r>
      <w:proofErr w:type="gramStart"/>
      <w:r w:rsidRPr="00A73EA8">
        <w:rPr>
          <w:rFonts w:ascii="Times New Roman" w:hAnsi="Times New Roman" w:cs="Times New Roman"/>
          <w:sz w:val="28"/>
          <w:szCs w:val="28"/>
        </w:rPr>
        <w:t>»,не</w:t>
      </w:r>
      <w:proofErr w:type="spellEnd"/>
      <w:proofErr w:type="gramEnd"/>
      <w:r w:rsidRPr="00A73EA8">
        <w:rPr>
          <w:rFonts w:ascii="Times New Roman" w:hAnsi="Times New Roman" w:cs="Times New Roman"/>
          <w:sz w:val="28"/>
          <w:szCs w:val="28"/>
        </w:rPr>
        <w:t xml:space="preserve"> сброшюрованных в хронологическом порядке;</w:t>
      </w:r>
    </w:p>
    <w:p w14:paraId="272D99D7" w14:textId="77777777" w:rsidR="001735EC" w:rsidRPr="00A73EA8" w:rsidRDefault="001735EC" w:rsidP="001735EC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- нарушение статьи </w:t>
      </w:r>
      <w:hyperlink r:id="rId8" w:history="1">
        <w:r w:rsidRPr="00A73EA8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A73E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73EA8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A73EA8">
        <w:rPr>
          <w:rFonts w:ascii="Times New Roman" w:hAnsi="Times New Roman" w:cs="Times New Roman"/>
          <w:sz w:val="28"/>
          <w:szCs w:val="28"/>
        </w:rPr>
        <w:t xml:space="preserve">ка составления, утверждения и ведения бюджетных смет федеральных казенных учреждений, </w:t>
      </w:r>
      <w:proofErr w:type="spellStart"/>
      <w:r w:rsidRPr="00A73EA8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proofErr w:type="spellEnd"/>
      <w:r w:rsidRPr="00A73EA8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A8">
        <w:rPr>
          <w:rFonts w:ascii="Times New Roman" w:hAnsi="Times New Roman" w:cs="Times New Roman"/>
          <w:sz w:val="28"/>
          <w:szCs w:val="28"/>
        </w:rPr>
        <w:t>финансовРоссийской</w:t>
      </w:r>
      <w:proofErr w:type="spellEnd"/>
      <w:r w:rsidRPr="00A73EA8">
        <w:rPr>
          <w:rFonts w:ascii="Times New Roman" w:hAnsi="Times New Roman" w:cs="Times New Roman"/>
          <w:sz w:val="28"/>
          <w:szCs w:val="28"/>
        </w:rPr>
        <w:t xml:space="preserve"> Федерации от 20.11.2007 № 112н,  в части отсутствия «</w:t>
      </w:r>
      <w:hyperlink r:id="rId10" w:history="1">
        <w:r w:rsidRPr="00A73EA8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A73EA8">
        <w:rPr>
          <w:rFonts w:ascii="Times New Roman" w:hAnsi="Times New Roman" w:cs="Times New Roman"/>
          <w:sz w:val="28"/>
          <w:szCs w:val="28"/>
        </w:rPr>
        <w:t xml:space="preserve">ка составления, утверждения и ведения бюджетных смет»; </w:t>
      </w:r>
    </w:p>
    <w:p w14:paraId="1B7390FE" w14:textId="77777777" w:rsidR="001735EC" w:rsidRPr="00A73EA8" w:rsidRDefault="001735EC" w:rsidP="001735EC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нарушение раздела </w:t>
      </w:r>
      <w:r w:rsidRPr="00A7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A7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риказа Министерства финансов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EA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7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20.11.2007 №112</w:t>
      </w:r>
      <w:proofErr w:type="gramStart"/>
      <w:r w:rsidRPr="00A7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 «</w:t>
      </w:r>
      <w:proofErr w:type="gramEnd"/>
      <w:r w:rsidRPr="00A7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общих требованиях к порядку составления, утверждения и ведения бюджетных смет казенных учреждений», в части несвоевременного внесения изменений в бюджетную смету;</w:t>
      </w:r>
    </w:p>
    <w:p w14:paraId="3B8E297B" w14:textId="77777777" w:rsidR="001735EC" w:rsidRPr="003F7881" w:rsidRDefault="001735EC" w:rsidP="001735EC">
      <w:pPr>
        <w:autoSpaceDE w:val="0"/>
        <w:autoSpaceDN w:val="0"/>
        <w:adjustRightInd w:val="0"/>
        <w:spacing w:after="0" w:line="360" w:lineRule="auto"/>
        <w:ind w:left="-1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7881">
        <w:rPr>
          <w:rFonts w:ascii="Times New Roman" w:hAnsi="Times New Roman" w:cs="Times New Roman"/>
          <w:sz w:val="28"/>
          <w:szCs w:val="28"/>
        </w:rPr>
        <w:t>- нарушение пункта 84</w:t>
      </w:r>
      <w:r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06.12.2010 №162н «Об утверждении плана счетов бюджетного учета и инструкции по его применению»</w:t>
      </w:r>
      <w:r w:rsidRPr="003F7881">
        <w:rPr>
          <w:rFonts w:ascii="Times New Roman" w:hAnsi="Times New Roman" w:cs="Times New Roman"/>
          <w:sz w:val="28"/>
          <w:szCs w:val="28"/>
        </w:rPr>
        <w:t>, выраженное в том, что материальные ценности согласно бухгалтерским записям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881">
        <w:rPr>
          <w:rFonts w:ascii="Times New Roman" w:hAnsi="Times New Roman" w:cs="Times New Roman"/>
          <w:sz w:val="28"/>
          <w:szCs w:val="28"/>
        </w:rPr>
        <w:t xml:space="preserve"> в авансовых отчетах не приходовались и на склад не передавались, а сразу списывались на счет 40120 </w:t>
      </w:r>
      <w:r w:rsidRPr="003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«Расходы текущего финансового года».</w:t>
      </w:r>
    </w:p>
    <w:p w14:paraId="57DA18EB" w14:textId="77777777" w:rsidR="001735EC" w:rsidRPr="003F7881" w:rsidRDefault="001735EC" w:rsidP="001735EC">
      <w:pPr>
        <w:autoSpaceDE w:val="0"/>
        <w:autoSpaceDN w:val="0"/>
        <w:adjustRightInd w:val="0"/>
        <w:spacing w:after="0" w:line="360" w:lineRule="auto"/>
        <w:ind w:left="-1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Последствиями нарушений основных требований к ведению бюджетного учета </w:t>
      </w:r>
      <w:r w:rsidRPr="003F7881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«Служба капитального строительства и эксплуатации» </w:t>
      </w:r>
      <w:r w:rsidRPr="003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стало искажение бюджетной отчетности </w:t>
      </w:r>
      <w:proofErr w:type="spellStart"/>
      <w:r w:rsidRPr="003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всумме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9 771 </w:t>
      </w:r>
      <w:r w:rsidRPr="003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руб.</w:t>
      </w:r>
    </w:p>
    <w:p w14:paraId="64FAC2EA" w14:textId="77777777" w:rsidR="001735EC" w:rsidRPr="003F7881" w:rsidRDefault="001735EC" w:rsidP="001735EC">
      <w:pPr>
        <w:autoSpaceDE w:val="0"/>
        <w:autoSpaceDN w:val="0"/>
        <w:adjustRightInd w:val="0"/>
        <w:spacing w:after="0" w:line="360" w:lineRule="auto"/>
        <w:ind w:left="-1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Установлено неправомерное расходование</w:t>
      </w:r>
      <w:r w:rsidRPr="003F7881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«Служба капитального строительства и эксплуатации» </w:t>
      </w:r>
      <w:r w:rsidRPr="003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бюджетных средств в сумме 2300 руб., а именно в части перечисления компенсационных расходов за медицинские услуги</w:t>
      </w:r>
      <w:r w:rsidRPr="003F78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03147928" w14:textId="77777777" w:rsidR="001735EC" w:rsidRPr="00ED0A06" w:rsidRDefault="001735EC" w:rsidP="001735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«Служба капитального строительства и эксплуатации</w:t>
      </w:r>
      <w:r w:rsidRPr="003F78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</w:t>
      </w:r>
      <w:r w:rsidRPr="00ED0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нарушены</w:t>
      </w:r>
      <w:proofErr w:type="spellEnd"/>
      <w:r w:rsidRPr="00ED0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D0A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требования</w:t>
      </w:r>
      <w:r w:rsidRPr="00ED0A06">
        <w:rPr>
          <w:rFonts w:ascii="Times New Roman" w:hAnsi="Times New Roman" w:cs="Times New Roman"/>
          <w:sz w:val="28"/>
          <w:szCs w:val="28"/>
        </w:rPr>
        <w:t>приказа</w:t>
      </w:r>
      <w:proofErr w:type="spellEnd"/>
      <w:r w:rsidRPr="00ED0A06">
        <w:rPr>
          <w:rFonts w:ascii="Times New Roman" w:hAnsi="Times New Roman" w:cs="Times New Roman"/>
          <w:sz w:val="28"/>
          <w:szCs w:val="28"/>
        </w:rPr>
        <w:t xml:space="preserve"> Минфина России от 30 марта 2015 № 52н «Об утверждении форм первичных учетных документов и регистров бухгалтерского учета, применяемых органами государственной власти(государственными органами), органами местного самоуправления, органами  управления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твенными внебюджетными фондами, </w:t>
      </w:r>
      <w:r w:rsidRPr="00ED0A06">
        <w:rPr>
          <w:rFonts w:ascii="Times New Roman" w:hAnsi="Times New Roman" w:cs="Times New Roman"/>
          <w:sz w:val="28"/>
          <w:szCs w:val="28"/>
        </w:rPr>
        <w:t>государственными(муниципальными) учреждениями, и Методических указаний по их применению», в части не использования  унифицированных форм первичных учетных документов при учете нефинансовых активов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78A775" w14:textId="77777777" w:rsidR="001735EC" w:rsidRPr="003F7881" w:rsidRDefault="001735EC" w:rsidP="001735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«Служба капитального строительства и эксплуатации» </w:t>
      </w:r>
      <w:r w:rsidRPr="003F7881">
        <w:rPr>
          <w:rFonts w:ascii="Times New Roman" w:hAnsi="Times New Roman" w:cs="Times New Roman"/>
          <w:sz w:val="28"/>
          <w:szCs w:val="28"/>
        </w:rPr>
        <w:t>нарушены методические указания «Нормы расхода топлив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7881">
        <w:rPr>
          <w:rFonts w:ascii="Times New Roman" w:hAnsi="Times New Roman" w:cs="Times New Roman"/>
          <w:sz w:val="28"/>
          <w:szCs w:val="28"/>
        </w:rPr>
        <w:t xml:space="preserve"> и смазочных материалов на автомобильном транспорте», утвержденные распоряжением Минтранса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</w:t>
      </w:r>
      <w:r w:rsidRPr="003F7881">
        <w:rPr>
          <w:rFonts w:ascii="Times New Roman" w:hAnsi="Times New Roman" w:cs="Times New Roman"/>
          <w:sz w:val="28"/>
          <w:szCs w:val="28"/>
        </w:rPr>
        <w:t xml:space="preserve"> от 14.03.2008№АМ-23-р.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881">
        <w:rPr>
          <w:rFonts w:ascii="Times New Roman" w:hAnsi="Times New Roman" w:cs="Times New Roman"/>
          <w:sz w:val="28"/>
          <w:szCs w:val="28"/>
        </w:rPr>
        <w:t>В период с 01.</w:t>
      </w:r>
      <w:r>
        <w:rPr>
          <w:rFonts w:ascii="Times New Roman" w:hAnsi="Times New Roman" w:cs="Times New Roman"/>
          <w:sz w:val="28"/>
          <w:szCs w:val="28"/>
        </w:rPr>
        <w:t xml:space="preserve">06.2016 года по 09.05.2017 года </w:t>
      </w:r>
      <w:r w:rsidRPr="003F7881">
        <w:rPr>
          <w:rFonts w:ascii="Times New Roman" w:hAnsi="Times New Roman" w:cs="Times New Roman"/>
          <w:sz w:val="28"/>
          <w:szCs w:val="28"/>
        </w:rPr>
        <w:t xml:space="preserve">завышены нормы расхода </w:t>
      </w:r>
      <w:r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  <w:r w:rsidRPr="003F7881">
        <w:rPr>
          <w:rFonts w:ascii="Times New Roman" w:hAnsi="Times New Roman" w:cs="Times New Roman"/>
          <w:sz w:val="28"/>
          <w:szCs w:val="28"/>
        </w:rPr>
        <w:t xml:space="preserve">, что привело к неправомерному расходу в проверяемом периоде бюджетных средств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горюче-смазочных материалов </w:t>
      </w:r>
      <w:r w:rsidRPr="003F7881">
        <w:rPr>
          <w:rFonts w:ascii="Times New Roman" w:hAnsi="Times New Roman" w:cs="Times New Roman"/>
          <w:sz w:val="28"/>
          <w:szCs w:val="28"/>
        </w:rPr>
        <w:t>в сумме 17 552,24 руб.</w:t>
      </w:r>
    </w:p>
    <w:p w14:paraId="06BD08A1" w14:textId="77777777" w:rsidR="001735EC" w:rsidRPr="00ED0A06" w:rsidRDefault="001735EC" w:rsidP="001735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81">
        <w:rPr>
          <w:rFonts w:ascii="Times New Roman" w:hAnsi="Times New Roman" w:cs="Times New Roman"/>
          <w:sz w:val="28"/>
          <w:szCs w:val="28"/>
        </w:rPr>
        <w:t>В нарушение пункта 3 статьи 11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06.12.2011    </w:t>
      </w:r>
      <w:r w:rsidRPr="003F7881">
        <w:rPr>
          <w:rFonts w:ascii="Times New Roman" w:hAnsi="Times New Roman" w:cs="Times New Roman"/>
          <w:sz w:val="28"/>
          <w:szCs w:val="28"/>
        </w:rPr>
        <w:t xml:space="preserve">№402-ФЗ «О бухгалтерском учете», пункта 7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881">
        <w:rPr>
          <w:rFonts w:ascii="Times New Roman" w:hAnsi="Times New Roman" w:cs="Times New Roman"/>
          <w:sz w:val="28"/>
          <w:szCs w:val="28"/>
        </w:rPr>
        <w:t xml:space="preserve">риказа Минфина </w:t>
      </w:r>
      <w:r w:rsidRPr="00ED0A06">
        <w:rPr>
          <w:rFonts w:ascii="Times New Roman" w:hAnsi="Times New Roman" w:cs="Times New Roman"/>
          <w:color w:val="000000"/>
          <w:sz w:val="28"/>
          <w:szCs w:val="28"/>
        </w:rPr>
        <w:t xml:space="preserve">России от 28.12.2010 №191н и методических указаний по инвентаризации имущества и финансовых обязательств, утвержденных приказом Минфина России от </w:t>
      </w:r>
      <w:r w:rsidRPr="00ED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13.06.1995 №49, </w:t>
      </w:r>
      <w:r w:rsidRPr="00ED0A06">
        <w:rPr>
          <w:rFonts w:ascii="Times New Roman" w:hAnsi="Times New Roman" w:cs="Times New Roman"/>
          <w:sz w:val="28"/>
          <w:szCs w:val="28"/>
        </w:rPr>
        <w:t xml:space="preserve">в 2016 году перед составлением годовой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«Служба капитального строительства и эксплуатации» </w:t>
      </w:r>
      <w:r w:rsidRPr="00ED0A06">
        <w:rPr>
          <w:rFonts w:ascii="Times New Roman" w:hAnsi="Times New Roman" w:cs="Times New Roman"/>
          <w:sz w:val="28"/>
          <w:szCs w:val="28"/>
        </w:rPr>
        <w:t>не проводилась инвентаризация имущества, финансовых активов и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0B9CB" w14:textId="77777777" w:rsidR="001735EC" w:rsidRPr="00ED0A06" w:rsidRDefault="001735EC" w:rsidP="00173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0A06">
        <w:rPr>
          <w:rFonts w:ascii="Times New Roman" w:hAnsi="Times New Roman" w:cs="Times New Roman"/>
          <w:sz w:val="28"/>
          <w:szCs w:val="28"/>
        </w:rPr>
        <w:t xml:space="preserve"> нарушение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ED0A06">
        <w:rPr>
          <w:rFonts w:ascii="Times New Roman" w:hAnsi="Times New Roman" w:cs="Times New Roman"/>
          <w:sz w:val="28"/>
          <w:szCs w:val="28"/>
        </w:rPr>
        <w:t xml:space="preserve"> 23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ED0A06">
        <w:rPr>
          <w:rFonts w:ascii="Times New Roman" w:hAnsi="Times New Roman" w:cs="Times New Roman"/>
          <w:sz w:val="28"/>
          <w:szCs w:val="28"/>
        </w:rPr>
        <w:t xml:space="preserve"> 112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</w:t>
      </w:r>
      <w:r w:rsidRPr="00ED0A06">
        <w:rPr>
          <w:rFonts w:ascii="Times New Roman" w:hAnsi="Times New Roman" w:cs="Times New Roman"/>
          <w:sz w:val="28"/>
          <w:szCs w:val="28"/>
        </w:rPr>
        <w:t>№ 44-ФЗ</w:t>
      </w:r>
      <w:r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нужд»</w:t>
      </w:r>
      <w:r w:rsidRPr="00ED0A06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ED0A06">
        <w:rPr>
          <w:rFonts w:ascii="Times New Roman" w:hAnsi="Times New Roman" w:cs="Times New Roman"/>
          <w:sz w:val="28"/>
          <w:szCs w:val="28"/>
        </w:rPr>
        <w:t xml:space="preserve"> должность «контрактный управляющий» принимались сотрудники, не имеющие профессионального образования или дополнительного профессионального образования в сфере размещения заказов на поставки товаров, работ, услуг для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46827" w14:textId="77777777" w:rsidR="001735EC" w:rsidRPr="00ED0A06" w:rsidRDefault="001735EC" w:rsidP="00173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9402355"/>
      <w:r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«Служба капитального строительства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эксплуатации»</w:t>
      </w:r>
      <w:bookmarkEnd w:id="2"/>
      <w:r w:rsidRPr="00ED0A06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ED0A06">
        <w:rPr>
          <w:rFonts w:ascii="Times New Roman" w:hAnsi="Times New Roman" w:cs="Times New Roman"/>
          <w:sz w:val="28"/>
          <w:szCs w:val="28"/>
        </w:rPr>
        <w:t xml:space="preserve"> на сайте в сети Интернет планов закупок, планов-графиков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A06">
        <w:rPr>
          <w:rFonts w:ascii="Times New Roman" w:hAnsi="Times New Roman" w:cs="Times New Roman"/>
          <w:sz w:val="28"/>
          <w:szCs w:val="28"/>
        </w:rPr>
        <w:t>или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0A06">
        <w:rPr>
          <w:rFonts w:ascii="Times New Roman" w:hAnsi="Times New Roman" w:cs="Times New Roman"/>
          <w:sz w:val="28"/>
          <w:szCs w:val="28"/>
        </w:rPr>
        <w:t xml:space="preserve"> таких планов</w:t>
      </w:r>
      <w:r>
        <w:rPr>
          <w:rFonts w:ascii="Times New Roman" w:hAnsi="Times New Roman" w:cs="Times New Roman"/>
          <w:sz w:val="28"/>
          <w:szCs w:val="28"/>
        </w:rPr>
        <w:t xml:space="preserve"> производилось с нарушением сроков, установленных Федеральным законом от 05.04.2013</w:t>
      </w:r>
      <w:r w:rsidRPr="00ED0A06">
        <w:rPr>
          <w:rFonts w:ascii="Times New Roman" w:hAnsi="Times New Roman" w:cs="Times New Roman"/>
          <w:sz w:val="28"/>
          <w:szCs w:val="28"/>
        </w:rPr>
        <w:t>№ 44-ФЗ</w:t>
      </w:r>
      <w:r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14:paraId="387C7DFB" w14:textId="77777777" w:rsidR="001735EC" w:rsidRPr="00ED0A06" w:rsidRDefault="001735EC" w:rsidP="001735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«Служба капитального строительства и эксплуатации» 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 приказов Минэкономразвития России и 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казначейства от 27.12.2011 №761/20н и от 20.09.2013 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>№544/18н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нарушения 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заполнению утвержденной формы плана – графика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F9C98C" w14:textId="77777777" w:rsidR="001735EC" w:rsidRPr="00ED0A06" w:rsidRDefault="001735EC" w:rsidP="001735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Pr="00ED0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асти</w:t>
      </w:r>
      <w:r w:rsidRPr="00ED0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атьи</w:t>
      </w:r>
      <w:r w:rsidRPr="00ED0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7.30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Кодекса Российской Федерации об   административных правонарушениях</w:t>
      </w:r>
      <w:r w:rsidRPr="00ED0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ноября 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0A06">
        <w:rPr>
          <w:rFonts w:ascii="Times New Roman" w:eastAsia="Times New Roman" w:hAnsi="Times New Roman" w:cs="Times New Roman"/>
          <w:sz w:val="28"/>
          <w:szCs w:val="28"/>
          <w:lang w:eastAsia="ru-RU"/>
        </w:rPr>
        <w:t> 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 отчеты об исполнении контрактов не размещены заказчиком в единой информационной системе в течение 7 рабочих дней.</w:t>
      </w:r>
    </w:p>
    <w:p w14:paraId="7BB5BEA5" w14:textId="77777777" w:rsidR="001735EC" w:rsidRPr="00ED0A06" w:rsidRDefault="001735EC" w:rsidP="001735EC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ED0A06">
        <w:rPr>
          <w:rFonts w:ascii="Times New Roman" w:hAnsi="Times New Roman" w:cs="Times New Roman"/>
          <w:sz w:val="28"/>
          <w:szCs w:val="28"/>
        </w:rPr>
        <w:t>арушения в части начисления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Pr="00ED0A06">
        <w:rPr>
          <w:rFonts w:ascii="Times New Roman" w:hAnsi="Times New Roman" w:cs="Times New Roman"/>
          <w:sz w:val="28"/>
          <w:szCs w:val="28"/>
        </w:rPr>
        <w:t xml:space="preserve">за проверяемый период </w:t>
      </w:r>
      <w:proofErr w:type="spellStart"/>
      <w:r w:rsidRPr="00ED0A0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D0A06">
        <w:rPr>
          <w:rFonts w:ascii="Times New Roman" w:hAnsi="Times New Roman" w:cs="Times New Roman"/>
          <w:sz w:val="28"/>
          <w:szCs w:val="28"/>
        </w:rPr>
        <w:t>сумму</w:t>
      </w:r>
      <w:proofErr w:type="spellEnd"/>
      <w:r w:rsidRPr="00ED0A06">
        <w:rPr>
          <w:rFonts w:ascii="Times New Roman" w:hAnsi="Times New Roman" w:cs="Times New Roman"/>
          <w:sz w:val="28"/>
          <w:szCs w:val="28"/>
        </w:rPr>
        <w:t xml:space="preserve"> 304 348,05 руб.</w:t>
      </w:r>
    </w:p>
    <w:p w14:paraId="065FC864" w14:textId="77777777" w:rsidR="001735EC" w:rsidRPr="00ED0A06" w:rsidRDefault="001735EC" w:rsidP="001735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A06">
        <w:rPr>
          <w:rFonts w:ascii="Times New Roman" w:hAnsi="Times New Roman" w:cs="Times New Roman"/>
          <w:sz w:val="28"/>
          <w:szCs w:val="28"/>
        </w:rPr>
        <w:t xml:space="preserve">Акт по итогам </w:t>
      </w:r>
      <w:proofErr w:type="spellStart"/>
      <w:r w:rsidRPr="00ED0A06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казенного учреждения «Служба капитального строительства и эксплуатации»</w:t>
      </w:r>
      <w:r w:rsidRPr="00ED0A06">
        <w:rPr>
          <w:rFonts w:ascii="Times New Roman" w:hAnsi="Times New Roman" w:cs="Times New Roman"/>
          <w:sz w:val="28"/>
          <w:szCs w:val="28"/>
        </w:rPr>
        <w:t xml:space="preserve"> подписан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D0A06">
        <w:rPr>
          <w:rFonts w:ascii="Times New Roman" w:hAnsi="Times New Roman" w:cs="Times New Roman"/>
          <w:sz w:val="28"/>
          <w:szCs w:val="28"/>
        </w:rPr>
        <w:t xml:space="preserve"> и передан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разногласий</w:t>
      </w:r>
      <w:r w:rsidRPr="00ED0A06">
        <w:rPr>
          <w:rFonts w:ascii="Times New Roman" w:hAnsi="Times New Roman" w:cs="Times New Roman"/>
          <w:sz w:val="28"/>
          <w:szCs w:val="28"/>
        </w:rPr>
        <w:t>.</w:t>
      </w:r>
    </w:p>
    <w:p w14:paraId="23974EF7" w14:textId="77777777" w:rsidR="001735EC" w:rsidRDefault="001735EC" w:rsidP="00173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0A06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«Служба капитального строительства и эксплуатации» </w:t>
      </w:r>
      <w:r w:rsidRPr="00ED0A06">
        <w:rPr>
          <w:rFonts w:ascii="Times New Roman" w:hAnsi="Times New Roman" w:cs="Times New Roman"/>
          <w:sz w:val="28"/>
          <w:szCs w:val="28"/>
        </w:rPr>
        <w:t>направлено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№1 от 30.08.2017</w:t>
      </w:r>
      <w:r w:rsidRPr="00ED0A06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A06">
        <w:rPr>
          <w:rFonts w:ascii="Times New Roman" w:hAnsi="Times New Roman" w:cs="Times New Roman"/>
          <w:sz w:val="28"/>
          <w:szCs w:val="28"/>
        </w:rPr>
        <w:t xml:space="preserve"> выявленных в ходе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BD1AC4" w14:textId="77777777" w:rsidR="001735EC" w:rsidRDefault="001735EC" w:rsidP="00173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января 2018 года в бюджет </w:t>
      </w:r>
      <w:r w:rsidRPr="004B40CA">
        <w:rPr>
          <w:rFonts w:ascii="Times New Roman" w:hAnsi="Times New Roman" w:cs="Times New Roman"/>
          <w:sz w:val="28"/>
          <w:szCs w:val="28"/>
        </w:rPr>
        <w:t>муниципального района Сызранский муниципальным казенным учреждением «Служба капитального строительства и эксплуатации» платежными поручениями № 982 от07.12.2017</w:t>
      </w:r>
      <w:r>
        <w:rPr>
          <w:rFonts w:ascii="Times New Roman" w:hAnsi="Times New Roman" w:cs="Times New Roman"/>
          <w:sz w:val="28"/>
          <w:szCs w:val="28"/>
        </w:rPr>
        <w:t xml:space="preserve">, № 1044 от 27.12.2017 </w:t>
      </w:r>
      <w:r w:rsidRPr="004B40CA">
        <w:rPr>
          <w:rFonts w:ascii="Times New Roman" w:hAnsi="Times New Roman" w:cs="Times New Roman"/>
          <w:sz w:val="28"/>
          <w:szCs w:val="28"/>
        </w:rPr>
        <w:t xml:space="preserve">возвращены неправомерно израсходованные бюджетные средств на приобретение </w:t>
      </w:r>
      <w:r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  <w:r w:rsidRPr="004B40CA">
        <w:rPr>
          <w:rFonts w:ascii="Times New Roman" w:hAnsi="Times New Roman" w:cs="Times New Roman"/>
          <w:sz w:val="28"/>
          <w:szCs w:val="28"/>
        </w:rPr>
        <w:t xml:space="preserve"> за 2016 год в сумме 8898,59руб.</w:t>
      </w:r>
    </w:p>
    <w:p w14:paraId="37B8C485" w14:textId="77777777" w:rsidR="001735EC" w:rsidRPr="004B40CA" w:rsidRDefault="001735EC" w:rsidP="00173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7EAC6" w14:textId="77777777" w:rsidR="001735EC" w:rsidRPr="004B40CA" w:rsidRDefault="001735EC" w:rsidP="001735EC">
      <w:pPr>
        <w:tabs>
          <w:tab w:val="left" w:pos="0"/>
        </w:tabs>
        <w:spacing w:after="0" w:line="240" w:lineRule="auto"/>
        <w:ind w:left="-15" w:right="-1" w:firstLine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0CA">
        <w:rPr>
          <w:rFonts w:ascii="Times New Roman" w:eastAsia="Calibri" w:hAnsi="Times New Roman" w:cs="Times New Roman"/>
          <w:b/>
          <w:sz w:val="28"/>
          <w:szCs w:val="28"/>
        </w:rPr>
        <w:t xml:space="preserve">6. Финансовое, материальное и кадровое обеспечение деятельности </w:t>
      </w:r>
    </w:p>
    <w:p w14:paraId="35D67A35" w14:textId="77777777" w:rsidR="001735EC" w:rsidRPr="004B40CA" w:rsidRDefault="001735EC" w:rsidP="001735EC">
      <w:pPr>
        <w:tabs>
          <w:tab w:val="left" w:pos="0"/>
        </w:tabs>
        <w:spacing w:after="0" w:line="240" w:lineRule="auto"/>
        <w:ind w:left="-15" w:right="-1" w:firstLine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0CA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палаты.</w:t>
      </w:r>
    </w:p>
    <w:p w14:paraId="001B19A7" w14:textId="77777777" w:rsidR="001735EC" w:rsidRDefault="001735EC" w:rsidP="001735EC">
      <w:pPr>
        <w:tabs>
          <w:tab w:val="left" w:pos="0"/>
        </w:tabs>
        <w:spacing w:after="0" w:line="240" w:lineRule="auto"/>
        <w:ind w:left="-15" w:right="-1" w:firstLine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B3B957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контрольно-счетной палатой осуществлялось выполнение переданных полномочий контрольно-счетного органа поселений Сызранского района по осуществлению внешнего муниципального финансового контроля.</w:t>
      </w:r>
    </w:p>
    <w:p w14:paraId="4BDA15C0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заключенных соглашений в бюджет района поступили межбюджетные трансферты на выполнение переданных полномочий в объеме 308, 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813222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смета контрольно-счетной палаты на 2017 год исполнена в объеме 1 621,3 тыс. руб. в т. ч. </w:t>
      </w:r>
    </w:p>
    <w:p w14:paraId="5F6CEB7C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-фонд оплаты труда со страховыми взносами –1 432,9 тыс. руб.</w:t>
      </w:r>
    </w:p>
    <w:p w14:paraId="7092E988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материально-техническое обеспечение (оргтехника, производственно- </w:t>
      </w:r>
    </w:p>
    <w:p w14:paraId="4F15FF6A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 инвентарь, канцелярские товары, услуги связи и прочее) 138,4 тыс. руб.</w:t>
      </w:r>
    </w:p>
    <w:p w14:paraId="19F46CD6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информационно-техническое и программное обеспечение 50,0 тыс. руб.</w:t>
      </w:r>
    </w:p>
    <w:p w14:paraId="510013B9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сотрудниками контрольно-счетной палаты представлены сведения о доходах, расходах, об имуществе и обязательствах имущественного характера сотрудников, а также их супруги (супруга) и несовершеннолетних детей. </w:t>
      </w:r>
    </w:p>
    <w:p w14:paraId="0B019313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2 сотрудника прослушали семинары на тему «Отчетность государственных и муниципальных учреждений за 2017год», на тему «Подготовка к переходу с 1 января 2018 года на бухгалтерский учет по новым федеральным стандартам для организаций государственного сектора», на тему «Изменения в учете и отчетности государственных и муниципальных учреждений в 2017году». </w:t>
      </w:r>
    </w:p>
    <w:bookmarkEnd w:id="1"/>
    <w:p w14:paraId="567404D6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A63C7" w14:textId="77777777" w:rsidR="001735EC" w:rsidRDefault="001735EC" w:rsidP="001735EC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2A18F" w14:textId="77777777" w:rsidR="001735EC" w:rsidRDefault="001735EC" w:rsidP="001735EC">
      <w:pPr>
        <w:ind w:firstLine="708"/>
        <w:jc w:val="both"/>
      </w:pPr>
    </w:p>
    <w:p w14:paraId="5C514330" w14:textId="77777777" w:rsidR="00F94194" w:rsidRDefault="00F94194"/>
    <w:sectPr w:rsidR="00F94194" w:rsidSect="00EF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5675"/>
    <w:multiLevelType w:val="hybridMultilevel"/>
    <w:tmpl w:val="3BE4E1E4"/>
    <w:lvl w:ilvl="0" w:tplc="77E878F2">
      <w:start w:val="2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F4DD6"/>
    <w:multiLevelType w:val="hybridMultilevel"/>
    <w:tmpl w:val="12EC301A"/>
    <w:lvl w:ilvl="0" w:tplc="6964B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9D5B29"/>
    <w:multiLevelType w:val="hybridMultilevel"/>
    <w:tmpl w:val="2E3C3336"/>
    <w:lvl w:ilvl="0" w:tplc="07E8C1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12551B"/>
    <w:multiLevelType w:val="hybridMultilevel"/>
    <w:tmpl w:val="26D28B84"/>
    <w:lvl w:ilvl="0" w:tplc="E22C2D6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81"/>
    <w:rsid w:val="001735EC"/>
    <w:rsid w:val="008A6181"/>
    <w:rsid w:val="00DB5FE0"/>
    <w:rsid w:val="00F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83B9-B081-49AD-A593-6E882978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5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EC"/>
    <w:pPr>
      <w:ind w:left="720"/>
      <w:contextualSpacing/>
    </w:pPr>
  </w:style>
  <w:style w:type="paragraph" w:customStyle="1" w:styleId="ConsNormal">
    <w:name w:val="ConsNormal"/>
    <w:rsid w:val="001735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7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3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2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9539888878918810E64D8042514A88B356D88267BEC528B74119A6F347C4B814F141F76922E1691025D4z5I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9539888878918810E64D8042514A88B356D88267BEC528B74119A6F347C4B814F141F76922E1691025D4z5I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088B9693511F8202D4E33BB1516847A2FD56E6D741F5873E834B24B8E214AC2226A790793148E22T3D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8B9693511F8202D4E33BB1516847A2FD56E6D741F5873E834B24B8E214AC2226A790793148E22T3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3085</Words>
  <Characters>17591</Characters>
  <Application>Microsoft Office Word</Application>
  <DocSecurity>0</DocSecurity>
  <Lines>146</Lines>
  <Paragraphs>41</Paragraphs>
  <ScaleCrop>false</ScaleCrop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2018-04-24T06:37:00Z</dcterms:created>
  <dcterms:modified xsi:type="dcterms:W3CDTF">2018-04-24T06:37:00Z</dcterms:modified>
</cp:coreProperties>
</file>