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79F" w:rsidRDefault="000D279F" w:rsidP="000D279F">
      <w:pPr>
        <w:rPr>
          <w:rFonts w:ascii="Times New Roman" w:hAnsi="Times New Roman" w:cs="Times New Roman"/>
          <w:b/>
          <w:sz w:val="28"/>
        </w:rPr>
      </w:pPr>
      <w:r>
        <w:rPr>
          <w:noProof/>
          <w:lang w:eastAsia="ru-RU"/>
        </w:rPr>
        <w:drawing>
          <wp:anchor distT="0" distB="0" distL="114300" distR="114300" simplePos="0" relativeHeight="251658240" behindDoc="1" locked="0" layoutInCell="1" allowOverlap="1">
            <wp:simplePos x="0" y="0"/>
            <wp:positionH relativeFrom="column">
              <wp:posOffset>2615565</wp:posOffset>
            </wp:positionH>
            <wp:positionV relativeFrom="paragraph">
              <wp:posOffset>94615</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anchor>
        </w:drawing>
      </w:r>
    </w:p>
    <w:p w:rsidR="000D279F" w:rsidRDefault="000D279F" w:rsidP="000D279F">
      <w:pPr>
        <w:rPr>
          <w:b/>
          <w:sz w:val="28"/>
        </w:rPr>
      </w:pPr>
    </w:p>
    <w:p w:rsidR="000D279F" w:rsidRDefault="000D279F" w:rsidP="000D279F">
      <w:pPr>
        <w:rPr>
          <w:b/>
          <w:sz w:val="28"/>
        </w:rPr>
      </w:pPr>
    </w:p>
    <w:p w:rsidR="000D279F" w:rsidRDefault="000D279F" w:rsidP="000D279F"/>
    <w:p w:rsidR="000D279F" w:rsidRDefault="000D279F" w:rsidP="000D279F">
      <w:pPr>
        <w:spacing w:line="240" w:lineRule="auto"/>
        <w:jc w:val="center"/>
        <w:rPr>
          <w:rFonts w:ascii="Times New Roman" w:hAnsi="Times New Roman" w:cs="Times New Roman"/>
          <w:b/>
          <w:caps/>
          <w:sz w:val="28"/>
        </w:rPr>
      </w:pPr>
      <w:r>
        <w:rPr>
          <w:rFonts w:ascii="Times New Roman" w:hAnsi="Times New Roman" w:cs="Times New Roman"/>
          <w:b/>
          <w:caps/>
          <w:sz w:val="28"/>
        </w:rPr>
        <w:t>СОБРАНИЕ представителей Сызранского района Самарской области</w:t>
      </w:r>
    </w:p>
    <w:p w:rsidR="000D279F" w:rsidRDefault="00146C9F" w:rsidP="000D279F">
      <w:pPr>
        <w:spacing w:line="240" w:lineRule="auto"/>
        <w:jc w:val="center"/>
        <w:outlineLvl w:val="0"/>
        <w:rPr>
          <w:rFonts w:ascii="Times New Roman" w:hAnsi="Times New Roman" w:cs="Times New Roman"/>
          <w:caps/>
          <w:sz w:val="28"/>
        </w:rPr>
      </w:pPr>
      <w:r>
        <w:rPr>
          <w:rFonts w:ascii="Times New Roman" w:hAnsi="Times New Roman" w:cs="Times New Roman"/>
          <w:caps/>
          <w:sz w:val="28"/>
        </w:rPr>
        <w:t>шестого</w:t>
      </w:r>
      <w:r w:rsidR="000D279F">
        <w:rPr>
          <w:rFonts w:ascii="Times New Roman" w:hAnsi="Times New Roman" w:cs="Times New Roman"/>
          <w:caps/>
          <w:sz w:val="28"/>
        </w:rPr>
        <w:t xml:space="preserve"> созыва</w:t>
      </w:r>
    </w:p>
    <w:p w:rsidR="000D279F" w:rsidRDefault="000D279F" w:rsidP="000D279F">
      <w:pPr>
        <w:jc w:val="center"/>
        <w:outlineLvl w:val="0"/>
        <w:rPr>
          <w:rFonts w:ascii="Times New Roman" w:hAnsi="Times New Roman" w:cs="Times New Roman"/>
          <w:b/>
          <w:caps/>
          <w:sz w:val="40"/>
        </w:rPr>
      </w:pPr>
      <w:r>
        <w:rPr>
          <w:rFonts w:ascii="Times New Roman" w:hAnsi="Times New Roman" w:cs="Times New Roman"/>
          <w:b/>
          <w:caps/>
          <w:sz w:val="40"/>
        </w:rPr>
        <w:t>Решение</w:t>
      </w:r>
    </w:p>
    <w:p w:rsidR="001D7D9B" w:rsidRDefault="001D7D9B" w:rsidP="001D7D9B">
      <w:pPr>
        <w:jc w:val="center"/>
        <w:rPr>
          <w:rFonts w:ascii="Times New Roman" w:hAnsi="Times New Roman"/>
          <w:sz w:val="28"/>
          <w:szCs w:val="28"/>
        </w:rPr>
      </w:pPr>
      <w:r>
        <w:rPr>
          <w:rFonts w:ascii="Times New Roman" w:hAnsi="Times New Roman"/>
          <w:sz w:val="28"/>
          <w:szCs w:val="28"/>
        </w:rPr>
        <w:t>10 марта 2022</w:t>
      </w:r>
      <w:r w:rsidRPr="003423C3">
        <w:rPr>
          <w:rFonts w:ascii="Times New Roman" w:hAnsi="Times New Roman"/>
          <w:sz w:val="28"/>
          <w:szCs w:val="28"/>
        </w:rPr>
        <w:t xml:space="preserve"> г.</w:t>
      </w:r>
      <w:r w:rsidRPr="003423C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423C3">
        <w:rPr>
          <w:rFonts w:ascii="Times New Roman" w:hAnsi="Times New Roman"/>
          <w:sz w:val="28"/>
          <w:szCs w:val="28"/>
        </w:rPr>
        <w:t xml:space="preserve">                            №</w:t>
      </w:r>
      <w:r>
        <w:rPr>
          <w:rFonts w:ascii="Times New Roman" w:hAnsi="Times New Roman"/>
          <w:sz w:val="28"/>
          <w:szCs w:val="28"/>
        </w:rPr>
        <w:t xml:space="preserve"> 2</w:t>
      </w:r>
    </w:p>
    <w:p w:rsidR="001D7D9B" w:rsidRDefault="001D7D9B" w:rsidP="001D7D9B">
      <w:pPr>
        <w:spacing w:after="0" w:line="360" w:lineRule="auto"/>
        <w:jc w:val="center"/>
        <w:rPr>
          <w:rFonts w:ascii="Times New Roman" w:hAnsi="Times New Roman"/>
          <w:b/>
          <w:sz w:val="28"/>
          <w:szCs w:val="28"/>
        </w:rPr>
      </w:pPr>
      <w:r>
        <w:rPr>
          <w:rFonts w:ascii="Times New Roman" w:hAnsi="Times New Roman"/>
          <w:b/>
          <w:sz w:val="28"/>
          <w:szCs w:val="28"/>
        </w:rPr>
        <w:t>Об утверждении отчета контрольно-счетной палаты</w:t>
      </w:r>
    </w:p>
    <w:p w:rsidR="001D7D9B" w:rsidRDefault="001D7D9B" w:rsidP="001D7D9B">
      <w:pPr>
        <w:spacing w:after="0" w:line="360" w:lineRule="auto"/>
        <w:ind w:left="10" w:right="146" w:hanging="10"/>
        <w:jc w:val="center"/>
        <w:rPr>
          <w:rFonts w:ascii="Times New Roman" w:eastAsia="Times New Roman" w:hAnsi="Times New Roman"/>
          <w:b/>
          <w:color w:val="000000"/>
          <w:sz w:val="28"/>
          <w:lang w:eastAsia="ru-RU"/>
        </w:rPr>
      </w:pPr>
      <w:r>
        <w:rPr>
          <w:rFonts w:ascii="Times New Roman" w:eastAsia="Times New Roman" w:hAnsi="Times New Roman"/>
          <w:b/>
          <w:color w:val="000000"/>
          <w:sz w:val="28"/>
          <w:lang w:eastAsia="ru-RU"/>
        </w:rPr>
        <w:t>Сызранского района за 2021 год</w:t>
      </w:r>
    </w:p>
    <w:p w:rsidR="001D7D9B" w:rsidRPr="00DB4AFF" w:rsidRDefault="001D7D9B" w:rsidP="001D7D9B">
      <w:pPr>
        <w:spacing w:after="0" w:line="360" w:lineRule="auto"/>
        <w:ind w:left="10" w:right="146" w:hanging="10"/>
        <w:jc w:val="center"/>
        <w:rPr>
          <w:rFonts w:ascii="Times New Roman" w:eastAsia="Times New Roman" w:hAnsi="Times New Roman"/>
          <w:b/>
          <w:color w:val="000000"/>
          <w:sz w:val="28"/>
          <w:lang w:eastAsia="ru-RU"/>
        </w:rPr>
      </w:pPr>
    </w:p>
    <w:p w:rsidR="001D7D9B" w:rsidRDefault="001D7D9B" w:rsidP="001D7D9B">
      <w:pPr>
        <w:tabs>
          <w:tab w:val="left" w:pos="709"/>
        </w:tabs>
        <w:spacing w:line="360" w:lineRule="auto"/>
        <w:jc w:val="both"/>
        <w:rPr>
          <w:rFonts w:ascii="Times New Roman" w:hAnsi="Times New Roman"/>
          <w:sz w:val="28"/>
          <w:szCs w:val="28"/>
        </w:rPr>
      </w:pPr>
      <w:r>
        <w:rPr>
          <w:rFonts w:ascii="Times New Roman" w:hAnsi="Times New Roman"/>
          <w:sz w:val="28"/>
          <w:szCs w:val="28"/>
        </w:rPr>
        <w:tab/>
        <w:t>Руководствуясь Уставом муниципального района Сызранский Самарской области, принятым решением Собрания представителей Сызранского района от 03.07.2014 № 28, в соответствии со статьей 20 Положения о контрольно-счетной палате Сызранского района Самарской области, утвержденного решением Собрания представителей Сызранского района от  23.12.2021 № 86, заслушав отчет о работе контрольно-счетной палаты Сызранского района за 2021 год, Собрание представителей Сызранского района</w:t>
      </w:r>
    </w:p>
    <w:p w:rsidR="001D7D9B" w:rsidRDefault="001D7D9B" w:rsidP="001D7D9B">
      <w:pPr>
        <w:spacing w:line="360" w:lineRule="auto"/>
        <w:jc w:val="center"/>
        <w:rPr>
          <w:rFonts w:ascii="Times New Roman" w:hAnsi="Times New Roman"/>
          <w:sz w:val="28"/>
          <w:szCs w:val="28"/>
        </w:rPr>
      </w:pPr>
      <w:r>
        <w:rPr>
          <w:rFonts w:ascii="Times New Roman" w:hAnsi="Times New Roman"/>
          <w:sz w:val="28"/>
          <w:szCs w:val="28"/>
        </w:rPr>
        <w:t>РЕШИЛО:</w:t>
      </w:r>
    </w:p>
    <w:p w:rsidR="001D7D9B" w:rsidRDefault="001D7D9B" w:rsidP="001D7D9B">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Утвердить прилагаемый к настоящему решению отчет о работе контрольно-счетной палаты Сызранского района Самарской области за 2021 год.</w:t>
      </w:r>
    </w:p>
    <w:p w:rsidR="001D7D9B" w:rsidRDefault="001D7D9B" w:rsidP="001D7D9B">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Разместить настоящее решение на официальном сайте муниципального района Сызранский в информационно-телекоммуникационной сети Интернет.</w:t>
      </w:r>
    </w:p>
    <w:p w:rsidR="001D7D9B" w:rsidRDefault="001D7D9B" w:rsidP="001D7D9B">
      <w:pPr>
        <w:pStyle w:val="ConsPlusNormal"/>
        <w:widowControl/>
        <w:ind w:firstLine="0"/>
        <w:jc w:val="both"/>
        <w:rPr>
          <w:rFonts w:ascii="Times New Roman" w:hAnsi="Times New Roman" w:cs="Times New Roman"/>
          <w:b/>
          <w:sz w:val="28"/>
          <w:szCs w:val="28"/>
        </w:rPr>
      </w:pPr>
    </w:p>
    <w:p w:rsidR="001D7D9B" w:rsidRPr="00DD064A" w:rsidRDefault="001D7D9B" w:rsidP="001D7D9B">
      <w:pPr>
        <w:spacing w:after="0"/>
        <w:jc w:val="both"/>
        <w:rPr>
          <w:rFonts w:ascii="Times New Roman" w:hAnsi="Times New Roman"/>
          <w:b/>
          <w:sz w:val="28"/>
          <w:szCs w:val="20"/>
        </w:rPr>
      </w:pPr>
      <w:r w:rsidRPr="00DD064A">
        <w:rPr>
          <w:rFonts w:ascii="Times New Roman" w:hAnsi="Times New Roman"/>
          <w:b/>
          <w:sz w:val="28"/>
          <w:szCs w:val="20"/>
        </w:rPr>
        <w:t xml:space="preserve">Заместитель председателя                                         </w:t>
      </w:r>
    </w:p>
    <w:p w:rsidR="001D7D9B" w:rsidRPr="00DD064A" w:rsidRDefault="001D7D9B" w:rsidP="001D7D9B">
      <w:pPr>
        <w:spacing w:after="0"/>
        <w:jc w:val="both"/>
        <w:rPr>
          <w:rFonts w:ascii="Times New Roman" w:hAnsi="Times New Roman"/>
          <w:b/>
          <w:sz w:val="28"/>
          <w:szCs w:val="20"/>
        </w:rPr>
      </w:pPr>
      <w:r w:rsidRPr="00DD064A">
        <w:rPr>
          <w:rFonts w:ascii="Times New Roman" w:hAnsi="Times New Roman"/>
          <w:b/>
          <w:sz w:val="28"/>
          <w:szCs w:val="20"/>
        </w:rPr>
        <w:t xml:space="preserve">Собрания представителей </w:t>
      </w:r>
    </w:p>
    <w:p w:rsidR="001D7D9B" w:rsidRPr="00DD064A" w:rsidRDefault="001D7D9B" w:rsidP="001D7D9B">
      <w:pPr>
        <w:spacing w:after="0"/>
        <w:rPr>
          <w:rFonts w:ascii="Times New Roman" w:hAnsi="Times New Roman"/>
          <w:b/>
          <w:sz w:val="28"/>
          <w:szCs w:val="20"/>
        </w:rPr>
      </w:pPr>
      <w:r w:rsidRPr="00DD064A">
        <w:rPr>
          <w:rFonts w:ascii="Times New Roman" w:hAnsi="Times New Roman"/>
          <w:b/>
          <w:sz w:val="28"/>
          <w:szCs w:val="20"/>
        </w:rPr>
        <w:t>Сызранского района                                                              О. В.  Михайлова</w:t>
      </w:r>
    </w:p>
    <w:p w:rsidR="001D7D9B" w:rsidRDefault="001D7D9B" w:rsidP="001D7D9B">
      <w:pPr>
        <w:spacing w:after="0" w:line="240" w:lineRule="auto"/>
        <w:ind w:right="142"/>
        <w:rPr>
          <w:rFonts w:ascii="Times New Roman" w:hAnsi="Times New Roman"/>
          <w:sz w:val="24"/>
          <w:szCs w:val="24"/>
        </w:rPr>
      </w:pPr>
    </w:p>
    <w:p w:rsidR="001D7D9B" w:rsidRDefault="001D7D9B" w:rsidP="001D7D9B">
      <w:pPr>
        <w:spacing w:after="0" w:line="240" w:lineRule="auto"/>
        <w:ind w:left="5227" w:right="142" w:hanging="11"/>
        <w:rPr>
          <w:rFonts w:ascii="Times New Roman" w:hAnsi="Times New Roman"/>
          <w:sz w:val="24"/>
          <w:szCs w:val="24"/>
        </w:rPr>
      </w:pPr>
    </w:p>
    <w:p w:rsidR="001D7D9B" w:rsidRDefault="001D7D9B" w:rsidP="001D7D9B">
      <w:pPr>
        <w:spacing w:after="0" w:line="240" w:lineRule="auto"/>
        <w:ind w:left="5227" w:right="142" w:hanging="11"/>
        <w:rPr>
          <w:rFonts w:ascii="Times New Roman" w:hAnsi="Times New Roman"/>
          <w:sz w:val="24"/>
          <w:szCs w:val="24"/>
        </w:rPr>
      </w:pPr>
    </w:p>
    <w:p w:rsidR="001D7D9B" w:rsidRPr="00DB6208" w:rsidRDefault="001D7D9B" w:rsidP="001D7D9B">
      <w:pPr>
        <w:spacing w:after="0" w:line="240" w:lineRule="auto"/>
        <w:ind w:left="5227" w:right="142" w:hanging="11"/>
        <w:rPr>
          <w:rFonts w:ascii="Times New Roman" w:hAnsi="Times New Roman"/>
          <w:sz w:val="24"/>
          <w:szCs w:val="24"/>
        </w:rPr>
      </w:pPr>
      <w:r w:rsidRPr="00DB6208">
        <w:rPr>
          <w:rFonts w:ascii="Times New Roman" w:hAnsi="Times New Roman"/>
          <w:sz w:val="24"/>
          <w:szCs w:val="24"/>
        </w:rPr>
        <w:lastRenderedPageBreak/>
        <w:t xml:space="preserve">Приложение </w:t>
      </w:r>
    </w:p>
    <w:p w:rsidR="001D7D9B" w:rsidRPr="00DB6208" w:rsidRDefault="001D7D9B" w:rsidP="001D7D9B">
      <w:pPr>
        <w:spacing w:after="0" w:line="240" w:lineRule="auto"/>
        <w:ind w:left="5227" w:hanging="11"/>
        <w:rPr>
          <w:rFonts w:ascii="Times New Roman" w:hAnsi="Times New Roman"/>
          <w:sz w:val="24"/>
          <w:szCs w:val="24"/>
        </w:rPr>
      </w:pPr>
      <w:r>
        <w:rPr>
          <w:rFonts w:ascii="Times New Roman" w:hAnsi="Times New Roman"/>
          <w:sz w:val="24"/>
          <w:szCs w:val="24"/>
        </w:rPr>
        <w:t xml:space="preserve">к </w:t>
      </w:r>
      <w:r w:rsidRPr="00DB6208">
        <w:rPr>
          <w:rFonts w:ascii="Times New Roman" w:hAnsi="Times New Roman"/>
          <w:sz w:val="24"/>
          <w:szCs w:val="24"/>
        </w:rPr>
        <w:t>решени</w:t>
      </w:r>
      <w:r>
        <w:rPr>
          <w:rFonts w:ascii="Times New Roman" w:hAnsi="Times New Roman"/>
          <w:sz w:val="24"/>
          <w:szCs w:val="24"/>
        </w:rPr>
        <w:t>ю</w:t>
      </w:r>
      <w:r w:rsidRPr="00DB6208">
        <w:rPr>
          <w:rFonts w:ascii="Times New Roman" w:hAnsi="Times New Roman"/>
          <w:sz w:val="24"/>
          <w:szCs w:val="24"/>
        </w:rPr>
        <w:t xml:space="preserve"> Собрания представителей</w:t>
      </w:r>
    </w:p>
    <w:p w:rsidR="001D7D9B" w:rsidRPr="00DB6208" w:rsidRDefault="001D7D9B" w:rsidP="001D7D9B">
      <w:pPr>
        <w:spacing w:after="0" w:line="240" w:lineRule="auto"/>
        <w:ind w:left="5227" w:hanging="11"/>
        <w:rPr>
          <w:rFonts w:ascii="Times New Roman" w:hAnsi="Times New Roman"/>
          <w:sz w:val="24"/>
          <w:szCs w:val="24"/>
        </w:rPr>
      </w:pPr>
      <w:r w:rsidRPr="00DB6208">
        <w:rPr>
          <w:rFonts w:ascii="Times New Roman" w:hAnsi="Times New Roman"/>
          <w:sz w:val="24"/>
          <w:szCs w:val="24"/>
        </w:rPr>
        <w:t xml:space="preserve">Сызранского района </w:t>
      </w:r>
    </w:p>
    <w:p w:rsidR="001D7D9B" w:rsidRPr="00DB6208" w:rsidRDefault="001D7D9B" w:rsidP="001D7D9B">
      <w:pPr>
        <w:tabs>
          <w:tab w:val="left" w:pos="709"/>
        </w:tabs>
        <w:spacing w:after="0" w:line="240" w:lineRule="auto"/>
        <w:ind w:left="5227" w:hanging="11"/>
        <w:rPr>
          <w:rFonts w:ascii="Times New Roman" w:hAnsi="Times New Roman"/>
          <w:b/>
          <w:sz w:val="24"/>
          <w:szCs w:val="24"/>
        </w:rPr>
      </w:pPr>
      <w:r>
        <w:rPr>
          <w:rFonts w:ascii="Times New Roman" w:hAnsi="Times New Roman"/>
          <w:sz w:val="24"/>
          <w:szCs w:val="24"/>
        </w:rPr>
        <w:t>о</w:t>
      </w:r>
      <w:r w:rsidRPr="00DB6208">
        <w:rPr>
          <w:rFonts w:ascii="Times New Roman" w:hAnsi="Times New Roman"/>
          <w:sz w:val="24"/>
          <w:szCs w:val="24"/>
        </w:rPr>
        <w:t xml:space="preserve">т </w:t>
      </w:r>
      <w:r>
        <w:rPr>
          <w:rFonts w:ascii="Times New Roman" w:hAnsi="Times New Roman"/>
          <w:sz w:val="24"/>
          <w:szCs w:val="24"/>
        </w:rPr>
        <w:t xml:space="preserve">«10» марта 2022 </w:t>
      </w:r>
      <w:r w:rsidRPr="00DB6208">
        <w:rPr>
          <w:rFonts w:ascii="Times New Roman" w:hAnsi="Times New Roman"/>
          <w:sz w:val="24"/>
          <w:szCs w:val="24"/>
        </w:rPr>
        <w:t xml:space="preserve">г. № </w:t>
      </w:r>
      <w:r>
        <w:rPr>
          <w:rFonts w:ascii="Times New Roman" w:hAnsi="Times New Roman"/>
          <w:sz w:val="24"/>
          <w:szCs w:val="24"/>
        </w:rPr>
        <w:t>2</w:t>
      </w:r>
    </w:p>
    <w:p w:rsidR="001D7D9B" w:rsidRDefault="001D7D9B" w:rsidP="001D7D9B">
      <w:pPr>
        <w:spacing w:after="25"/>
        <w:ind w:left="10" w:right="142" w:hanging="10"/>
        <w:jc w:val="center"/>
        <w:rPr>
          <w:rFonts w:ascii="Times New Roman" w:hAnsi="Times New Roman"/>
          <w:sz w:val="24"/>
          <w:szCs w:val="24"/>
        </w:rPr>
      </w:pPr>
    </w:p>
    <w:p w:rsidR="001D7D9B" w:rsidRDefault="001D7D9B" w:rsidP="001D7D9B">
      <w:pPr>
        <w:spacing w:after="25"/>
        <w:ind w:left="10" w:right="142" w:hanging="10"/>
        <w:jc w:val="center"/>
        <w:rPr>
          <w:rFonts w:ascii="Times New Roman" w:eastAsia="Times New Roman" w:hAnsi="Times New Roman"/>
          <w:color w:val="000000"/>
          <w:sz w:val="28"/>
          <w:lang w:eastAsia="ru-RU"/>
        </w:rPr>
      </w:pPr>
      <w:bookmarkStart w:id="0" w:name="_Hlk96588326"/>
      <w:r>
        <w:rPr>
          <w:rFonts w:ascii="Times New Roman" w:eastAsia="Times New Roman" w:hAnsi="Times New Roman"/>
          <w:b/>
          <w:color w:val="000000"/>
          <w:sz w:val="28"/>
          <w:lang w:eastAsia="ru-RU"/>
        </w:rPr>
        <w:t>ОТЧЕТ</w:t>
      </w:r>
    </w:p>
    <w:p w:rsidR="001D7D9B" w:rsidRDefault="001D7D9B" w:rsidP="001D7D9B">
      <w:pPr>
        <w:spacing w:after="25"/>
        <w:ind w:left="10" w:right="147" w:hanging="10"/>
        <w:jc w:val="center"/>
        <w:rPr>
          <w:rFonts w:ascii="Times New Roman" w:eastAsia="Times New Roman" w:hAnsi="Times New Roman"/>
          <w:color w:val="000000"/>
          <w:sz w:val="28"/>
          <w:lang w:eastAsia="ru-RU"/>
        </w:rPr>
      </w:pPr>
      <w:r>
        <w:rPr>
          <w:rFonts w:ascii="Times New Roman" w:eastAsia="Times New Roman" w:hAnsi="Times New Roman"/>
          <w:b/>
          <w:color w:val="000000"/>
          <w:sz w:val="28"/>
          <w:lang w:eastAsia="ru-RU"/>
        </w:rPr>
        <w:t>контрольно-счетной палаты Сызранского района за 2021 год</w:t>
      </w:r>
    </w:p>
    <w:p w:rsidR="001D7D9B" w:rsidRDefault="001D7D9B" w:rsidP="001D7D9B">
      <w:pPr>
        <w:spacing w:after="25"/>
        <w:ind w:left="708"/>
        <w:jc w:val="center"/>
        <w:rPr>
          <w:rFonts w:ascii="Times New Roman" w:eastAsia="Times New Roman" w:hAnsi="Times New Roman"/>
          <w:color w:val="000000"/>
          <w:sz w:val="28"/>
          <w:lang w:eastAsia="ru-RU"/>
        </w:rPr>
      </w:pPr>
    </w:p>
    <w:p w:rsidR="001D7D9B" w:rsidRPr="00C50945" w:rsidRDefault="001D7D9B" w:rsidP="001D7D9B">
      <w:pPr>
        <w:spacing w:after="0" w:line="360" w:lineRule="auto"/>
        <w:ind w:left="-15" w:right="-1" w:firstLine="710"/>
        <w:jc w:val="both"/>
        <w:rPr>
          <w:rFonts w:ascii="Times New Roman" w:eastAsia="Times New Roman" w:hAnsi="Times New Roman"/>
          <w:color w:val="000000"/>
          <w:sz w:val="28"/>
          <w:szCs w:val="28"/>
          <w:lang w:eastAsia="ru-RU"/>
        </w:rPr>
      </w:pPr>
      <w:r w:rsidRPr="00C50945">
        <w:rPr>
          <w:rFonts w:ascii="Times New Roman" w:eastAsia="Times New Roman" w:hAnsi="Times New Roman"/>
          <w:color w:val="000000"/>
          <w:sz w:val="28"/>
          <w:szCs w:val="28"/>
          <w:lang w:eastAsia="ru-RU"/>
        </w:rPr>
        <w:t xml:space="preserve">Отчет контрольно-счетной палаты Сызранского района </w:t>
      </w:r>
      <w:r>
        <w:rPr>
          <w:rFonts w:ascii="Times New Roman" w:eastAsia="Times New Roman" w:hAnsi="Times New Roman"/>
          <w:color w:val="000000"/>
          <w:sz w:val="28"/>
          <w:szCs w:val="28"/>
          <w:lang w:eastAsia="ru-RU"/>
        </w:rPr>
        <w:t>за</w:t>
      </w:r>
      <w:r w:rsidRPr="00C50945">
        <w:rPr>
          <w:rFonts w:ascii="Times New Roman" w:eastAsia="Times New Roman" w:hAnsi="Times New Roman"/>
          <w:color w:val="000000"/>
          <w:sz w:val="28"/>
          <w:szCs w:val="28"/>
          <w:lang w:eastAsia="ru-RU"/>
        </w:rPr>
        <w:t xml:space="preserve"> 202</w:t>
      </w:r>
      <w:r>
        <w:rPr>
          <w:rFonts w:ascii="Times New Roman" w:eastAsia="Times New Roman" w:hAnsi="Times New Roman"/>
          <w:color w:val="000000"/>
          <w:sz w:val="28"/>
          <w:szCs w:val="28"/>
          <w:lang w:eastAsia="ru-RU"/>
        </w:rPr>
        <w:t>1 год</w:t>
      </w:r>
      <w:r w:rsidRPr="00C50945">
        <w:rPr>
          <w:rFonts w:ascii="Times New Roman" w:eastAsia="Times New Roman" w:hAnsi="Times New Roman"/>
          <w:color w:val="000000"/>
          <w:sz w:val="28"/>
          <w:szCs w:val="28"/>
          <w:lang w:eastAsia="ru-RU"/>
        </w:rPr>
        <w:t xml:space="preserve"> подготовлен в соответствии с Положением «О контрольно-счетной палате Сызранского района», утвержденным решением Собрания представителей Сызранского района от </w:t>
      </w:r>
      <w:r>
        <w:rPr>
          <w:rFonts w:ascii="Times New Roman" w:hAnsi="Times New Roman"/>
          <w:sz w:val="28"/>
          <w:szCs w:val="28"/>
        </w:rPr>
        <w:t xml:space="preserve">28.05.2015 № 27 </w:t>
      </w:r>
      <w:r>
        <w:rPr>
          <w:rFonts w:ascii="Times New Roman" w:eastAsia="Times New Roman" w:hAnsi="Times New Roman"/>
          <w:color w:val="000000"/>
          <w:sz w:val="28"/>
          <w:szCs w:val="28"/>
          <w:lang w:eastAsia="ru-RU"/>
        </w:rPr>
        <w:t xml:space="preserve">(далее – </w:t>
      </w:r>
      <w:r w:rsidRPr="00C50945">
        <w:rPr>
          <w:rFonts w:ascii="Times New Roman" w:eastAsia="Times New Roman" w:hAnsi="Times New Roman"/>
          <w:color w:val="000000"/>
          <w:sz w:val="28"/>
          <w:szCs w:val="28"/>
          <w:lang w:eastAsia="ru-RU"/>
        </w:rPr>
        <w:t>Положение</w:t>
      </w:r>
      <w:r w:rsidRPr="00A40924">
        <w:rPr>
          <w:rFonts w:ascii="Times New Roman" w:eastAsia="Times New Roman" w:hAnsi="Times New Roman"/>
          <w:i/>
          <w:iCs/>
          <w:color w:val="000000"/>
          <w:sz w:val="28"/>
          <w:szCs w:val="28"/>
          <w:lang w:eastAsia="ru-RU"/>
        </w:rPr>
        <w:t xml:space="preserve">, утратило силу с 01.01.2022 года в связи с утверждением </w:t>
      </w:r>
      <w:r>
        <w:rPr>
          <w:rFonts w:ascii="Times New Roman" w:eastAsia="Times New Roman" w:hAnsi="Times New Roman"/>
          <w:i/>
          <w:iCs/>
          <w:sz w:val="28"/>
          <w:szCs w:val="28"/>
        </w:rPr>
        <w:t>решением</w:t>
      </w:r>
      <w:r w:rsidRPr="00A40924">
        <w:rPr>
          <w:rFonts w:ascii="Times New Roman" w:eastAsia="Times New Roman" w:hAnsi="Times New Roman"/>
          <w:i/>
          <w:iCs/>
          <w:sz w:val="28"/>
          <w:szCs w:val="28"/>
        </w:rPr>
        <w:t xml:space="preserve"> Собрания  представителей Сызранского района Самарской области  от 23.12.2021 № 86 «Положения «О контрольно-счетной палате Сызранского района Самарской области</w:t>
      </w:r>
      <w:r>
        <w:rPr>
          <w:rFonts w:ascii="Times New Roman" w:eastAsia="Times New Roman" w:hAnsi="Times New Roman"/>
          <w:i/>
          <w:iCs/>
          <w:sz w:val="28"/>
          <w:szCs w:val="28"/>
        </w:rPr>
        <w:t>»</w:t>
      </w:r>
      <w:r w:rsidRPr="00C5094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1D7D9B" w:rsidRPr="00C50945" w:rsidRDefault="001D7D9B" w:rsidP="001D7D9B">
      <w:pPr>
        <w:spacing w:after="0" w:line="360" w:lineRule="auto"/>
        <w:ind w:left="-15" w:right="-1" w:firstLine="710"/>
        <w:jc w:val="both"/>
        <w:rPr>
          <w:rFonts w:ascii="Times New Roman" w:eastAsia="Times New Roman" w:hAnsi="Times New Roman"/>
          <w:color w:val="000000"/>
          <w:sz w:val="28"/>
          <w:szCs w:val="28"/>
          <w:lang w:eastAsia="ru-RU"/>
        </w:rPr>
      </w:pPr>
      <w:r w:rsidRPr="00C50945">
        <w:rPr>
          <w:rFonts w:ascii="Times New Roman" w:eastAsia="Times New Roman" w:hAnsi="Times New Roman"/>
          <w:color w:val="000000"/>
          <w:sz w:val="28"/>
          <w:szCs w:val="28"/>
          <w:lang w:eastAsia="ru-RU"/>
        </w:rPr>
        <w:t>Отчет состоит из 6 разделов, раскрывающих основные направления работы и результаты деятельности контрольно-счётной палаты Сызранского района в 202</w:t>
      </w:r>
      <w:r>
        <w:rPr>
          <w:rFonts w:ascii="Times New Roman" w:eastAsia="Times New Roman" w:hAnsi="Times New Roman"/>
          <w:color w:val="000000"/>
          <w:sz w:val="28"/>
          <w:szCs w:val="28"/>
          <w:lang w:eastAsia="ru-RU"/>
        </w:rPr>
        <w:t>1</w:t>
      </w:r>
      <w:r w:rsidRPr="00C50945">
        <w:rPr>
          <w:rFonts w:ascii="Times New Roman" w:eastAsia="Times New Roman" w:hAnsi="Times New Roman"/>
          <w:color w:val="000000"/>
          <w:sz w:val="28"/>
          <w:szCs w:val="28"/>
          <w:lang w:eastAsia="ru-RU"/>
        </w:rPr>
        <w:t xml:space="preserve"> году.</w:t>
      </w:r>
    </w:p>
    <w:p w:rsidR="001D7D9B" w:rsidRPr="00C50945" w:rsidRDefault="001D7D9B" w:rsidP="001D7D9B">
      <w:pPr>
        <w:autoSpaceDE w:val="0"/>
        <w:autoSpaceDN w:val="0"/>
        <w:adjustRightInd w:val="0"/>
        <w:spacing w:after="0" w:line="360" w:lineRule="auto"/>
        <w:ind w:left="-15" w:right="-1" w:firstLine="710"/>
        <w:jc w:val="center"/>
        <w:rPr>
          <w:rFonts w:ascii="Times New Roman" w:eastAsia="Times New Roman" w:hAnsi="Times New Roman"/>
          <w:b/>
          <w:sz w:val="28"/>
          <w:szCs w:val="28"/>
          <w:lang w:eastAsia="ru-RU"/>
        </w:rPr>
      </w:pPr>
      <w:r w:rsidRPr="00C50945">
        <w:rPr>
          <w:rFonts w:ascii="Times New Roman" w:eastAsia="Times New Roman" w:hAnsi="Times New Roman"/>
          <w:b/>
          <w:sz w:val="28"/>
          <w:szCs w:val="28"/>
          <w:lang w:eastAsia="ru-RU"/>
        </w:rPr>
        <w:t>1.Общая характеристика</w:t>
      </w:r>
    </w:p>
    <w:p w:rsidR="001D7D9B" w:rsidRPr="00C50945" w:rsidRDefault="001D7D9B" w:rsidP="001D7D9B">
      <w:pPr>
        <w:spacing w:after="0" w:line="360" w:lineRule="auto"/>
        <w:ind w:left="-15" w:right="-1" w:firstLine="710"/>
        <w:jc w:val="both"/>
        <w:rPr>
          <w:rFonts w:ascii="Times New Roman" w:eastAsia="Times New Roman" w:hAnsi="Times New Roman"/>
          <w:color w:val="000000"/>
          <w:sz w:val="28"/>
          <w:szCs w:val="28"/>
          <w:lang w:eastAsia="ru-RU"/>
        </w:rPr>
      </w:pPr>
      <w:r w:rsidRPr="00C50945">
        <w:rPr>
          <w:rFonts w:ascii="Times New Roman" w:hAnsi="Times New Roman"/>
          <w:sz w:val="28"/>
          <w:szCs w:val="28"/>
        </w:rPr>
        <w:t xml:space="preserve">Контрольно-счетная палата Сызранского района (далее по тексту – контрольно-счетная палата, КСП) является постоянно действующим органом внешнего муниципального финансового контроля, обладает правами юридического лица и осуществляет свою деятельность в соответствии с </w:t>
      </w:r>
      <w:hyperlink r:id="rId9" w:history="1">
        <w:r w:rsidRPr="00353244">
          <w:rPr>
            <w:rFonts w:ascii="Times New Roman" w:hAnsi="Times New Roman"/>
            <w:sz w:val="28"/>
            <w:szCs w:val="28"/>
          </w:rPr>
          <w:t>Положением</w:t>
        </w:r>
      </w:hyperlink>
      <w:r w:rsidRPr="00353244">
        <w:rPr>
          <w:rFonts w:ascii="Times New Roman" w:eastAsia="Times New Roman" w:hAnsi="Times New Roman"/>
          <w:sz w:val="28"/>
          <w:szCs w:val="28"/>
          <w:lang w:eastAsia="ru-RU"/>
        </w:rPr>
        <w:t xml:space="preserve">. </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В отчетном периоде штатная численность контрольно-счетной палаты составляла 3,5 единицы, фактическая - 2,5 единицы.</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Правовое регулирование организации и деятельности контрольно-счетной палаты основывается на Конституции Российской Федерации и осуществляется в соответствии с Бюджетным кодексом Российской Федерации (далее – БК РФ), 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w:t>
      </w:r>
      <w:r w:rsidRPr="00C50945">
        <w:rPr>
          <w:rFonts w:ascii="Times New Roman" w:eastAsia="Times New Roman" w:hAnsi="Times New Roman"/>
          <w:sz w:val="28"/>
          <w:szCs w:val="28"/>
          <w:lang w:eastAsia="ru-RU"/>
        </w:rPr>
        <w:lastRenderedPageBreak/>
        <w:t xml:space="preserve">и муниципальных образований» (далее – Федеральный закон № 6-ФЗ), </w:t>
      </w:r>
      <w:r>
        <w:rPr>
          <w:rFonts w:ascii="Times New Roman" w:eastAsia="Times New Roman" w:hAnsi="Times New Roman"/>
          <w:sz w:val="28"/>
          <w:szCs w:val="28"/>
          <w:lang w:eastAsia="ru-RU"/>
        </w:rPr>
        <w:t>з</w:t>
      </w:r>
      <w:r w:rsidRPr="00FF1BDA">
        <w:rPr>
          <w:rFonts w:ascii="Times New Roman" w:eastAsia="Times New Roman" w:hAnsi="Times New Roman"/>
          <w:sz w:val="28"/>
          <w:szCs w:val="28"/>
          <w:lang w:eastAsia="ru-RU"/>
        </w:rPr>
        <w:t>акон</w:t>
      </w:r>
      <w:r>
        <w:rPr>
          <w:rFonts w:ascii="Times New Roman" w:eastAsia="Times New Roman" w:hAnsi="Times New Roman"/>
          <w:sz w:val="28"/>
          <w:szCs w:val="28"/>
          <w:lang w:eastAsia="ru-RU"/>
        </w:rPr>
        <w:t>ом</w:t>
      </w:r>
      <w:r w:rsidRPr="00FF1BDA">
        <w:rPr>
          <w:rFonts w:ascii="Times New Roman" w:eastAsia="Times New Roman" w:hAnsi="Times New Roman"/>
          <w:sz w:val="28"/>
          <w:szCs w:val="28"/>
          <w:lang w:eastAsia="ru-RU"/>
        </w:rPr>
        <w:t xml:space="preserve"> Самарской области от 30.09.2011 </w:t>
      </w:r>
      <w:r>
        <w:rPr>
          <w:rFonts w:ascii="Times New Roman" w:eastAsia="Times New Roman" w:hAnsi="Times New Roman"/>
          <w:sz w:val="28"/>
          <w:szCs w:val="28"/>
          <w:lang w:eastAsia="ru-RU"/>
        </w:rPr>
        <w:t>№</w:t>
      </w:r>
      <w:r w:rsidRPr="00FF1BDA">
        <w:rPr>
          <w:rFonts w:ascii="Times New Roman" w:eastAsia="Times New Roman" w:hAnsi="Times New Roman"/>
          <w:sz w:val="28"/>
          <w:szCs w:val="28"/>
          <w:lang w:eastAsia="ru-RU"/>
        </w:rPr>
        <w:t xml:space="preserve">86-ГД </w:t>
      </w:r>
      <w:r>
        <w:rPr>
          <w:rFonts w:ascii="Times New Roman" w:eastAsia="Times New Roman" w:hAnsi="Times New Roman"/>
          <w:sz w:val="28"/>
          <w:szCs w:val="28"/>
          <w:lang w:eastAsia="ru-RU"/>
        </w:rPr>
        <w:t>«</w:t>
      </w:r>
      <w:r w:rsidRPr="00FF1BDA">
        <w:rPr>
          <w:rFonts w:ascii="Times New Roman" w:eastAsia="Times New Roman" w:hAnsi="Times New Roman"/>
          <w:sz w:val="28"/>
          <w:szCs w:val="28"/>
          <w:lang w:eastAsia="ru-RU"/>
        </w:rPr>
        <w:t>О Счетной палате Самарской области и отдельных вопросах деятельности контрольно-счетных органов муниципальных образований, расположенных на территории Самарской области</w:t>
      </w:r>
      <w:r>
        <w:rPr>
          <w:rFonts w:ascii="Times New Roman" w:eastAsia="Times New Roman" w:hAnsi="Times New Roman"/>
          <w:sz w:val="28"/>
          <w:szCs w:val="28"/>
          <w:lang w:eastAsia="ru-RU"/>
        </w:rPr>
        <w:t xml:space="preserve">», </w:t>
      </w:r>
      <w:r w:rsidRPr="00C50945">
        <w:rPr>
          <w:rFonts w:ascii="Times New Roman" w:eastAsia="Times New Roman" w:hAnsi="Times New Roman"/>
          <w:sz w:val="28"/>
          <w:szCs w:val="28"/>
          <w:lang w:eastAsia="ru-RU"/>
        </w:rPr>
        <w:t xml:space="preserve">другими нормативными правовыми актами, регулирующими деятельность по осуществлению внешнего муниципального финансового контроля. </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Во исполнение части 1 статьи 11 </w:t>
      </w:r>
      <w:hyperlink r:id="rId10" w:history="1">
        <w:proofErr w:type="spellStart"/>
        <w:r w:rsidRPr="00353244">
          <w:rPr>
            <w:rFonts w:ascii="Times New Roman" w:eastAsia="Times New Roman" w:hAnsi="Times New Roman"/>
            <w:sz w:val="28"/>
            <w:szCs w:val="28"/>
            <w:lang w:eastAsia="ru-RU"/>
          </w:rPr>
          <w:t>Положения</w:t>
        </w:r>
      </w:hyperlink>
      <w:r w:rsidRPr="00C50945">
        <w:rPr>
          <w:rFonts w:ascii="Times New Roman" w:eastAsia="Times New Roman" w:hAnsi="Times New Roman"/>
          <w:sz w:val="28"/>
          <w:szCs w:val="28"/>
          <w:lang w:eastAsia="ru-RU"/>
        </w:rPr>
        <w:t>о</w:t>
      </w:r>
      <w:proofErr w:type="spellEnd"/>
      <w:r w:rsidRPr="00C50945">
        <w:rPr>
          <w:rFonts w:ascii="Times New Roman" w:eastAsia="Times New Roman" w:hAnsi="Times New Roman"/>
          <w:sz w:val="28"/>
          <w:szCs w:val="28"/>
          <w:lang w:eastAsia="ru-RU"/>
        </w:rPr>
        <w:t xml:space="preserve"> контрольно-счетной палате план деятельности контрольно-счетной палаты на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 утвержден приказом председателя контрольно-счетной палаты Сызранского района от </w:t>
      </w:r>
      <w:r w:rsidRPr="001708EB">
        <w:rPr>
          <w:rFonts w:ascii="Times New Roman" w:hAnsi="Times New Roman"/>
          <w:sz w:val="28"/>
          <w:szCs w:val="28"/>
        </w:rPr>
        <w:t>24.12.2020 года № 16-р</w:t>
      </w:r>
      <w:r w:rsidRPr="00C50945">
        <w:rPr>
          <w:rFonts w:ascii="Times New Roman" w:eastAsia="Times New Roman" w:hAnsi="Times New Roman"/>
          <w:sz w:val="28"/>
          <w:szCs w:val="28"/>
          <w:lang w:eastAsia="ru-RU"/>
        </w:rPr>
        <w:t>(далее – План деятельности КСП на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w:t>
      </w:r>
    </w:p>
    <w:p w:rsidR="001D7D9B" w:rsidRPr="00C50945" w:rsidRDefault="001D7D9B" w:rsidP="001D7D9B">
      <w:pPr>
        <w:spacing w:after="0" w:line="360" w:lineRule="auto"/>
        <w:ind w:left="-15" w:right="-1" w:firstLine="710"/>
        <w:jc w:val="both"/>
        <w:rPr>
          <w:rFonts w:ascii="Times New Roman" w:eastAsia="Times New Roman" w:hAnsi="Times New Roman"/>
          <w:sz w:val="28"/>
          <w:szCs w:val="28"/>
          <w:lang w:eastAsia="ru-RU"/>
        </w:rPr>
      </w:pPr>
    </w:p>
    <w:p w:rsidR="001D7D9B" w:rsidRPr="00C50945" w:rsidRDefault="001D7D9B" w:rsidP="001D7D9B">
      <w:pPr>
        <w:numPr>
          <w:ilvl w:val="0"/>
          <w:numId w:val="2"/>
        </w:numPr>
        <w:autoSpaceDE w:val="0"/>
        <w:autoSpaceDN w:val="0"/>
        <w:adjustRightInd w:val="0"/>
        <w:spacing w:after="0" w:line="360" w:lineRule="auto"/>
        <w:ind w:left="-15" w:right="-1" w:firstLine="710"/>
        <w:contextualSpacing/>
        <w:jc w:val="center"/>
        <w:rPr>
          <w:rFonts w:ascii="Times New Roman" w:eastAsia="Times New Roman" w:hAnsi="Times New Roman"/>
          <w:b/>
          <w:sz w:val="28"/>
          <w:szCs w:val="28"/>
          <w:lang w:eastAsia="ru-RU"/>
        </w:rPr>
      </w:pPr>
      <w:r w:rsidRPr="00C50945">
        <w:rPr>
          <w:rFonts w:ascii="Times New Roman" w:eastAsia="Times New Roman" w:hAnsi="Times New Roman"/>
          <w:b/>
          <w:sz w:val="28"/>
          <w:szCs w:val="28"/>
          <w:lang w:eastAsia="ru-RU"/>
        </w:rPr>
        <w:t>Взаимодействие контрольно-счетной палаты с иными органами местного самоуправления</w:t>
      </w:r>
    </w:p>
    <w:p w:rsidR="001D7D9B"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В соответствии с пунктом 11 статьи 3 Федерального закона № 6-ФЗ КСП в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году осуществляла полномочия контрольно-счётных органов поселений по внешнему муниципальному финансовому контролю в 15 поселениях, входящих в состав муниципального района Сызранский. Полномочия осуществлялись на основе соглашений, заключенных в 20</w:t>
      </w:r>
      <w:r>
        <w:rPr>
          <w:rFonts w:ascii="Times New Roman" w:eastAsia="Times New Roman" w:hAnsi="Times New Roman"/>
          <w:sz w:val="28"/>
          <w:szCs w:val="28"/>
          <w:lang w:eastAsia="ru-RU"/>
        </w:rPr>
        <w:t>20</w:t>
      </w:r>
      <w:r w:rsidRPr="00C50945">
        <w:rPr>
          <w:rFonts w:ascii="Times New Roman" w:eastAsia="Times New Roman" w:hAnsi="Times New Roman"/>
          <w:sz w:val="28"/>
          <w:szCs w:val="28"/>
          <w:lang w:eastAsia="ru-RU"/>
        </w:rPr>
        <w:t xml:space="preserve"> году представительными органами поселений с Собранием представителей Сызранского района и КСП о передаче на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 контрольно-счетной палате полномочий по осуществлению внешнего муниципального финансового контроля. </w:t>
      </w:r>
    </w:p>
    <w:p w:rsidR="001D7D9B" w:rsidRDefault="001D7D9B" w:rsidP="001D7D9B">
      <w:pPr>
        <w:widowControl w:val="0"/>
        <w:autoSpaceDE w:val="0"/>
        <w:autoSpaceDN w:val="0"/>
        <w:adjustRightInd w:val="0"/>
        <w:spacing w:after="0" w:line="360" w:lineRule="auto"/>
        <w:ind w:left="-15" w:right="-1" w:firstLine="710"/>
        <w:contextualSpacing/>
        <w:jc w:val="center"/>
        <w:rPr>
          <w:rFonts w:ascii="Times New Roman" w:eastAsia="Times New Roman" w:hAnsi="Times New Roman"/>
          <w:b/>
          <w:sz w:val="28"/>
          <w:szCs w:val="28"/>
          <w:lang w:eastAsia="ru-RU"/>
        </w:rPr>
      </w:pPr>
    </w:p>
    <w:p w:rsidR="001D7D9B" w:rsidRPr="00C50945" w:rsidRDefault="001D7D9B" w:rsidP="001D7D9B">
      <w:pPr>
        <w:widowControl w:val="0"/>
        <w:autoSpaceDE w:val="0"/>
        <w:autoSpaceDN w:val="0"/>
        <w:adjustRightInd w:val="0"/>
        <w:spacing w:after="0" w:line="360" w:lineRule="auto"/>
        <w:ind w:left="-15" w:right="-1" w:firstLine="710"/>
        <w:contextualSpacing/>
        <w:jc w:val="center"/>
        <w:rPr>
          <w:rFonts w:ascii="Times New Roman" w:eastAsia="Times New Roman" w:hAnsi="Times New Roman"/>
          <w:b/>
          <w:sz w:val="28"/>
          <w:szCs w:val="28"/>
          <w:lang w:eastAsia="ru-RU"/>
        </w:rPr>
      </w:pPr>
      <w:r w:rsidRPr="00C50945">
        <w:rPr>
          <w:rFonts w:ascii="Times New Roman" w:eastAsia="Times New Roman" w:hAnsi="Times New Roman"/>
          <w:b/>
          <w:sz w:val="28"/>
          <w:szCs w:val="28"/>
          <w:lang w:eastAsia="ru-RU"/>
        </w:rPr>
        <w:t>3.Информационная и организационная деятельность</w:t>
      </w:r>
    </w:p>
    <w:p w:rsidR="001D7D9B" w:rsidRPr="00C50945" w:rsidRDefault="001D7D9B" w:rsidP="001D7D9B">
      <w:pPr>
        <w:spacing w:after="0" w:line="360" w:lineRule="auto"/>
        <w:ind w:left="-15"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В соответствии со статьей 19 Федерального закона № 6-ФЗ, статьей 20 Положения размещение информации о деятельности контрольно-счетной палаты осуществлялось на официальном сайте муниципального района Сызранский Самарской области. Регулярно проводилось наполнение и обновление информации. В отчетном периоде размещены: </w:t>
      </w:r>
    </w:p>
    <w:p w:rsidR="001D7D9B" w:rsidRPr="00C50945" w:rsidRDefault="001D7D9B" w:rsidP="001D7D9B">
      <w:pPr>
        <w:spacing w:after="0" w:line="360" w:lineRule="auto"/>
        <w:ind w:left="-15"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lastRenderedPageBreak/>
        <w:t>- план деятельности КСП на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w:t>
      </w:r>
    </w:p>
    <w:p w:rsidR="001D7D9B" w:rsidRPr="00C50945" w:rsidRDefault="001D7D9B" w:rsidP="001D7D9B">
      <w:pPr>
        <w:spacing w:after="0" w:line="360" w:lineRule="auto"/>
        <w:ind w:left="-15" w:firstLine="710"/>
        <w:jc w:val="both"/>
        <w:rPr>
          <w:rFonts w:ascii="Times New Roman" w:hAnsi="Times New Roman"/>
          <w:sz w:val="28"/>
          <w:szCs w:val="28"/>
        </w:rPr>
      </w:pPr>
      <w:r w:rsidRPr="00C50945">
        <w:rPr>
          <w:rFonts w:ascii="Times New Roman" w:hAnsi="Times New Roman"/>
          <w:sz w:val="28"/>
          <w:szCs w:val="28"/>
        </w:rPr>
        <w:t>- отчет о работе контрольно-счетной палаты за 20</w:t>
      </w:r>
      <w:r>
        <w:rPr>
          <w:rFonts w:ascii="Times New Roman" w:hAnsi="Times New Roman"/>
          <w:sz w:val="28"/>
          <w:szCs w:val="28"/>
        </w:rPr>
        <w:t>20</w:t>
      </w:r>
      <w:r w:rsidRPr="00C50945">
        <w:rPr>
          <w:rFonts w:ascii="Times New Roman" w:hAnsi="Times New Roman"/>
          <w:sz w:val="28"/>
          <w:szCs w:val="28"/>
        </w:rPr>
        <w:t xml:space="preserve"> год;</w:t>
      </w:r>
    </w:p>
    <w:p w:rsidR="001D7D9B" w:rsidRPr="00C50945" w:rsidRDefault="001D7D9B" w:rsidP="001D7D9B">
      <w:pPr>
        <w:spacing w:after="0" w:line="360" w:lineRule="auto"/>
        <w:ind w:left="-15" w:firstLine="710"/>
        <w:jc w:val="both"/>
        <w:rPr>
          <w:rFonts w:ascii="Times New Roman" w:hAnsi="Times New Roman"/>
          <w:sz w:val="28"/>
          <w:szCs w:val="28"/>
        </w:rPr>
      </w:pPr>
      <w:r w:rsidRPr="00C50945">
        <w:rPr>
          <w:rFonts w:ascii="Times New Roman" w:hAnsi="Times New Roman"/>
          <w:sz w:val="28"/>
          <w:szCs w:val="28"/>
        </w:rPr>
        <w:t>- заключение на проект решения Собрания представителей Сызранского района «О бюджете муниципального района Сызранский на 202</w:t>
      </w:r>
      <w:r>
        <w:rPr>
          <w:rFonts w:ascii="Times New Roman" w:hAnsi="Times New Roman"/>
          <w:sz w:val="28"/>
          <w:szCs w:val="28"/>
        </w:rPr>
        <w:t>2</w:t>
      </w:r>
      <w:r w:rsidRPr="00C50945">
        <w:rPr>
          <w:rFonts w:ascii="Times New Roman" w:hAnsi="Times New Roman"/>
          <w:sz w:val="28"/>
          <w:szCs w:val="28"/>
        </w:rPr>
        <w:t xml:space="preserve"> год и плановый период 202</w:t>
      </w:r>
      <w:r>
        <w:rPr>
          <w:rFonts w:ascii="Times New Roman" w:hAnsi="Times New Roman"/>
          <w:sz w:val="28"/>
          <w:szCs w:val="28"/>
        </w:rPr>
        <w:t>3</w:t>
      </w:r>
      <w:r w:rsidRPr="00C50945">
        <w:rPr>
          <w:rFonts w:ascii="Times New Roman" w:hAnsi="Times New Roman"/>
          <w:sz w:val="28"/>
          <w:szCs w:val="28"/>
        </w:rPr>
        <w:t>-202</w:t>
      </w:r>
      <w:r>
        <w:rPr>
          <w:rFonts w:ascii="Times New Roman" w:hAnsi="Times New Roman"/>
          <w:sz w:val="28"/>
          <w:szCs w:val="28"/>
        </w:rPr>
        <w:t>4</w:t>
      </w:r>
      <w:r w:rsidRPr="00C50945">
        <w:rPr>
          <w:rFonts w:ascii="Times New Roman" w:hAnsi="Times New Roman"/>
          <w:sz w:val="28"/>
          <w:szCs w:val="28"/>
        </w:rPr>
        <w:t xml:space="preserve"> годов», рассмотренного Собранием представителей в </w:t>
      </w:r>
      <w:r w:rsidRPr="00C50945">
        <w:rPr>
          <w:rFonts w:ascii="Times New Roman" w:hAnsi="Times New Roman"/>
          <w:sz w:val="28"/>
          <w:szCs w:val="28"/>
          <w:lang w:val="en-US"/>
        </w:rPr>
        <w:t>I</w:t>
      </w:r>
      <w:r w:rsidRPr="00C50945">
        <w:rPr>
          <w:rFonts w:ascii="Times New Roman" w:hAnsi="Times New Roman"/>
          <w:sz w:val="28"/>
          <w:szCs w:val="28"/>
        </w:rPr>
        <w:t xml:space="preserve"> чтении.</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В отчетном периоде сотрудники контрольно-счетной палаты участвовали в заседаниях постоянных комиссий Собрания представителей Сызранского района, а также присутствовали на совещаниях, проводимых главой Сызранского района. </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В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году сотрудники контрольно-счётной палаты приняли участие в следующих мероприятиях:</w:t>
      </w:r>
    </w:p>
    <w:p w:rsidR="001D7D9B" w:rsidRPr="00C50945" w:rsidRDefault="001D7D9B" w:rsidP="001D7D9B">
      <w:pPr>
        <w:autoSpaceDE w:val="0"/>
        <w:autoSpaceDN w:val="0"/>
        <w:adjustRightInd w:val="0"/>
        <w:spacing w:after="0" w:line="360" w:lineRule="auto"/>
        <w:ind w:left="-15" w:right="-1"/>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18.03.</w:t>
      </w:r>
      <w:r w:rsidRPr="00C50945">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участие в семинаре в режиме видеоконференции «Рекомендации по проведению проверки годового отчёта об исполнении местного бюджета»;</w:t>
      </w:r>
    </w:p>
    <w:p w:rsidR="001D7D9B" w:rsidRPr="00C50945" w:rsidRDefault="001D7D9B" w:rsidP="001D7D9B">
      <w:pPr>
        <w:autoSpaceDE w:val="0"/>
        <w:autoSpaceDN w:val="0"/>
        <w:adjustRightInd w:val="0"/>
        <w:spacing w:after="0" w:line="360" w:lineRule="auto"/>
        <w:ind w:left="-15" w:right="-1"/>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13.04.2021</w:t>
      </w:r>
      <w:r w:rsidRPr="00C50945">
        <w:rPr>
          <w:rFonts w:ascii="Times New Roman" w:eastAsia="Times New Roman" w:hAnsi="Times New Roman"/>
          <w:sz w:val="28"/>
          <w:szCs w:val="28"/>
          <w:lang w:eastAsia="ru-RU"/>
        </w:rPr>
        <w:t xml:space="preserve"> года – участие в семинаре </w:t>
      </w:r>
      <w:r>
        <w:rPr>
          <w:rFonts w:ascii="Times New Roman" w:eastAsia="Times New Roman" w:hAnsi="Times New Roman"/>
          <w:sz w:val="28"/>
          <w:szCs w:val="28"/>
          <w:lang w:eastAsia="ru-RU"/>
        </w:rPr>
        <w:t>по обмену опытом в рамках организации и проведения контрольных мероприятий за ходом реализации национальных проектов на территории Самарской области»</w:t>
      </w:r>
      <w:r w:rsidRPr="00C50945">
        <w:rPr>
          <w:rFonts w:ascii="Times New Roman" w:eastAsia="Times New Roman" w:hAnsi="Times New Roman"/>
          <w:sz w:val="28"/>
          <w:szCs w:val="28"/>
          <w:lang w:eastAsia="ru-RU"/>
        </w:rPr>
        <w:t>;</w:t>
      </w:r>
    </w:p>
    <w:p w:rsidR="001D7D9B" w:rsidRPr="00C50945" w:rsidRDefault="001D7D9B" w:rsidP="001D7D9B">
      <w:pPr>
        <w:autoSpaceDE w:val="0"/>
        <w:autoSpaceDN w:val="0"/>
        <w:adjustRightInd w:val="0"/>
        <w:spacing w:after="0" w:line="360" w:lineRule="auto"/>
        <w:ind w:left="-15" w:right="-1"/>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10.06.2021</w:t>
      </w:r>
      <w:r w:rsidRPr="00C50945">
        <w:rPr>
          <w:rFonts w:ascii="Times New Roman" w:eastAsia="Times New Roman" w:hAnsi="Times New Roman"/>
          <w:sz w:val="28"/>
          <w:szCs w:val="28"/>
          <w:lang w:eastAsia="ru-RU"/>
        </w:rPr>
        <w:t xml:space="preserve"> года – участие в </w:t>
      </w:r>
      <w:r>
        <w:rPr>
          <w:rFonts w:ascii="Times New Roman" w:eastAsia="Times New Roman" w:hAnsi="Times New Roman"/>
          <w:sz w:val="28"/>
          <w:szCs w:val="28"/>
          <w:lang w:eastAsia="ru-RU"/>
        </w:rPr>
        <w:t>семинаре по теме: «Практика проведения мероприятий по контролю за ходом реализации национальных проектов. Соблюдение законодательства при рассмотрении и утверждении проекта решения о бюджете муниципального образования»</w:t>
      </w:r>
      <w:r w:rsidRPr="00C50945">
        <w:rPr>
          <w:rFonts w:ascii="Times New Roman" w:eastAsia="Times New Roman" w:hAnsi="Times New Roman"/>
          <w:sz w:val="28"/>
          <w:szCs w:val="28"/>
          <w:lang w:eastAsia="ru-RU"/>
        </w:rPr>
        <w:t>;</w:t>
      </w:r>
    </w:p>
    <w:p w:rsidR="001D7D9B" w:rsidRPr="00C50945" w:rsidRDefault="001D7D9B" w:rsidP="001D7D9B">
      <w:pPr>
        <w:autoSpaceDE w:val="0"/>
        <w:autoSpaceDN w:val="0"/>
        <w:adjustRightInd w:val="0"/>
        <w:spacing w:after="0" w:line="360" w:lineRule="auto"/>
        <w:ind w:left="-15" w:right="-1"/>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21.07.2021</w:t>
      </w:r>
      <w:r w:rsidRPr="00C50945">
        <w:rPr>
          <w:rFonts w:ascii="Times New Roman" w:eastAsia="Times New Roman" w:hAnsi="Times New Roman"/>
          <w:sz w:val="28"/>
          <w:szCs w:val="28"/>
          <w:lang w:eastAsia="ru-RU"/>
        </w:rPr>
        <w:t xml:space="preserve"> года – участие в </w:t>
      </w:r>
      <w:r>
        <w:rPr>
          <w:rFonts w:ascii="Times New Roman" w:eastAsia="Times New Roman" w:hAnsi="Times New Roman"/>
          <w:sz w:val="28"/>
          <w:szCs w:val="28"/>
          <w:lang w:eastAsia="ru-RU"/>
        </w:rPr>
        <w:t>совещании «Организация деятельности муниципальных контрольно-счётных органов».</w:t>
      </w:r>
    </w:p>
    <w:p w:rsidR="001D7D9B" w:rsidRDefault="001D7D9B" w:rsidP="001D7D9B">
      <w:pPr>
        <w:autoSpaceDE w:val="0"/>
        <w:autoSpaceDN w:val="0"/>
        <w:adjustRightInd w:val="0"/>
        <w:spacing w:line="360" w:lineRule="auto"/>
        <w:ind w:firstLine="708"/>
        <w:jc w:val="both"/>
        <w:rPr>
          <w:rFonts w:ascii="Times New Roman" w:hAnsi="Times New Roman"/>
          <w:b/>
          <w:sz w:val="28"/>
          <w:szCs w:val="28"/>
        </w:rPr>
      </w:pPr>
      <w:r w:rsidRPr="00C50945">
        <w:rPr>
          <w:rFonts w:ascii="Times New Roman" w:hAnsi="Times New Roman"/>
          <w:sz w:val="28"/>
          <w:szCs w:val="28"/>
        </w:rPr>
        <w:t>В части основной деятельности в 202</w:t>
      </w:r>
      <w:r>
        <w:rPr>
          <w:rFonts w:ascii="Times New Roman" w:hAnsi="Times New Roman"/>
          <w:sz w:val="28"/>
          <w:szCs w:val="28"/>
        </w:rPr>
        <w:t>1</w:t>
      </w:r>
      <w:r w:rsidRPr="00C50945">
        <w:rPr>
          <w:rFonts w:ascii="Times New Roman" w:hAnsi="Times New Roman"/>
          <w:sz w:val="28"/>
          <w:szCs w:val="28"/>
        </w:rPr>
        <w:t xml:space="preserve"> году проведено </w:t>
      </w:r>
      <w:r>
        <w:rPr>
          <w:rFonts w:ascii="Times New Roman" w:hAnsi="Times New Roman"/>
          <w:sz w:val="28"/>
          <w:szCs w:val="28"/>
        </w:rPr>
        <w:t>129</w:t>
      </w:r>
      <w:r w:rsidRPr="00C50945">
        <w:rPr>
          <w:rFonts w:ascii="Times New Roman" w:hAnsi="Times New Roman"/>
          <w:sz w:val="28"/>
          <w:szCs w:val="28"/>
        </w:rPr>
        <w:t xml:space="preserve"> экспертно-аналитических </w:t>
      </w:r>
      <w:proofErr w:type="spellStart"/>
      <w:r w:rsidRPr="00C50945">
        <w:rPr>
          <w:rFonts w:ascii="Times New Roman" w:hAnsi="Times New Roman"/>
          <w:sz w:val="28"/>
          <w:szCs w:val="28"/>
        </w:rPr>
        <w:t>мероприятийи</w:t>
      </w:r>
      <w:proofErr w:type="spellEnd"/>
      <w:r w:rsidRPr="00C50945">
        <w:rPr>
          <w:rFonts w:ascii="Times New Roman" w:hAnsi="Times New Roman"/>
          <w:sz w:val="28"/>
          <w:szCs w:val="28"/>
        </w:rPr>
        <w:t xml:space="preserve"> </w:t>
      </w:r>
      <w:r>
        <w:rPr>
          <w:rFonts w:ascii="Times New Roman" w:hAnsi="Times New Roman"/>
          <w:sz w:val="28"/>
          <w:szCs w:val="28"/>
        </w:rPr>
        <w:t>2</w:t>
      </w:r>
      <w:r w:rsidRPr="00C50945">
        <w:rPr>
          <w:rFonts w:ascii="Times New Roman" w:hAnsi="Times New Roman"/>
          <w:sz w:val="28"/>
          <w:szCs w:val="28"/>
        </w:rPr>
        <w:t xml:space="preserve"> контрольн</w:t>
      </w:r>
      <w:r>
        <w:rPr>
          <w:rFonts w:ascii="Times New Roman" w:hAnsi="Times New Roman"/>
          <w:sz w:val="28"/>
          <w:szCs w:val="28"/>
        </w:rPr>
        <w:t>ых</w:t>
      </w:r>
      <w:r w:rsidRPr="00C50945">
        <w:rPr>
          <w:rFonts w:ascii="Times New Roman" w:hAnsi="Times New Roman"/>
          <w:sz w:val="28"/>
          <w:szCs w:val="28"/>
        </w:rPr>
        <w:t xml:space="preserve"> мероприяти</w:t>
      </w:r>
      <w:r>
        <w:rPr>
          <w:rFonts w:ascii="Times New Roman" w:hAnsi="Times New Roman"/>
          <w:sz w:val="28"/>
          <w:szCs w:val="28"/>
        </w:rPr>
        <w:t>я</w:t>
      </w:r>
      <w:r w:rsidRPr="00C50945">
        <w:rPr>
          <w:rFonts w:ascii="Times New Roman" w:hAnsi="Times New Roman"/>
          <w:sz w:val="28"/>
          <w:szCs w:val="28"/>
        </w:rPr>
        <w:t xml:space="preserve">. Подготовлено </w:t>
      </w:r>
      <w:r>
        <w:rPr>
          <w:rFonts w:ascii="Times New Roman" w:hAnsi="Times New Roman"/>
          <w:sz w:val="28"/>
          <w:szCs w:val="28"/>
        </w:rPr>
        <w:t>385</w:t>
      </w:r>
      <w:r w:rsidRPr="00C50945">
        <w:rPr>
          <w:rFonts w:ascii="Times New Roman" w:hAnsi="Times New Roman"/>
          <w:sz w:val="28"/>
          <w:szCs w:val="28"/>
        </w:rPr>
        <w:t xml:space="preserve"> исходящих документов в виде ответов на различные запросы и  предоставление обязательной информации в Счетную палату Самарской области, Управление Федеральной службы по надзору в сфере связи, информационных технологий и массовых коммуникаций по Самарской </w:t>
      </w:r>
      <w:r w:rsidRPr="00C50945">
        <w:rPr>
          <w:rFonts w:ascii="Times New Roman" w:hAnsi="Times New Roman"/>
          <w:sz w:val="28"/>
          <w:szCs w:val="28"/>
        </w:rPr>
        <w:lastRenderedPageBreak/>
        <w:t xml:space="preserve">области, УФК по Самарской области,  Администрацию муниципального района Сызранский Самарской области, Собрание представителей муниципального района Сызранский Самарской области, Администрации  15 поселений муниципального района Сызранский Самарской области, Собрания представителей поселений муниципального района Сызранский Самарской области. </w:t>
      </w:r>
      <w:r w:rsidRPr="00C50945">
        <w:rPr>
          <w:rFonts w:ascii="Times New Roman" w:hAnsi="Times New Roman"/>
          <w:b/>
          <w:sz w:val="28"/>
          <w:szCs w:val="28"/>
        </w:rPr>
        <w:tab/>
      </w:r>
    </w:p>
    <w:p w:rsidR="001D7D9B" w:rsidRPr="00C50945" w:rsidRDefault="001D7D9B" w:rsidP="001D7D9B">
      <w:pPr>
        <w:tabs>
          <w:tab w:val="left" w:pos="2235"/>
          <w:tab w:val="center" w:pos="5025"/>
        </w:tabs>
        <w:spacing w:after="0" w:line="360" w:lineRule="auto"/>
        <w:ind w:left="-15" w:right="-1" w:firstLine="710"/>
        <w:rPr>
          <w:rFonts w:ascii="Times New Roman" w:hAnsi="Times New Roman"/>
          <w:b/>
          <w:sz w:val="28"/>
          <w:szCs w:val="28"/>
        </w:rPr>
      </w:pPr>
      <w:r w:rsidRPr="00C50945">
        <w:rPr>
          <w:rFonts w:ascii="Times New Roman" w:hAnsi="Times New Roman"/>
          <w:b/>
          <w:sz w:val="28"/>
          <w:szCs w:val="28"/>
        </w:rPr>
        <w:tab/>
        <w:t>4.Экспертно-аналитическая деятельность</w:t>
      </w:r>
    </w:p>
    <w:p w:rsidR="001D7D9B" w:rsidRPr="00C50945" w:rsidRDefault="001D7D9B" w:rsidP="001D7D9B">
      <w:pPr>
        <w:autoSpaceDE w:val="0"/>
        <w:autoSpaceDN w:val="0"/>
        <w:adjustRightInd w:val="0"/>
        <w:spacing w:line="360" w:lineRule="auto"/>
        <w:ind w:firstLine="708"/>
        <w:contextualSpacing/>
        <w:jc w:val="both"/>
        <w:rPr>
          <w:rFonts w:ascii="Times New Roman" w:hAnsi="Times New Roman"/>
          <w:sz w:val="28"/>
          <w:szCs w:val="28"/>
        </w:rPr>
      </w:pPr>
      <w:r w:rsidRPr="00C50945">
        <w:rPr>
          <w:rFonts w:ascii="Times New Roman" w:hAnsi="Times New Roman"/>
          <w:sz w:val="28"/>
          <w:szCs w:val="28"/>
        </w:rPr>
        <w:t xml:space="preserve">В целях выполнения поставленных задач, руководствуясь принципами законности, объективности, эффективности, независимости и гласности, контрольно-счетная палата </w:t>
      </w:r>
      <w:r>
        <w:rPr>
          <w:rFonts w:ascii="Times New Roman" w:hAnsi="Times New Roman"/>
          <w:sz w:val="28"/>
          <w:szCs w:val="28"/>
        </w:rPr>
        <w:t>проводила</w:t>
      </w:r>
      <w:r w:rsidRPr="00C50945">
        <w:rPr>
          <w:rFonts w:ascii="Times New Roman" w:hAnsi="Times New Roman"/>
          <w:sz w:val="28"/>
          <w:szCs w:val="28"/>
        </w:rPr>
        <w:t xml:space="preserve"> экспертно-аналитические </w:t>
      </w:r>
      <w:r>
        <w:rPr>
          <w:rFonts w:ascii="Times New Roman" w:hAnsi="Times New Roman"/>
          <w:sz w:val="28"/>
          <w:szCs w:val="28"/>
        </w:rPr>
        <w:t>мероприятия.</w:t>
      </w:r>
    </w:p>
    <w:p w:rsidR="001D7D9B" w:rsidRPr="00C50945" w:rsidRDefault="001D7D9B" w:rsidP="001D7D9B">
      <w:pPr>
        <w:autoSpaceDE w:val="0"/>
        <w:autoSpaceDN w:val="0"/>
        <w:adjustRightInd w:val="0"/>
        <w:spacing w:after="0" w:line="360" w:lineRule="auto"/>
        <w:ind w:left="-15" w:firstLine="710"/>
        <w:contextualSpacing/>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В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году контрольно-счетной палатой проведено 1</w:t>
      </w:r>
      <w:r>
        <w:rPr>
          <w:rFonts w:ascii="Times New Roman" w:eastAsia="Times New Roman" w:hAnsi="Times New Roman"/>
          <w:sz w:val="28"/>
          <w:szCs w:val="28"/>
          <w:lang w:eastAsia="ru-RU"/>
        </w:rPr>
        <w:t>29</w:t>
      </w:r>
      <w:r w:rsidRPr="00C50945">
        <w:rPr>
          <w:rFonts w:ascii="Times New Roman" w:eastAsia="Times New Roman" w:hAnsi="Times New Roman"/>
          <w:sz w:val="28"/>
          <w:szCs w:val="28"/>
          <w:lang w:eastAsia="ru-RU"/>
        </w:rPr>
        <w:t xml:space="preserve"> экспертно-аналитических мероприятий (на </w:t>
      </w:r>
      <w:r>
        <w:rPr>
          <w:rFonts w:ascii="Times New Roman" w:eastAsia="Times New Roman" w:hAnsi="Times New Roman"/>
          <w:sz w:val="28"/>
          <w:szCs w:val="28"/>
          <w:lang w:eastAsia="ru-RU"/>
        </w:rPr>
        <w:t>24</w:t>
      </w:r>
      <w:r w:rsidRPr="00C50945">
        <w:rPr>
          <w:rFonts w:ascii="Times New Roman" w:eastAsia="Times New Roman" w:hAnsi="Times New Roman"/>
          <w:sz w:val="28"/>
          <w:szCs w:val="28"/>
          <w:lang w:eastAsia="ru-RU"/>
        </w:rPr>
        <w:t xml:space="preserve"> мероприяти</w:t>
      </w:r>
      <w:r>
        <w:rPr>
          <w:rFonts w:ascii="Times New Roman" w:eastAsia="Times New Roman" w:hAnsi="Times New Roman"/>
          <w:sz w:val="28"/>
          <w:szCs w:val="28"/>
          <w:lang w:eastAsia="ru-RU"/>
        </w:rPr>
        <w:t>я</w:t>
      </w:r>
      <w:r w:rsidRPr="00C50945">
        <w:rPr>
          <w:rFonts w:ascii="Times New Roman" w:eastAsia="Times New Roman" w:hAnsi="Times New Roman"/>
          <w:sz w:val="28"/>
          <w:szCs w:val="28"/>
          <w:lang w:eastAsia="ru-RU"/>
        </w:rPr>
        <w:t xml:space="preserve"> больше, чем в 20</w:t>
      </w:r>
      <w:r>
        <w:rPr>
          <w:rFonts w:ascii="Times New Roman" w:eastAsia="Times New Roman" w:hAnsi="Times New Roman"/>
          <w:sz w:val="28"/>
          <w:szCs w:val="28"/>
          <w:lang w:eastAsia="ru-RU"/>
        </w:rPr>
        <w:t>20</w:t>
      </w:r>
      <w:r w:rsidRPr="00C50945">
        <w:rPr>
          <w:rFonts w:ascii="Times New Roman" w:eastAsia="Times New Roman" w:hAnsi="Times New Roman"/>
          <w:sz w:val="28"/>
          <w:szCs w:val="28"/>
          <w:lang w:eastAsia="ru-RU"/>
        </w:rPr>
        <w:t xml:space="preserve"> году), в том числе </w:t>
      </w:r>
      <w:r>
        <w:rPr>
          <w:rFonts w:ascii="Times New Roman" w:eastAsia="Times New Roman" w:hAnsi="Times New Roman"/>
          <w:sz w:val="28"/>
          <w:szCs w:val="28"/>
          <w:lang w:eastAsia="ru-RU"/>
        </w:rPr>
        <w:t>67</w:t>
      </w:r>
      <w:r w:rsidRPr="00C50945">
        <w:rPr>
          <w:rFonts w:ascii="Times New Roman" w:eastAsia="Times New Roman" w:hAnsi="Times New Roman"/>
          <w:sz w:val="28"/>
          <w:szCs w:val="28"/>
          <w:lang w:eastAsia="ru-RU"/>
        </w:rPr>
        <w:t xml:space="preserve"> экспертиз правовых актов органов местного самоуправления</w:t>
      </w:r>
      <w:r>
        <w:rPr>
          <w:rFonts w:ascii="Times New Roman" w:eastAsia="Times New Roman" w:hAnsi="Times New Roman"/>
          <w:sz w:val="28"/>
          <w:szCs w:val="28"/>
          <w:lang w:eastAsia="ru-RU"/>
        </w:rPr>
        <w:t xml:space="preserve"> и 62</w:t>
      </w:r>
      <w:r w:rsidRPr="00C50945">
        <w:rPr>
          <w:rFonts w:ascii="Times New Roman" w:eastAsia="Times New Roman" w:hAnsi="Times New Roman"/>
          <w:sz w:val="28"/>
          <w:szCs w:val="28"/>
          <w:lang w:eastAsia="ru-RU"/>
        </w:rPr>
        <w:t xml:space="preserve"> экспертизы проектов постановлений администрации Сызранского района об утверждении муниципальных программ и изменений к ним. </w:t>
      </w:r>
    </w:p>
    <w:p w:rsidR="001D7D9B" w:rsidRPr="00C50945" w:rsidRDefault="001D7D9B" w:rsidP="001D7D9B">
      <w:pPr>
        <w:autoSpaceDE w:val="0"/>
        <w:autoSpaceDN w:val="0"/>
        <w:adjustRightInd w:val="0"/>
        <w:spacing w:after="0" w:line="360" w:lineRule="auto"/>
        <w:ind w:left="-15" w:right="-1" w:firstLine="710"/>
        <w:contextualSpacing/>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В соответствии с Планом деятельности КСП на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 контрольно-счетной палатой по результатам экспертизы проектов правовых актов органов местного самоуправления были подготовлены:</w:t>
      </w:r>
    </w:p>
    <w:p w:rsidR="001D7D9B" w:rsidRPr="00C50945" w:rsidRDefault="001D7D9B" w:rsidP="001D7D9B">
      <w:pPr>
        <w:spacing w:after="0" w:line="360" w:lineRule="auto"/>
        <w:ind w:left="-15" w:right="-1" w:firstLine="710"/>
        <w:contextualSpacing/>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заключение на проект решения Собрания представителей Сызранского района «О бюджете на 202</w:t>
      </w:r>
      <w:r>
        <w:rPr>
          <w:rFonts w:ascii="Times New Roman" w:eastAsia="Times New Roman" w:hAnsi="Times New Roman"/>
          <w:sz w:val="28"/>
          <w:szCs w:val="28"/>
          <w:lang w:eastAsia="ru-RU"/>
        </w:rPr>
        <w:t>2</w:t>
      </w:r>
      <w:r w:rsidRPr="00C50945">
        <w:rPr>
          <w:rFonts w:ascii="Times New Roman" w:eastAsia="Times New Roman" w:hAnsi="Times New Roman"/>
          <w:sz w:val="28"/>
          <w:szCs w:val="28"/>
          <w:lang w:eastAsia="ru-RU"/>
        </w:rPr>
        <w:t xml:space="preserve"> год и на плановый период 202</w:t>
      </w:r>
      <w:r>
        <w:rPr>
          <w:rFonts w:ascii="Times New Roman" w:eastAsia="Times New Roman" w:hAnsi="Times New Roman"/>
          <w:sz w:val="28"/>
          <w:szCs w:val="28"/>
          <w:lang w:eastAsia="ru-RU"/>
        </w:rPr>
        <w:t>3</w:t>
      </w:r>
      <w:r w:rsidRPr="00C50945">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C50945">
        <w:rPr>
          <w:rFonts w:ascii="Times New Roman" w:eastAsia="Times New Roman" w:hAnsi="Times New Roman"/>
          <w:sz w:val="28"/>
          <w:szCs w:val="28"/>
          <w:lang w:eastAsia="ru-RU"/>
        </w:rPr>
        <w:t xml:space="preserve"> годов», рассмотренного в первом чтении, в котором </w:t>
      </w:r>
      <w:r>
        <w:rPr>
          <w:rFonts w:ascii="Times New Roman" w:eastAsia="Times New Roman" w:hAnsi="Times New Roman"/>
          <w:sz w:val="28"/>
          <w:szCs w:val="28"/>
          <w:lang w:eastAsia="ru-RU"/>
        </w:rPr>
        <w:t xml:space="preserve">выявлены расхождения по доходам с показателями проекта Закона о бюджете Самарской области, в том числе на 2022 год – 25917,0 тыс. руб., 2023 год 5596,0 тыс. руб., 2024 год 920,0 тыс. руб., были даны рекомендации «объёмы и распределение субсидий и субвенций в проекте бюджета скорректировать в соответствии с проектом Закона о бюджете к рассмотрению бюджета во втором чтении. Кроме того, были даны рекомендации об актуализации Порядка ведения реестра расходных обязательств, выявлены несоответствия между объёмами финансирования по муниципальной программе «Обеспечение беспрепятственного доступа инвалидов и маломобильных групп населения к </w:t>
      </w:r>
      <w:r>
        <w:rPr>
          <w:rFonts w:ascii="Times New Roman" w:eastAsia="Times New Roman" w:hAnsi="Times New Roman"/>
          <w:sz w:val="28"/>
          <w:szCs w:val="28"/>
          <w:lang w:eastAsia="ru-RU"/>
        </w:rPr>
        <w:lastRenderedPageBreak/>
        <w:t>объектам социальной инфраструктуры на 2021-2025 годы», разница на 2023 год составила 526,5 тыс. руб., на 2024 год – 381,5 тыс. руб.</w:t>
      </w:r>
      <w:r w:rsidRPr="00C50945">
        <w:rPr>
          <w:rFonts w:ascii="Times New Roman" w:eastAsia="Times New Roman" w:hAnsi="Times New Roman"/>
          <w:sz w:val="28"/>
          <w:szCs w:val="28"/>
          <w:lang w:eastAsia="ru-RU"/>
        </w:rPr>
        <w:t>;</w:t>
      </w:r>
    </w:p>
    <w:p w:rsidR="001D7D9B" w:rsidRPr="00C50945" w:rsidRDefault="001D7D9B" w:rsidP="001D7D9B">
      <w:pPr>
        <w:spacing w:after="0" w:line="360" w:lineRule="auto"/>
        <w:ind w:left="-15" w:right="-1" w:firstLine="710"/>
        <w:contextualSpacing/>
        <w:jc w:val="both"/>
        <w:rPr>
          <w:rFonts w:ascii="Times New Roman" w:eastAsia="Times New Roman" w:hAnsi="Times New Roman"/>
          <w:color w:val="000000"/>
          <w:sz w:val="28"/>
          <w:szCs w:val="28"/>
          <w:lang w:eastAsia="ru-RU"/>
        </w:rPr>
      </w:pPr>
      <w:r w:rsidRPr="00C50945">
        <w:rPr>
          <w:rFonts w:ascii="Times New Roman" w:eastAsia="Times New Roman" w:hAnsi="Times New Roman"/>
          <w:color w:val="000000"/>
          <w:sz w:val="28"/>
          <w:szCs w:val="28"/>
          <w:lang w:eastAsia="ru-RU"/>
        </w:rPr>
        <w:t xml:space="preserve">- </w:t>
      </w:r>
      <w:r w:rsidRPr="00C50945">
        <w:rPr>
          <w:rFonts w:ascii="Times New Roman" w:eastAsia="Times New Roman" w:hAnsi="Times New Roman"/>
          <w:sz w:val="28"/>
          <w:szCs w:val="28"/>
          <w:lang w:eastAsia="ru-RU"/>
        </w:rPr>
        <w:t>заключение на проект решения Собрания представителей Сызранского района «О бюджете на 202</w:t>
      </w:r>
      <w:r>
        <w:rPr>
          <w:rFonts w:ascii="Times New Roman" w:eastAsia="Times New Roman" w:hAnsi="Times New Roman"/>
          <w:sz w:val="28"/>
          <w:szCs w:val="28"/>
          <w:lang w:eastAsia="ru-RU"/>
        </w:rPr>
        <w:t>2</w:t>
      </w:r>
      <w:r w:rsidRPr="00C50945">
        <w:rPr>
          <w:rFonts w:ascii="Times New Roman" w:eastAsia="Times New Roman" w:hAnsi="Times New Roman"/>
          <w:sz w:val="28"/>
          <w:szCs w:val="28"/>
          <w:lang w:eastAsia="ru-RU"/>
        </w:rPr>
        <w:t xml:space="preserve"> год и на плановый период 202</w:t>
      </w:r>
      <w:r>
        <w:rPr>
          <w:rFonts w:ascii="Times New Roman" w:eastAsia="Times New Roman" w:hAnsi="Times New Roman"/>
          <w:sz w:val="28"/>
          <w:szCs w:val="28"/>
          <w:lang w:eastAsia="ru-RU"/>
        </w:rPr>
        <w:t>3</w:t>
      </w:r>
      <w:r w:rsidRPr="00C50945">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C50945">
        <w:rPr>
          <w:rFonts w:ascii="Times New Roman" w:eastAsia="Times New Roman" w:hAnsi="Times New Roman"/>
          <w:sz w:val="28"/>
          <w:szCs w:val="28"/>
          <w:lang w:eastAsia="ru-RU"/>
        </w:rPr>
        <w:t xml:space="preserve"> годов», </w:t>
      </w:r>
      <w:r w:rsidRPr="00C50945">
        <w:rPr>
          <w:rFonts w:ascii="Times New Roman" w:eastAsia="Times New Roman" w:hAnsi="Times New Roman"/>
          <w:color w:val="000000"/>
          <w:sz w:val="28"/>
          <w:szCs w:val="28"/>
          <w:lang w:eastAsia="ru-RU"/>
        </w:rPr>
        <w:t>(бюджет муниципального района Сызранский на 202</w:t>
      </w:r>
      <w:r>
        <w:rPr>
          <w:rFonts w:ascii="Times New Roman" w:eastAsia="Times New Roman" w:hAnsi="Times New Roman"/>
          <w:color w:val="000000"/>
          <w:sz w:val="28"/>
          <w:szCs w:val="28"/>
          <w:lang w:eastAsia="ru-RU"/>
        </w:rPr>
        <w:t>2</w:t>
      </w:r>
      <w:r w:rsidRPr="00C50945">
        <w:rPr>
          <w:rFonts w:ascii="Times New Roman" w:eastAsia="Times New Roman" w:hAnsi="Times New Roman"/>
          <w:color w:val="000000"/>
          <w:sz w:val="28"/>
          <w:szCs w:val="28"/>
          <w:lang w:eastAsia="ru-RU"/>
        </w:rPr>
        <w:t xml:space="preserve"> год и плановый период 202</w:t>
      </w:r>
      <w:r>
        <w:rPr>
          <w:rFonts w:ascii="Times New Roman" w:eastAsia="Times New Roman" w:hAnsi="Times New Roman"/>
          <w:color w:val="000000"/>
          <w:sz w:val="28"/>
          <w:szCs w:val="28"/>
          <w:lang w:eastAsia="ru-RU"/>
        </w:rPr>
        <w:t>3</w:t>
      </w:r>
      <w:r w:rsidRPr="00C50945">
        <w:rPr>
          <w:rFonts w:ascii="Times New Roman" w:eastAsia="Times New Roman" w:hAnsi="Times New Roman"/>
          <w:color w:val="000000"/>
          <w:sz w:val="28"/>
          <w:szCs w:val="28"/>
          <w:lang w:eastAsia="ru-RU"/>
        </w:rPr>
        <w:t xml:space="preserve"> и 202</w:t>
      </w:r>
      <w:r>
        <w:rPr>
          <w:rFonts w:ascii="Times New Roman" w:eastAsia="Times New Roman" w:hAnsi="Times New Roman"/>
          <w:color w:val="000000"/>
          <w:sz w:val="28"/>
          <w:szCs w:val="28"/>
          <w:lang w:eastAsia="ru-RU"/>
        </w:rPr>
        <w:t>4</w:t>
      </w:r>
      <w:r w:rsidRPr="00C50945">
        <w:rPr>
          <w:rFonts w:ascii="Times New Roman" w:eastAsia="Times New Roman" w:hAnsi="Times New Roman"/>
          <w:color w:val="000000"/>
          <w:sz w:val="28"/>
          <w:szCs w:val="28"/>
          <w:lang w:eastAsia="ru-RU"/>
        </w:rPr>
        <w:t xml:space="preserve"> годов принят во втором чтении с учетом замечаний и предложений контрольно-счетной палаты);</w:t>
      </w:r>
    </w:p>
    <w:p w:rsidR="001D7D9B" w:rsidRPr="00C50945" w:rsidRDefault="001D7D9B" w:rsidP="001D7D9B">
      <w:pPr>
        <w:spacing w:after="0" w:line="360" w:lineRule="auto"/>
        <w:ind w:left="-15" w:right="-1" w:firstLine="710"/>
        <w:contextualSpacing/>
        <w:jc w:val="both"/>
        <w:rPr>
          <w:rFonts w:ascii="Times New Roman" w:hAnsi="Times New Roman"/>
          <w:sz w:val="28"/>
          <w:szCs w:val="28"/>
        </w:rPr>
      </w:pPr>
      <w:r w:rsidRPr="00C50945">
        <w:rPr>
          <w:rFonts w:ascii="Times New Roman" w:eastAsia="Times New Roman" w:hAnsi="Times New Roman"/>
          <w:color w:val="000000"/>
          <w:sz w:val="28"/>
          <w:szCs w:val="28"/>
          <w:lang w:eastAsia="ru-RU"/>
        </w:rPr>
        <w:t xml:space="preserve">- </w:t>
      </w:r>
      <w:r w:rsidRPr="00F14B40">
        <w:rPr>
          <w:rFonts w:ascii="Times New Roman" w:eastAsia="Times New Roman" w:hAnsi="Times New Roman"/>
          <w:b/>
          <w:bCs/>
          <w:color w:val="000000"/>
          <w:sz w:val="28"/>
          <w:szCs w:val="28"/>
          <w:lang w:eastAsia="ru-RU"/>
        </w:rPr>
        <w:t>15 заключений</w:t>
      </w:r>
      <w:r w:rsidRPr="00C50945">
        <w:rPr>
          <w:rFonts w:ascii="Times New Roman" w:eastAsia="Times New Roman" w:hAnsi="Times New Roman"/>
          <w:color w:val="000000"/>
          <w:sz w:val="28"/>
          <w:szCs w:val="28"/>
          <w:lang w:eastAsia="ru-RU"/>
        </w:rPr>
        <w:t xml:space="preserve"> на проекты решений Собраний представителей сельских и городских поселений муниципального района Сызранский о бюджете на 202</w:t>
      </w:r>
      <w:r>
        <w:rPr>
          <w:rFonts w:ascii="Times New Roman" w:eastAsia="Times New Roman" w:hAnsi="Times New Roman"/>
          <w:color w:val="000000"/>
          <w:sz w:val="28"/>
          <w:szCs w:val="28"/>
          <w:lang w:eastAsia="ru-RU"/>
        </w:rPr>
        <w:t>2</w:t>
      </w:r>
      <w:r w:rsidRPr="00C50945">
        <w:rPr>
          <w:rFonts w:ascii="Times New Roman" w:eastAsia="Times New Roman" w:hAnsi="Times New Roman"/>
          <w:color w:val="000000"/>
          <w:sz w:val="28"/>
          <w:szCs w:val="28"/>
          <w:lang w:eastAsia="ru-RU"/>
        </w:rPr>
        <w:t xml:space="preserve"> год (в</w:t>
      </w:r>
      <w:r w:rsidRPr="00C50945">
        <w:rPr>
          <w:rFonts w:ascii="Times New Roman" w:hAnsi="Times New Roman"/>
          <w:sz w:val="28"/>
          <w:szCs w:val="28"/>
        </w:rPr>
        <w:t xml:space="preserve"> ходе проведения экспертизы проектов бюджетов сельских и городских поселений на 202</w:t>
      </w:r>
      <w:r>
        <w:rPr>
          <w:rFonts w:ascii="Times New Roman" w:hAnsi="Times New Roman"/>
          <w:sz w:val="28"/>
          <w:szCs w:val="28"/>
        </w:rPr>
        <w:t>2</w:t>
      </w:r>
      <w:r w:rsidRPr="00C50945">
        <w:rPr>
          <w:rFonts w:ascii="Times New Roman" w:hAnsi="Times New Roman"/>
          <w:sz w:val="28"/>
          <w:szCs w:val="28"/>
        </w:rPr>
        <w:t xml:space="preserve"> год выявлены следующие нарушения:</w:t>
      </w:r>
    </w:p>
    <w:p w:rsidR="001D7D9B" w:rsidRPr="00C50945" w:rsidRDefault="001D7D9B" w:rsidP="001D7D9B">
      <w:pPr>
        <w:autoSpaceDE w:val="0"/>
        <w:autoSpaceDN w:val="0"/>
        <w:adjustRightInd w:val="0"/>
        <w:spacing w:after="0" w:line="360" w:lineRule="auto"/>
        <w:ind w:left="-15" w:right="-1"/>
        <w:contextualSpacing/>
        <w:jc w:val="both"/>
        <w:rPr>
          <w:rFonts w:ascii="Times New Roman" w:hAnsi="Times New Roman"/>
          <w:sz w:val="28"/>
          <w:szCs w:val="28"/>
        </w:rPr>
      </w:pPr>
      <w:r w:rsidRPr="00C50945">
        <w:rPr>
          <w:rFonts w:ascii="Times New Roman" w:hAnsi="Times New Roman"/>
          <w:sz w:val="28"/>
          <w:szCs w:val="28"/>
        </w:rPr>
        <w:t>- нарушение требований ст.184.2 БК РФ в части несоответствия Пакета документов и материалов, представляемых с проектом бюджета на экспертизу;</w:t>
      </w:r>
    </w:p>
    <w:p w:rsidR="001D7D9B" w:rsidRPr="00C50945" w:rsidRDefault="001D7D9B" w:rsidP="001D7D9B">
      <w:pPr>
        <w:autoSpaceDE w:val="0"/>
        <w:autoSpaceDN w:val="0"/>
        <w:adjustRightInd w:val="0"/>
        <w:spacing w:after="0" w:line="360" w:lineRule="auto"/>
        <w:ind w:left="-15" w:right="-1"/>
        <w:contextualSpacing/>
        <w:jc w:val="both"/>
        <w:rPr>
          <w:rFonts w:ascii="Times New Roman" w:hAnsi="Times New Roman"/>
          <w:sz w:val="28"/>
          <w:szCs w:val="28"/>
        </w:rPr>
      </w:pPr>
      <w:r w:rsidRPr="00C50945">
        <w:rPr>
          <w:rFonts w:ascii="Times New Roman" w:hAnsi="Times New Roman"/>
          <w:sz w:val="28"/>
          <w:szCs w:val="28"/>
        </w:rPr>
        <w:t>- несоблюдение требований, установленных ст. 173 БК РФ по разработке прогноза социально-экономического развития;</w:t>
      </w:r>
    </w:p>
    <w:p w:rsidR="001D7D9B" w:rsidRPr="00C50945" w:rsidRDefault="001D7D9B" w:rsidP="001D7D9B">
      <w:pPr>
        <w:autoSpaceDE w:val="0"/>
        <w:autoSpaceDN w:val="0"/>
        <w:adjustRightInd w:val="0"/>
        <w:spacing w:after="0" w:line="360" w:lineRule="auto"/>
        <w:ind w:left="-15" w:right="-1"/>
        <w:contextualSpacing/>
        <w:jc w:val="both"/>
        <w:rPr>
          <w:rFonts w:ascii="Times New Roman" w:hAnsi="Times New Roman"/>
          <w:sz w:val="28"/>
          <w:szCs w:val="28"/>
        </w:rPr>
      </w:pPr>
      <w:r w:rsidRPr="00C50945">
        <w:rPr>
          <w:rFonts w:ascii="Times New Roman" w:hAnsi="Times New Roman"/>
          <w:sz w:val="28"/>
          <w:szCs w:val="28"/>
        </w:rPr>
        <w:t>- несоблюдение требований ст. 174 БК РФ по разработке среднесрочного финансового плана;</w:t>
      </w:r>
    </w:p>
    <w:p w:rsidR="001D7D9B" w:rsidRPr="00C50945" w:rsidRDefault="001D7D9B" w:rsidP="001D7D9B">
      <w:pPr>
        <w:spacing w:after="12" w:line="360" w:lineRule="auto"/>
        <w:ind w:right="-1"/>
        <w:contextualSpacing/>
        <w:jc w:val="both"/>
        <w:rPr>
          <w:rFonts w:ascii="Times New Roman" w:hAnsi="Times New Roman"/>
          <w:sz w:val="28"/>
          <w:szCs w:val="28"/>
        </w:rPr>
      </w:pPr>
      <w:r w:rsidRPr="00C50945">
        <w:rPr>
          <w:rFonts w:ascii="Times New Roman" w:hAnsi="Times New Roman"/>
          <w:sz w:val="28"/>
          <w:szCs w:val="28"/>
        </w:rPr>
        <w:t xml:space="preserve">- несоответствие </w:t>
      </w:r>
      <w:r w:rsidRPr="00C50945">
        <w:rPr>
          <w:rFonts w:ascii="Times New Roman" w:hAnsi="Times New Roman"/>
          <w:color w:val="000000"/>
          <w:sz w:val="28"/>
          <w:szCs w:val="28"/>
        </w:rPr>
        <w:t xml:space="preserve">наименований кодов доходов, применяемых при формировании проектов решений о Бюджете на очередной финансовый год кодам, утвержденным </w:t>
      </w:r>
      <w:r w:rsidRPr="00C50945">
        <w:rPr>
          <w:rFonts w:ascii="Times New Roman" w:hAnsi="Times New Roman"/>
          <w:sz w:val="28"/>
          <w:szCs w:val="28"/>
        </w:rPr>
        <w:t>Приказом Минфин</w:t>
      </w:r>
      <w:r>
        <w:rPr>
          <w:rFonts w:ascii="Times New Roman" w:hAnsi="Times New Roman"/>
          <w:sz w:val="28"/>
          <w:szCs w:val="28"/>
        </w:rPr>
        <w:t xml:space="preserve">а России от 08.06.2021 N 75 </w:t>
      </w:r>
      <w:r w:rsidRPr="00C50945">
        <w:rPr>
          <w:rFonts w:ascii="Times New Roman" w:hAnsi="Times New Roman"/>
          <w:sz w:val="28"/>
          <w:szCs w:val="28"/>
        </w:rPr>
        <w:t>н "Об утверждении кодов (перечней кодов) бюджетной классифика</w:t>
      </w:r>
      <w:r>
        <w:rPr>
          <w:rFonts w:ascii="Times New Roman" w:hAnsi="Times New Roman"/>
          <w:sz w:val="28"/>
          <w:szCs w:val="28"/>
        </w:rPr>
        <w:t>ции Российской Федерации на 2022 год (на 2022 год и на плановый период 2023 и 2024</w:t>
      </w:r>
      <w:r w:rsidRPr="00C50945">
        <w:rPr>
          <w:rFonts w:ascii="Times New Roman" w:hAnsi="Times New Roman"/>
          <w:sz w:val="28"/>
          <w:szCs w:val="28"/>
        </w:rPr>
        <w:t xml:space="preserve"> годов)";</w:t>
      </w:r>
    </w:p>
    <w:p w:rsidR="001D7D9B" w:rsidRPr="00C50945" w:rsidRDefault="001D7D9B" w:rsidP="001D7D9B">
      <w:pPr>
        <w:autoSpaceDE w:val="0"/>
        <w:autoSpaceDN w:val="0"/>
        <w:adjustRightInd w:val="0"/>
        <w:spacing w:line="360" w:lineRule="auto"/>
        <w:contextualSpacing/>
        <w:jc w:val="both"/>
        <w:rPr>
          <w:rFonts w:ascii="Times New Roman" w:hAnsi="Times New Roman"/>
          <w:sz w:val="28"/>
          <w:szCs w:val="28"/>
        </w:rPr>
      </w:pPr>
      <w:r w:rsidRPr="00C50945">
        <w:rPr>
          <w:rFonts w:ascii="Times New Roman" w:hAnsi="Times New Roman"/>
          <w:sz w:val="28"/>
          <w:szCs w:val="28"/>
        </w:rPr>
        <w:t>-  предоставленные реестры расходных обязательств не соответству</w:t>
      </w:r>
      <w:r>
        <w:rPr>
          <w:rFonts w:ascii="Times New Roman" w:hAnsi="Times New Roman"/>
          <w:sz w:val="28"/>
          <w:szCs w:val="28"/>
        </w:rPr>
        <w:t>ю</w:t>
      </w:r>
      <w:r w:rsidRPr="00C50945">
        <w:rPr>
          <w:rFonts w:ascii="Times New Roman" w:hAnsi="Times New Roman"/>
          <w:sz w:val="28"/>
          <w:szCs w:val="28"/>
        </w:rPr>
        <w:t>т порядкам, утверждённым нормативными правовыми актами муниципальных образований;</w:t>
      </w:r>
    </w:p>
    <w:p w:rsidR="001D7D9B" w:rsidRDefault="001D7D9B" w:rsidP="001D7D9B">
      <w:pPr>
        <w:autoSpaceDE w:val="0"/>
        <w:autoSpaceDN w:val="0"/>
        <w:adjustRightInd w:val="0"/>
        <w:spacing w:line="360" w:lineRule="auto"/>
        <w:contextualSpacing/>
        <w:jc w:val="both"/>
        <w:rPr>
          <w:rFonts w:ascii="Times New Roman" w:hAnsi="Times New Roman"/>
          <w:sz w:val="28"/>
          <w:szCs w:val="28"/>
        </w:rPr>
      </w:pPr>
      <w:r w:rsidRPr="00C50945">
        <w:rPr>
          <w:rFonts w:ascii="Times New Roman" w:hAnsi="Times New Roman"/>
          <w:sz w:val="28"/>
          <w:szCs w:val="28"/>
        </w:rPr>
        <w:t>- повторение ошибок в проектах бюджетов на 202</w:t>
      </w:r>
      <w:r>
        <w:rPr>
          <w:rFonts w:ascii="Times New Roman" w:hAnsi="Times New Roman"/>
          <w:sz w:val="28"/>
          <w:szCs w:val="28"/>
        </w:rPr>
        <w:t>2</w:t>
      </w:r>
      <w:r w:rsidRPr="00C50945">
        <w:rPr>
          <w:rFonts w:ascii="Times New Roman" w:hAnsi="Times New Roman"/>
          <w:sz w:val="28"/>
          <w:szCs w:val="28"/>
        </w:rPr>
        <w:t xml:space="preserve"> год, указанных в заключениях КСП на проекты бюджетов 2020 </w:t>
      </w:r>
      <w:r>
        <w:rPr>
          <w:rFonts w:ascii="Times New Roman" w:hAnsi="Times New Roman"/>
          <w:sz w:val="28"/>
          <w:szCs w:val="28"/>
        </w:rPr>
        <w:t xml:space="preserve">и 2021 </w:t>
      </w:r>
      <w:r w:rsidRPr="00C50945">
        <w:rPr>
          <w:rFonts w:ascii="Times New Roman" w:hAnsi="Times New Roman"/>
          <w:sz w:val="28"/>
          <w:szCs w:val="28"/>
        </w:rPr>
        <w:t>год</w:t>
      </w:r>
      <w:r>
        <w:rPr>
          <w:rFonts w:ascii="Times New Roman" w:hAnsi="Times New Roman"/>
          <w:sz w:val="28"/>
          <w:szCs w:val="28"/>
        </w:rPr>
        <w:t>ов</w:t>
      </w:r>
      <w:r w:rsidRPr="00C50945">
        <w:rPr>
          <w:rFonts w:ascii="Times New Roman" w:hAnsi="Times New Roman"/>
          <w:sz w:val="28"/>
          <w:szCs w:val="28"/>
        </w:rPr>
        <w:t>);</w:t>
      </w:r>
    </w:p>
    <w:p w:rsidR="001D7D9B" w:rsidRPr="00C50945" w:rsidRDefault="001D7D9B" w:rsidP="001D7D9B">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общее количество выявленных нарушений составило </w:t>
      </w:r>
      <w:proofErr w:type="gramStart"/>
      <w:r>
        <w:rPr>
          <w:rFonts w:ascii="Times New Roman" w:hAnsi="Times New Roman"/>
          <w:sz w:val="28"/>
          <w:szCs w:val="28"/>
        </w:rPr>
        <w:t>183  на</w:t>
      </w:r>
      <w:proofErr w:type="gramEnd"/>
      <w:r>
        <w:rPr>
          <w:rFonts w:ascii="Times New Roman" w:hAnsi="Times New Roman"/>
          <w:sz w:val="28"/>
          <w:szCs w:val="28"/>
        </w:rPr>
        <w:t xml:space="preserve"> сумму 4096,8 тыс. руб.; </w:t>
      </w:r>
    </w:p>
    <w:p w:rsidR="001D7D9B" w:rsidRDefault="001D7D9B" w:rsidP="001D7D9B">
      <w:pPr>
        <w:spacing w:after="0" w:line="360" w:lineRule="auto"/>
        <w:ind w:left="-15" w:right="-1" w:firstLine="710"/>
        <w:contextualSpacing/>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lastRenderedPageBreak/>
        <w:t xml:space="preserve">- </w:t>
      </w:r>
      <w:r w:rsidRPr="00F14B40">
        <w:rPr>
          <w:rFonts w:ascii="Times New Roman" w:eastAsia="Times New Roman" w:hAnsi="Times New Roman"/>
          <w:b/>
          <w:bCs/>
          <w:sz w:val="28"/>
          <w:szCs w:val="28"/>
          <w:lang w:eastAsia="ru-RU"/>
        </w:rPr>
        <w:t>8 заключений</w:t>
      </w:r>
      <w:r w:rsidRPr="00C50945">
        <w:rPr>
          <w:rFonts w:ascii="Times New Roman" w:eastAsia="Times New Roman" w:hAnsi="Times New Roman"/>
          <w:sz w:val="28"/>
          <w:szCs w:val="28"/>
          <w:lang w:eastAsia="ru-RU"/>
        </w:rPr>
        <w:t xml:space="preserve"> на проекты решений Собрания представителей Сызранского района о внесении изменений в решение о бюджете муниципального района Сызранский на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 и на плановый период 202</w:t>
      </w:r>
      <w:r>
        <w:rPr>
          <w:rFonts w:ascii="Times New Roman" w:eastAsia="Times New Roman" w:hAnsi="Times New Roman"/>
          <w:sz w:val="28"/>
          <w:szCs w:val="28"/>
          <w:lang w:eastAsia="ru-RU"/>
        </w:rPr>
        <w:t>2</w:t>
      </w:r>
      <w:r w:rsidRPr="00C50945">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3</w:t>
      </w:r>
      <w:r w:rsidRPr="00C50945">
        <w:rPr>
          <w:rFonts w:ascii="Times New Roman" w:eastAsia="Times New Roman" w:hAnsi="Times New Roman"/>
          <w:sz w:val="28"/>
          <w:szCs w:val="28"/>
          <w:lang w:eastAsia="ru-RU"/>
        </w:rPr>
        <w:t xml:space="preserve"> годов, с </w:t>
      </w:r>
      <w:r>
        <w:rPr>
          <w:rFonts w:ascii="Times New Roman" w:eastAsia="Times New Roman" w:hAnsi="Times New Roman"/>
          <w:sz w:val="28"/>
          <w:szCs w:val="28"/>
          <w:lang w:eastAsia="ru-RU"/>
        </w:rPr>
        <w:t xml:space="preserve">основными </w:t>
      </w:r>
      <w:r w:rsidRPr="00C50945">
        <w:rPr>
          <w:rFonts w:ascii="Times New Roman" w:eastAsia="Times New Roman" w:hAnsi="Times New Roman"/>
          <w:sz w:val="28"/>
          <w:szCs w:val="28"/>
          <w:lang w:eastAsia="ru-RU"/>
        </w:rPr>
        <w:t>замечаниями</w:t>
      </w:r>
      <w:r>
        <w:rPr>
          <w:rFonts w:ascii="Times New Roman" w:eastAsia="Times New Roman" w:hAnsi="Times New Roman"/>
          <w:sz w:val="28"/>
          <w:szCs w:val="28"/>
          <w:lang w:eastAsia="ru-RU"/>
        </w:rPr>
        <w:t xml:space="preserve">: </w:t>
      </w:r>
    </w:p>
    <w:p w:rsidR="001D7D9B" w:rsidRDefault="001D7D9B" w:rsidP="001D7D9B">
      <w:pPr>
        <w:spacing w:after="0" w:line="36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 представлены расчёты, подтверждающие обоснованность перераспределения бюджетных ассигнований по фонду оплаты труда</w:t>
      </w:r>
      <w:r w:rsidRPr="00C50945">
        <w:rPr>
          <w:rFonts w:ascii="Times New Roman" w:eastAsia="Times New Roman" w:hAnsi="Times New Roman"/>
          <w:sz w:val="28"/>
          <w:szCs w:val="28"/>
          <w:lang w:eastAsia="ru-RU"/>
        </w:rPr>
        <w:t>;</w:t>
      </w:r>
    </w:p>
    <w:p w:rsidR="001D7D9B" w:rsidRDefault="001D7D9B" w:rsidP="001D7D9B">
      <w:pPr>
        <w:spacing w:after="0" w:line="36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 на все предлагаемые к утверждению изменения представлены подтверждающие документы;</w:t>
      </w:r>
    </w:p>
    <w:p w:rsidR="001D7D9B" w:rsidRPr="00C50945" w:rsidRDefault="001D7D9B" w:rsidP="001D7D9B">
      <w:pPr>
        <w:spacing w:after="0" w:line="360" w:lineRule="auto"/>
        <w:ind w:right="-1"/>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не соблюдены сроки представления на экспертизу проектов решений о внесении изменений в бюджет, установленные ст. 31 Положения; </w:t>
      </w:r>
    </w:p>
    <w:p w:rsidR="001D7D9B" w:rsidRPr="00C50945" w:rsidRDefault="001D7D9B" w:rsidP="001D7D9B">
      <w:pPr>
        <w:autoSpaceDE w:val="0"/>
        <w:autoSpaceDN w:val="0"/>
        <w:adjustRightInd w:val="0"/>
        <w:spacing w:after="0" w:line="360" w:lineRule="auto"/>
        <w:ind w:left="-15" w:right="-1" w:firstLine="710"/>
        <w:contextualSpacing/>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 </w:t>
      </w:r>
      <w:r w:rsidRPr="000914F3">
        <w:rPr>
          <w:rFonts w:ascii="Times New Roman" w:eastAsia="Times New Roman" w:hAnsi="Times New Roman"/>
          <w:b/>
          <w:bCs/>
          <w:sz w:val="28"/>
          <w:szCs w:val="28"/>
          <w:lang w:eastAsia="ru-RU"/>
        </w:rPr>
        <w:t>11 заключени</w:t>
      </w:r>
      <w:r>
        <w:rPr>
          <w:rFonts w:ascii="Times New Roman" w:eastAsia="Times New Roman" w:hAnsi="Times New Roman"/>
          <w:b/>
          <w:bCs/>
          <w:sz w:val="28"/>
          <w:szCs w:val="28"/>
          <w:lang w:eastAsia="ru-RU"/>
        </w:rPr>
        <w:t>й</w:t>
      </w:r>
      <w:r w:rsidRPr="00C50945">
        <w:rPr>
          <w:rFonts w:ascii="Times New Roman" w:eastAsia="Times New Roman" w:hAnsi="Times New Roman"/>
          <w:sz w:val="28"/>
          <w:szCs w:val="28"/>
          <w:lang w:eastAsia="ru-RU"/>
        </w:rPr>
        <w:t xml:space="preserve"> на проект</w:t>
      </w:r>
      <w:r>
        <w:rPr>
          <w:rFonts w:ascii="Times New Roman" w:eastAsia="Times New Roman" w:hAnsi="Times New Roman"/>
          <w:sz w:val="28"/>
          <w:szCs w:val="28"/>
          <w:lang w:eastAsia="ru-RU"/>
        </w:rPr>
        <w:t>ы</w:t>
      </w:r>
      <w:r w:rsidRPr="00C50945">
        <w:rPr>
          <w:rFonts w:ascii="Times New Roman" w:eastAsia="Times New Roman" w:hAnsi="Times New Roman"/>
          <w:sz w:val="28"/>
          <w:szCs w:val="28"/>
          <w:lang w:eastAsia="ru-RU"/>
        </w:rPr>
        <w:t xml:space="preserve"> решения Собрания представителей Сызранского района </w:t>
      </w:r>
      <w:r>
        <w:rPr>
          <w:rFonts w:ascii="Times New Roman" w:eastAsia="Times New Roman" w:hAnsi="Times New Roman"/>
          <w:sz w:val="28"/>
          <w:szCs w:val="28"/>
          <w:lang w:eastAsia="ru-RU"/>
        </w:rPr>
        <w:t>о предоставлении дотаций и иных межбюджетных трансфертов из бюджета муниципального района бюджетам поселений в 2021 году;</w:t>
      </w:r>
    </w:p>
    <w:p w:rsidR="001D7D9B" w:rsidRDefault="001D7D9B" w:rsidP="001D7D9B">
      <w:pPr>
        <w:spacing w:after="0" w:line="360" w:lineRule="auto"/>
        <w:ind w:firstLine="709"/>
        <w:contextualSpacing/>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 </w:t>
      </w:r>
      <w:r w:rsidRPr="000914F3">
        <w:rPr>
          <w:rFonts w:ascii="Times New Roman" w:eastAsia="Times New Roman" w:hAnsi="Times New Roman"/>
          <w:b/>
          <w:bCs/>
          <w:sz w:val="28"/>
          <w:szCs w:val="28"/>
          <w:lang w:eastAsia="ru-RU"/>
        </w:rPr>
        <w:t>1 заключение</w:t>
      </w:r>
      <w:r w:rsidRPr="00C50945">
        <w:rPr>
          <w:rFonts w:ascii="Times New Roman" w:eastAsia="Times New Roman" w:hAnsi="Times New Roman"/>
          <w:sz w:val="28"/>
          <w:szCs w:val="28"/>
          <w:lang w:eastAsia="ru-RU"/>
        </w:rPr>
        <w:t xml:space="preserve"> на проект решения Собрания представителей Сызранского района «О </w:t>
      </w:r>
      <w:r>
        <w:rPr>
          <w:rFonts w:ascii="Times New Roman" w:eastAsia="Times New Roman" w:hAnsi="Times New Roman"/>
          <w:sz w:val="28"/>
          <w:szCs w:val="28"/>
          <w:lang w:eastAsia="ru-RU"/>
        </w:rPr>
        <w:t>внесении изменений в Положение о бюджетном устройстве и бюджетном процессе в муниципальном районе Сызранский;</w:t>
      </w:r>
    </w:p>
    <w:p w:rsidR="001D7D9B" w:rsidRPr="00C50945" w:rsidRDefault="001D7D9B" w:rsidP="001D7D9B">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D3B81">
        <w:rPr>
          <w:rFonts w:ascii="Times New Roman" w:eastAsia="Times New Roman" w:hAnsi="Times New Roman"/>
          <w:b/>
          <w:bCs/>
          <w:sz w:val="28"/>
          <w:szCs w:val="28"/>
          <w:lang w:eastAsia="ru-RU"/>
        </w:rPr>
        <w:t>3 заключения</w:t>
      </w:r>
      <w:r>
        <w:rPr>
          <w:rFonts w:ascii="Times New Roman" w:eastAsia="Times New Roman" w:hAnsi="Times New Roman"/>
          <w:sz w:val="28"/>
          <w:szCs w:val="28"/>
          <w:lang w:eastAsia="ru-RU"/>
        </w:rPr>
        <w:t xml:space="preserve"> на проекты постановлений администрации Сызранского района (1 – на предоставление субсидий поселениям, 2 – утверждение главных администраторов доходов и источников финансирования дефицита бюджета).</w:t>
      </w:r>
    </w:p>
    <w:p w:rsidR="001D7D9B" w:rsidRPr="00C50945" w:rsidRDefault="001D7D9B" w:rsidP="001D7D9B">
      <w:pPr>
        <w:autoSpaceDE w:val="0"/>
        <w:autoSpaceDN w:val="0"/>
        <w:adjustRightInd w:val="0"/>
        <w:spacing w:line="360" w:lineRule="auto"/>
        <w:ind w:firstLine="709"/>
        <w:contextualSpacing/>
        <w:jc w:val="both"/>
        <w:rPr>
          <w:rFonts w:ascii="Times New Roman" w:hAnsi="Times New Roman"/>
          <w:sz w:val="28"/>
          <w:szCs w:val="28"/>
        </w:rPr>
      </w:pPr>
      <w:r w:rsidRPr="00C50945">
        <w:rPr>
          <w:rFonts w:ascii="Times New Roman" w:hAnsi="Times New Roman"/>
          <w:sz w:val="28"/>
          <w:szCs w:val="28"/>
        </w:rPr>
        <w:t xml:space="preserve">В рамках проведения экспертно-аналитических мероприятий, проведена экспертиза </w:t>
      </w:r>
      <w:r>
        <w:rPr>
          <w:rFonts w:ascii="Times New Roman" w:hAnsi="Times New Roman"/>
          <w:sz w:val="28"/>
          <w:szCs w:val="28"/>
        </w:rPr>
        <w:t>54</w:t>
      </w:r>
      <w:r w:rsidRPr="00C50945">
        <w:rPr>
          <w:rFonts w:ascii="Times New Roman" w:hAnsi="Times New Roman"/>
          <w:sz w:val="28"/>
          <w:szCs w:val="28"/>
        </w:rPr>
        <w:t xml:space="preserve"> проектов постановлений о внесении изменений в муниципальные программы муниципального района Сызранский Самарской области и 8 экспертиз проектов постановлений об утверждении муниципальных программ. Подготовлено </w:t>
      </w:r>
      <w:r>
        <w:rPr>
          <w:rFonts w:ascii="Times New Roman" w:hAnsi="Times New Roman"/>
          <w:sz w:val="28"/>
          <w:szCs w:val="28"/>
        </w:rPr>
        <w:t>62</w:t>
      </w:r>
      <w:r w:rsidRPr="00C50945">
        <w:rPr>
          <w:rFonts w:ascii="Times New Roman" w:hAnsi="Times New Roman"/>
          <w:sz w:val="28"/>
          <w:szCs w:val="28"/>
        </w:rPr>
        <w:t xml:space="preserve"> заключение. Основные замечания, выявленные в ходе экспертизы по муниципальным программам, заключались в следующем:</w:t>
      </w:r>
    </w:p>
    <w:p w:rsidR="001D7D9B" w:rsidRPr="00C50945" w:rsidRDefault="001D7D9B" w:rsidP="001D7D9B">
      <w:pPr>
        <w:autoSpaceDE w:val="0"/>
        <w:autoSpaceDN w:val="0"/>
        <w:adjustRightInd w:val="0"/>
        <w:spacing w:line="360" w:lineRule="auto"/>
        <w:ind w:firstLine="709"/>
        <w:contextualSpacing/>
        <w:jc w:val="both"/>
        <w:rPr>
          <w:rFonts w:ascii="Times New Roman" w:hAnsi="Times New Roman"/>
          <w:sz w:val="28"/>
          <w:szCs w:val="28"/>
        </w:rPr>
      </w:pPr>
      <w:r w:rsidRPr="00C50945">
        <w:rPr>
          <w:rFonts w:ascii="Times New Roman" w:eastAsia="A" w:hAnsi="Times New Roman"/>
          <w:sz w:val="28"/>
          <w:szCs w:val="28"/>
        </w:rPr>
        <w:t>- несоблюдение требований, установленных п</w:t>
      </w:r>
      <w:r w:rsidRPr="00C50945">
        <w:rPr>
          <w:rFonts w:ascii="Times New Roman" w:hAnsi="Times New Roman"/>
          <w:bCs/>
          <w:iCs/>
          <w:sz w:val="28"/>
          <w:szCs w:val="28"/>
        </w:rPr>
        <w:t xml:space="preserve">орядком принятия решений о разработке, формирования и реализации муниципальных программ </w:t>
      </w:r>
      <w:r w:rsidRPr="00C50945">
        <w:rPr>
          <w:rFonts w:ascii="Times New Roman" w:hAnsi="Times New Roman"/>
          <w:bCs/>
          <w:iCs/>
          <w:sz w:val="28"/>
          <w:szCs w:val="28"/>
        </w:rPr>
        <w:lastRenderedPageBreak/>
        <w:t>муниципального района Сызрански</w:t>
      </w:r>
      <w:r w:rsidRPr="00C50945">
        <w:rPr>
          <w:rFonts w:ascii="Times New Roman" w:hAnsi="Times New Roman"/>
          <w:bCs/>
          <w:iCs/>
          <w:color w:val="000000"/>
          <w:sz w:val="28"/>
          <w:szCs w:val="28"/>
        </w:rPr>
        <w:t>й</w:t>
      </w:r>
      <w:r w:rsidRPr="00C50945">
        <w:rPr>
          <w:rFonts w:ascii="Times New Roman" w:hAnsi="Times New Roman"/>
          <w:bCs/>
          <w:iCs/>
          <w:sz w:val="28"/>
          <w:szCs w:val="28"/>
        </w:rPr>
        <w:t xml:space="preserve">, утверждённого постановлением администрации Сызранского района </w:t>
      </w:r>
      <w:r w:rsidRPr="00C50945">
        <w:rPr>
          <w:rFonts w:ascii="Times New Roman" w:hAnsi="Times New Roman"/>
          <w:bCs/>
          <w:iCs/>
          <w:color w:val="000000"/>
          <w:sz w:val="28"/>
          <w:szCs w:val="28"/>
        </w:rPr>
        <w:t>от 12.12.2013 № 1222</w:t>
      </w:r>
      <w:r w:rsidRPr="00C50945">
        <w:rPr>
          <w:rFonts w:ascii="Times New Roman" w:hAnsi="Times New Roman"/>
          <w:sz w:val="28"/>
          <w:szCs w:val="28"/>
        </w:rPr>
        <w:t>;</w:t>
      </w:r>
    </w:p>
    <w:p w:rsidR="001D7D9B" w:rsidRPr="00C50945" w:rsidRDefault="001D7D9B" w:rsidP="001D7D9B">
      <w:pPr>
        <w:autoSpaceDE w:val="0"/>
        <w:autoSpaceDN w:val="0"/>
        <w:adjustRightInd w:val="0"/>
        <w:spacing w:line="360" w:lineRule="auto"/>
        <w:ind w:firstLine="709"/>
        <w:contextualSpacing/>
        <w:jc w:val="both"/>
        <w:rPr>
          <w:rFonts w:ascii="Times New Roman" w:hAnsi="Times New Roman"/>
          <w:sz w:val="28"/>
          <w:szCs w:val="28"/>
        </w:rPr>
      </w:pPr>
      <w:r w:rsidRPr="00C50945">
        <w:rPr>
          <w:rFonts w:ascii="Times New Roman" w:hAnsi="Times New Roman"/>
          <w:sz w:val="28"/>
          <w:szCs w:val="28"/>
        </w:rPr>
        <w:t>- технические ошибки при подсчете итогов по разделам в приложениях к Программе.</w:t>
      </w:r>
    </w:p>
    <w:p w:rsidR="001D7D9B" w:rsidRPr="00C50945" w:rsidRDefault="001D7D9B" w:rsidP="001D7D9B">
      <w:pPr>
        <w:spacing w:line="360" w:lineRule="auto"/>
        <w:ind w:right="-143" w:firstLine="695"/>
        <w:contextualSpacing/>
        <w:jc w:val="both"/>
        <w:rPr>
          <w:rFonts w:ascii="Times New Roman" w:hAnsi="Times New Roman"/>
          <w:sz w:val="28"/>
          <w:szCs w:val="28"/>
        </w:rPr>
      </w:pPr>
      <w:r w:rsidRPr="00C50945">
        <w:rPr>
          <w:rFonts w:ascii="Times New Roman" w:hAnsi="Times New Roman"/>
          <w:sz w:val="28"/>
          <w:szCs w:val="28"/>
          <w:bdr w:val="none" w:sz="0" w:space="0" w:color="auto" w:frame="1"/>
          <w:shd w:val="clear" w:color="auto" w:fill="FFFFFF"/>
        </w:rPr>
        <w:t>Многократно вносимые в течение одного финансового года (с небольшими временными интервалами) изменения в муниципальные программы, свидетельствуют о недостаточно высоком уровне планирования бюджетных расходов, так, например, в течении 202</w:t>
      </w:r>
      <w:r>
        <w:rPr>
          <w:rFonts w:ascii="Times New Roman" w:hAnsi="Times New Roman"/>
          <w:sz w:val="28"/>
          <w:szCs w:val="28"/>
          <w:bdr w:val="none" w:sz="0" w:space="0" w:color="auto" w:frame="1"/>
          <w:shd w:val="clear" w:color="auto" w:fill="FFFFFF"/>
        </w:rPr>
        <w:t>1</w:t>
      </w:r>
      <w:r w:rsidRPr="00C50945">
        <w:rPr>
          <w:rFonts w:ascii="Times New Roman" w:hAnsi="Times New Roman"/>
          <w:sz w:val="28"/>
          <w:szCs w:val="28"/>
          <w:bdr w:val="none" w:sz="0" w:space="0" w:color="auto" w:frame="1"/>
          <w:shd w:val="clear" w:color="auto" w:fill="FFFFFF"/>
        </w:rPr>
        <w:t xml:space="preserve"> года   в муниципальную программу муниципального района Сызранский «Развитие образования в муниципальном районе Сызранский на 2017-2021 годы» изменения внесены </w:t>
      </w:r>
      <w:r>
        <w:rPr>
          <w:rFonts w:ascii="Times New Roman" w:hAnsi="Times New Roman"/>
          <w:sz w:val="28"/>
          <w:szCs w:val="28"/>
          <w:bdr w:val="none" w:sz="0" w:space="0" w:color="auto" w:frame="1"/>
          <w:shd w:val="clear" w:color="auto" w:fill="FFFFFF"/>
        </w:rPr>
        <w:t>7</w:t>
      </w:r>
      <w:r w:rsidRPr="00C50945">
        <w:rPr>
          <w:rFonts w:ascii="Times New Roman" w:hAnsi="Times New Roman"/>
          <w:sz w:val="28"/>
          <w:szCs w:val="28"/>
          <w:bdr w:val="none" w:sz="0" w:space="0" w:color="auto" w:frame="1"/>
          <w:shd w:val="clear" w:color="auto" w:fill="FFFFFF"/>
        </w:rPr>
        <w:t xml:space="preserve"> раз.</w:t>
      </w:r>
    </w:p>
    <w:p w:rsidR="001D7D9B" w:rsidRPr="00C50945" w:rsidRDefault="001D7D9B" w:rsidP="001D7D9B">
      <w:pPr>
        <w:autoSpaceDE w:val="0"/>
        <w:autoSpaceDN w:val="0"/>
        <w:adjustRightInd w:val="0"/>
        <w:spacing w:after="0" w:line="360" w:lineRule="auto"/>
        <w:ind w:right="-1" w:firstLine="695"/>
        <w:contextualSpacing/>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В соответствии со статьей 8 Положения о контрольно-счетной палате на основании отчета об исполнении бюджета муниципального района Сызранский контрольно-счетной палатой подготовлена информация о ходе исполнения бюджета за 20</w:t>
      </w:r>
      <w:r>
        <w:rPr>
          <w:rFonts w:ascii="Times New Roman" w:eastAsia="Times New Roman" w:hAnsi="Times New Roman"/>
          <w:sz w:val="28"/>
          <w:szCs w:val="28"/>
          <w:lang w:eastAsia="ru-RU"/>
        </w:rPr>
        <w:t>20</w:t>
      </w:r>
      <w:r w:rsidRPr="00C50945">
        <w:rPr>
          <w:rFonts w:ascii="Times New Roman" w:eastAsia="Times New Roman" w:hAnsi="Times New Roman"/>
          <w:sz w:val="28"/>
          <w:szCs w:val="28"/>
          <w:lang w:eastAsia="ru-RU"/>
        </w:rPr>
        <w:t xml:space="preserve"> год, за </w:t>
      </w:r>
      <w:r w:rsidRPr="00C50945">
        <w:rPr>
          <w:rFonts w:ascii="Times New Roman" w:eastAsia="Times New Roman" w:hAnsi="Times New Roman"/>
          <w:sz w:val="28"/>
          <w:szCs w:val="28"/>
          <w:lang w:val="en-US" w:eastAsia="ru-RU"/>
        </w:rPr>
        <w:t>I</w:t>
      </w:r>
      <w:r w:rsidRPr="00C50945">
        <w:rPr>
          <w:rFonts w:ascii="Times New Roman" w:eastAsia="Times New Roman" w:hAnsi="Times New Roman"/>
          <w:sz w:val="28"/>
          <w:szCs w:val="28"/>
          <w:lang w:eastAsia="ru-RU"/>
        </w:rPr>
        <w:t xml:space="preserve"> квартал, </w:t>
      </w:r>
      <w:r w:rsidRPr="00C50945">
        <w:rPr>
          <w:rFonts w:ascii="Times New Roman" w:eastAsia="Times New Roman" w:hAnsi="Times New Roman"/>
          <w:sz w:val="28"/>
          <w:szCs w:val="28"/>
          <w:lang w:val="en-US" w:eastAsia="ru-RU"/>
        </w:rPr>
        <w:t>I</w:t>
      </w:r>
      <w:r w:rsidRPr="00C50945">
        <w:rPr>
          <w:rFonts w:ascii="Times New Roman" w:eastAsia="Times New Roman" w:hAnsi="Times New Roman"/>
          <w:sz w:val="28"/>
          <w:szCs w:val="28"/>
          <w:lang w:eastAsia="ru-RU"/>
        </w:rPr>
        <w:t xml:space="preserve"> полугодие, и 9 месяцев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года, представленная в Собрание представителей Сызранского района и Главе Сызранского района.</w:t>
      </w:r>
    </w:p>
    <w:p w:rsidR="001D7D9B" w:rsidRPr="00C50945" w:rsidRDefault="001D7D9B" w:rsidP="001D7D9B">
      <w:pPr>
        <w:autoSpaceDE w:val="0"/>
        <w:autoSpaceDN w:val="0"/>
        <w:adjustRightInd w:val="0"/>
        <w:spacing w:after="0" w:line="360" w:lineRule="auto"/>
        <w:ind w:left="-15" w:right="-1" w:firstLine="710"/>
        <w:contextualSpacing/>
        <w:jc w:val="both"/>
        <w:rPr>
          <w:rFonts w:ascii="Times New Roman" w:hAnsi="Times New Roman"/>
          <w:sz w:val="28"/>
          <w:szCs w:val="28"/>
        </w:rPr>
      </w:pPr>
      <w:r w:rsidRPr="00C50945">
        <w:rPr>
          <w:rFonts w:ascii="Times New Roman" w:eastAsia="Times New Roman" w:hAnsi="Times New Roman"/>
          <w:sz w:val="28"/>
          <w:szCs w:val="28"/>
          <w:lang w:eastAsia="ru-RU"/>
        </w:rPr>
        <w:t>В соответствии с Планом деятельности КСП на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 контрольно-счетной палатой была проведена </w:t>
      </w:r>
      <w:r w:rsidRPr="00C50945">
        <w:rPr>
          <w:rFonts w:ascii="Times New Roman" w:hAnsi="Times New Roman"/>
          <w:sz w:val="28"/>
          <w:szCs w:val="28"/>
        </w:rPr>
        <w:t>внешняя проверка:</w:t>
      </w:r>
    </w:p>
    <w:p w:rsidR="001D7D9B" w:rsidRPr="00C50945" w:rsidRDefault="001D7D9B" w:rsidP="001D7D9B">
      <w:pPr>
        <w:autoSpaceDE w:val="0"/>
        <w:autoSpaceDN w:val="0"/>
        <w:adjustRightInd w:val="0"/>
        <w:spacing w:line="360" w:lineRule="auto"/>
        <w:contextualSpacing/>
        <w:jc w:val="both"/>
        <w:rPr>
          <w:rFonts w:ascii="Times New Roman" w:hAnsi="Times New Roman"/>
          <w:sz w:val="28"/>
          <w:szCs w:val="28"/>
        </w:rPr>
      </w:pPr>
      <w:r w:rsidRPr="00C50945">
        <w:rPr>
          <w:rFonts w:ascii="Times New Roman" w:hAnsi="Times New Roman"/>
          <w:sz w:val="28"/>
          <w:szCs w:val="28"/>
        </w:rPr>
        <w:t>- отчетов главных администраторов бюджетных средств за 20</w:t>
      </w:r>
      <w:r>
        <w:rPr>
          <w:rFonts w:ascii="Times New Roman" w:hAnsi="Times New Roman"/>
          <w:sz w:val="28"/>
          <w:szCs w:val="28"/>
        </w:rPr>
        <w:t>20</w:t>
      </w:r>
      <w:r w:rsidRPr="00C50945">
        <w:rPr>
          <w:rFonts w:ascii="Times New Roman" w:hAnsi="Times New Roman"/>
          <w:sz w:val="28"/>
          <w:szCs w:val="28"/>
        </w:rPr>
        <w:t xml:space="preserve"> год, по результатам проверки подготовлены 7 заключений (основные замечания: нарушение требований п. 37 </w:t>
      </w:r>
      <w:r w:rsidRPr="00C50945">
        <w:rPr>
          <w:rFonts w:ascii="Times New Roman" w:eastAsia="Times New Roman" w:hAnsi="Times New Roman"/>
          <w:spacing w:val="-5"/>
          <w:sz w:val="28"/>
          <w:szCs w:val="28"/>
          <w:lang w:eastAsia="ru-RU"/>
        </w:rPr>
        <w:t xml:space="preserve">Приказа Минфина России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Федеральный стандарт 260н) </w:t>
      </w:r>
      <w:r w:rsidRPr="00C50945">
        <w:rPr>
          <w:rFonts w:ascii="Times New Roman" w:hAnsi="Times New Roman"/>
          <w:sz w:val="28"/>
          <w:szCs w:val="28"/>
        </w:rPr>
        <w:t xml:space="preserve">и требований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191н) в части заполнения пояснительной записки формы 0503160; нарушение требований, установленных в разделе 5 </w:t>
      </w:r>
      <w:r w:rsidRPr="00C50945">
        <w:rPr>
          <w:rFonts w:ascii="Times New Roman" w:hAnsi="Times New Roman"/>
          <w:sz w:val="28"/>
          <w:szCs w:val="28"/>
        </w:rPr>
        <w:lastRenderedPageBreak/>
        <w:t xml:space="preserve">«Санкционирование расходов бюджета» Приказа Минфина России от 06.12.2010 года № 162н «Об утверждении Плана счетов бюджетного учета и Инструкции по его применению" (далее – Приказ 162н) – отсутствие учёта по счетам санкционирования); </w:t>
      </w:r>
    </w:p>
    <w:p w:rsidR="001D7D9B" w:rsidRPr="00C50945" w:rsidRDefault="001D7D9B" w:rsidP="001D7D9B">
      <w:pPr>
        <w:autoSpaceDE w:val="0"/>
        <w:autoSpaceDN w:val="0"/>
        <w:adjustRightInd w:val="0"/>
        <w:spacing w:after="0" w:line="360" w:lineRule="auto"/>
        <w:ind w:left="-15" w:right="-1" w:firstLine="710"/>
        <w:contextualSpacing/>
        <w:jc w:val="both"/>
        <w:rPr>
          <w:rFonts w:ascii="Times New Roman" w:hAnsi="Times New Roman"/>
          <w:sz w:val="28"/>
          <w:szCs w:val="28"/>
        </w:rPr>
      </w:pPr>
      <w:r w:rsidRPr="00C50945">
        <w:rPr>
          <w:rFonts w:ascii="Times New Roman" w:eastAsia="Times New Roman" w:hAnsi="Times New Roman"/>
          <w:sz w:val="28"/>
          <w:szCs w:val="28"/>
          <w:lang w:eastAsia="ru-RU"/>
        </w:rPr>
        <w:t>-</w:t>
      </w:r>
      <w:r w:rsidRPr="00C50945">
        <w:rPr>
          <w:rFonts w:ascii="Times New Roman" w:hAnsi="Times New Roman"/>
          <w:sz w:val="28"/>
          <w:szCs w:val="28"/>
        </w:rPr>
        <w:t xml:space="preserve"> отчетов об исполнении бюджетов сельских и городских поселений муниципального района Сызранский за 20</w:t>
      </w:r>
      <w:r>
        <w:rPr>
          <w:rFonts w:ascii="Times New Roman" w:hAnsi="Times New Roman"/>
          <w:sz w:val="28"/>
          <w:szCs w:val="28"/>
        </w:rPr>
        <w:t>20</w:t>
      </w:r>
      <w:r w:rsidRPr="00C50945">
        <w:rPr>
          <w:rFonts w:ascii="Times New Roman" w:hAnsi="Times New Roman"/>
          <w:sz w:val="28"/>
          <w:szCs w:val="28"/>
        </w:rPr>
        <w:t xml:space="preserve"> год, по результатам проверки подготовлено 15 заключений (основные замечания: нарушение требований п. 37 </w:t>
      </w:r>
      <w:r w:rsidRPr="00C50945">
        <w:rPr>
          <w:rFonts w:ascii="Times New Roman" w:eastAsia="Times New Roman" w:hAnsi="Times New Roman"/>
          <w:spacing w:val="-5"/>
          <w:sz w:val="28"/>
          <w:szCs w:val="28"/>
          <w:lang w:eastAsia="ru-RU"/>
        </w:rPr>
        <w:t xml:space="preserve">Федерального стандарта 260н </w:t>
      </w:r>
      <w:r w:rsidRPr="00C50945">
        <w:rPr>
          <w:rFonts w:ascii="Times New Roman" w:hAnsi="Times New Roman"/>
          <w:sz w:val="28"/>
          <w:szCs w:val="28"/>
        </w:rPr>
        <w:t>и требований Приказа 191н  в части заполнения пояснительной записки формы 0503160; нарушение требований п. 167 Приказа 191н в части неверного и неполного отражения показателей в форме 0503169 «Сведения о дебиторской и кредиторской задолженности); нарушение требований, установленных в разделе 5 «Санкционирование расходов бюджета» Приказа 162н – отсутствие учёта по счетам санкционирования).</w:t>
      </w:r>
    </w:p>
    <w:p w:rsidR="001D7D9B" w:rsidRPr="00C50945" w:rsidRDefault="001D7D9B" w:rsidP="001D7D9B">
      <w:pPr>
        <w:autoSpaceDE w:val="0"/>
        <w:autoSpaceDN w:val="0"/>
        <w:adjustRightInd w:val="0"/>
        <w:spacing w:after="0" w:line="360" w:lineRule="auto"/>
        <w:ind w:left="-15" w:right="-1" w:firstLine="710"/>
        <w:contextualSpacing/>
        <w:jc w:val="both"/>
        <w:rPr>
          <w:rFonts w:ascii="Times New Roman" w:hAnsi="Times New Roman"/>
          <w:sz w:val="28"/>
          <w:szCs w:val="28"/>
        </w:rPr>
      </w:pPr>
      <w:r w:rsidRPr="00C50945">
        <w:rPr>
          <w:rFonts w:ascii="Times New Roman" w:hAnsi="Times New Roman"/>
          <w:sz w:val="28"/>
          <w:szCs w:val="28"/>
        </w:rPr>
        <w:t>Все вышеуказанные замечания не привели к искажению бюджетной отчётности, но повлияли на её информативность.</w:t>
      </w:r>
    </w:p>
    <w:p w:rsidR="001D7D9B" w:rsidRPr="00C50945" w:rsidRDefault="001D7D9B" w:rsidP="001D7D9B">
      <w:pPr>
        <w:autoSpaceDE w:val="0"/>
        <w:autoSpaceDN w:val="0"/>
        <w:adjustRightInd w:val="0"/>
        <w:spacing w:after="0" w:line="360" w:lineRule="auto"/>
        <w:ind w:left="-15" w:right="-1" w:firstLine="710"/>
        <w:jc w:val="both"/>
        <w:rPr>
          <w:rFonts w:ascii="Times New Roman" w:hAnsi="Times New Roman"/>
          <w:sz w:val="28"/>
          <w:szCs w:val="28"/>
        </w:rPr>
      </w:pPr>
    </w:p>
    <w:p w:rsidR="001D7D9B" w:rsidRPr="00C50945" w:rsidRDefault="001D7D9B" w:rsidP="001D7D9B">
      <w:pPr>
        <w:numPr>
          <w:ilvl w:val="0"/>
          <w:numId w:val="3"/>
        </w:numPr>
        <w:spacing w:after="0" w:line="360" w:lineRule="auto"/>
        <w:ind w:left="-15" w:right="-1" w:firstLine="710"/>
        <w:contextualSpacing/>
        <w:jc w:val="center"/>
        <w:rPr>
          <w:rFonts w:ascii="Times New Roman" w:eastAsia="Times New Roman" w:hAnsi="Times New Roman"/>
          <w:b/>
          <w:color w:val="000000"/>
          <w:sz w:val="28"/>
          <w:szCs w:val="28"/>
          <w:lang w:eastAsia="ru-RU"/>
        </w:rPr>
      </w:pPr>
      <w:r w:rsidRPr="00C50945">
        <w:rPr>
          <w:rFonts w:ascii="Times New Roman" w:eastAsia="Times New Roman" w:hAnsi="Times New Roman"/>
          <w:b/>
          <w:color w:val="000000"/>
          <w:sz w:val="28"/>
          <w:szCs w:val="28"/>
          <w:lang w:eastAsia="ru-RU"/>
        </w:rPr>
        <w:t>Контрольная деятельность</w:t>
      </w:r>
    </w:p>
    <w:p w:rsidR="001D7D9B" w:rsidRDefault="001D7D9B" w:rsidP="001D7D9B">
      <w:pPr>
        <w:spacing w:line="360" w:lineRule="auto"/>
        <w:ind w:firstLine="708"/>
        <w:contextualSpacing/>
        <w:jc w:val="both"/>
        <w:rPr>
          <w:rFonts w:ascii="Times New Roman" w:hAnsi="Times New Roman"/>
          <w:sz w:val="28"/>
          <w:szCs w:val="28"/>
        </w:rPr>
      </w:pPr>
      <w:r w:rsidRPr="00C50945">
        <w:rPr>
          <w:rFonts w:ascii="Times New Roman" w:hAnsi="Times New Roman"/>
          <w:sz w:val="28"/>
          <w:szCs w:val="28"/>
        </w:rPr>
        <w:t>В 202</w:t>
      </w:r>
      <w:r>
        <w:rPr>
          <w:rFonts w:ascii="Times New Roman" w:hAnsi="Times New Roman"/>
          <w:sz w:val="28"/>
          <w:szCs w:val="28"/>
        </w:rPr>
        <w:t>1</w:t>
      </w:r>
      <w:r w:rsidRPr="00C50945">
        <w:rPr>
          <w:rFonts w:ascii="Times New Roman" w:hAnsi="Times New Roman"/>
          <w:sz w:val="28"/>
          <w:szCs w:val="28"/>
        </w:rPr>
        <w:t xml:space="preserve"> году контрольно-счетной палатой проведено </w:t>
      </w:r>
      <w:r>
        <w:rPr>
          <w:rFonts w:ascii="Times New Roman" w:hAnsi="Times New Roman"/>
          <w:sz w:val="28"/>
          <w:szCs w:val="28"/>
        </w:rPr>
        <w:t xml:space="preserve">2 </w:t>
      </w:r>
      <w:r w:rsidRPr="00C50945">
        <w:rPr>
          <w:rFonts w:ascii="Times New Roman" w:hAnsi="Times New Roman"/>
          <w:sz w:val="28"/>
          <w:szCs w:val="28"/>
        </w:rPr>
        <w:t>контрольн</w:t>
      </w:r>
      <w:r>
        <w:rPr>
          <w:rFonts w:ascii="Times New Roman" w:hAnsi="Times New Roman"/>
          <w:sz w:val="28"/>
          <w:szCs w:val="28"/>
        </w:rPr>
        <w:t>ых</w:t>
      </w:r>
      <w:r w:rsidRPr="00C50945">
        <w:rPr>
          <w:rFonts w:ascii="Times New Roman" w:hAnsi="Times New Roman"/>
          <w:sz w:val="28"/>
          <w:szCs w:val="28"/>
        </w:rPr>
        <w:t xml:space="preserve"> мероприяти</w:t>
      </w:r>
      <w:r>
        <w:rPr>
          <w:rFonts w:ascii="Times New Roman" w:hAnsi="Times New Roman"/>
          <w:sz w:val="28"/>
          <w:szCs w:val="28"/>
        </w:rPr>
        <w:t>я:</w:t>
      </w:r>
    </w:p>
    <w:p w:rsidR="001D7D9B" w:rsidRPr="00C50945" w:rsidRDefault="001D7D9B" w:rsidP="001D7D9B">
      <w:pPr>
        <w:spacing w:line="360" w:lineRule="auto"/>
        <w:ind w:firstLine="708"/>
        <w:contextualSpacing/>
        <w:jc w:val="both"/>
        <w:rPr>
          <w:rFonts w:ascii="Times New Roman" w:eastAsia="Times New Roman" w:hAnsi="Times New Roman"/>
          <w:color w:val="000000"/>
          <w:kern w:val="36"/>
          <w:sz w:val="28"/>
          <w:szCs w:val="28"/>
          <w:lang w:eastAsia="ru-RU"/>
        </w:rPr>
      </w:pPr>
      <w:r>
        <w:rPr>
          <w:rFonts w:ascii="Times New Roman" w:hAnsi="Times New Roman"/>
          <w:sz w:val="28"/>
          <w:szCs w:val="28"/>
        </w:rPr>
        <w:t>- по плану работы</w:t>
      </w:r>
      <w:r w:rsidRPr="00C50945">
        <w:rPr>
          <w:rFonts w:ascii="Times New Roman" w:hAnsi="Times New Roman"/>
          <w:sz w:val="28"/>
          <w:szCs w:val="28"/>
        </w:rPr>
        <w:t xml:space="preserve"> «Проверка эффективного и целевого использования бюджетных средств в 20</w:t>
      </w:r>
      <w:r>
        <w:rPr>
          <w:rFonts w:ascii="Times New Roman" w:hAnsi="Times New Roman"/>
          <w:sz w:val="28"/>
          <w:szCs w:val="28"/>
        </w:rPr>
        <w:t>20</w:t>
      </w:r>
      <w:r w:rsidRPr="00C50945">
        <w:rPr>
          <w:rFonts w:ascii="Times New Roman" w:hAnsi="Times New Roman"/>
          <w:sz w:val="28"/>
          <w:szCs w:val="28"/>
        </w:rPr>
        <w:t xml:space="preserve"> году, направленных на реализацию мероприятий муниципальной программы муниципального района Сызранский </w:t>
      </w:r>
      <w:bookmarkStart w:id="1" w:name="_Hlk54879677"/>
      <w:r w:rsidRPr="00C50945">
        <w:rPr>
          <w:rFonts w:ascii="Times New Roman" w:hAnsi="Times New Roman"/>
          <w:sz w:val="28"/>
          <w:szCs w:val="28"/>
        </w:rPr>
        <w:t>«Формирование современной городской среды муниципального района Сызранский Самарской области на 2018-2024 годы»</w:t>
      </w:r>
      <w:bookmarkEnd w:id="1"/>
      <w:r w:rsidRPr="00C50945">
        <w:rPr>
          <w:rFonts w:ascii="Times New Roman" w:hAnsi="Times New Roman"/>
          <w:sz w:val="28"/>
          <w:szCs w:val="28"/>
        </w:rPr>
        <w:t xml:space="preserve"> по благоустройству </w:t>
      </w:r>
      <w:r>
        <w:rPr>
          <w:rFonts w:ascii="Times New Roman" w:hAnsi="Times New Roman"/>
          <w:sz w:val="28"/>
          <w:szCs w:val="28"/>
        </w:rPr>
        <w:t>общественных</w:t>
      </w:r>
      <w:r w:rsidRPr="00C50945">
        <w:rPr>
          <w:rFonts w:ascii="Times New Roman" w:hAnsi="Times New Roman"/>
          <w:sz w:val="28"/>
          <w:szCs w:val="28"/>
        </w:rPr>
        <w:t xml:space="preserve"> территорий муниципального района Сызранский»». </w:t>
      </w:r>
      <w:r w:rsidRPr="00C50945">
        <w:rPr>
          <w:rFonts w:ascii="Times New Roman" w:eastAsia="Times New Roman" w:hAnsi="Times New Roman"/>
          <w:color w:val="000000"/>
          <w:kern w:val="36"/>
          <w:sz w:val="28"/>
          <w:szCs w:val="28"/>
          <w:lang w:eastAsia="ru-RU"/>
        </w:rPr>
        <w:t>Отчёт о результатах контрольного мероприятия направлен в Собрание представителей муниципального района Сызранский и Главе муниципального района Сызранский.</w:t>
      </w:r>
    </w:p>
    <w:p w:rsidR="001D7D9B" w:rsidRPr="00C50945" w:rsidRDefault="001D7D9B" w:rsidP="001D7D9B">
      <w:pPr>
        <w:shd w:val="clear" w:color="auto" w:fill="FFFFFF"/>
        <w:spacing w:line="360" w:lineRule="auto"/>
        <w:contextualSpacing/>
        <w:jc w:val="both"/>
        <w:rPr>
          <w:rFonts w:ascii="Times New Roman" w:hAnsi="Times New Roman"/>
          <w:sz w:val="28"/>
          <w:szCs w:val="28"/>
        </w:rPr>
      </w:pPr>
      <w:r w:rsidRPr="00C50945">
        <w:rPr>
          <w:rFonts w:ascii="Times New Roman" w:hAnsi="Times New Roman"/>
          <w:sz w:val="28"/>
          <w:szCs w:val="28"/>
        </w:rPr>
        <w:tab/>
        <w:t>В ходе контрольного мероприятия установлено следующее.</w:t>
      </w:r>
    </w:p>
    <w:p w:rsidR="001D7D9B" w:rsidRPr="00C50945" w:rsidRDefault="001D7D9B" w:rsidP="001D7D9B">
      <w:pPr>
        <w:spacing w:after="0" w:line="360" w:lineRule="auto"/>
        <w:ind w:firstLine="708"/>
        <w:contextualSpacing/>
        <w:jc w:val="both"/>
        <w:rPr>
          <w:rFonts w:ascii="Times New Roman" w:hAnsi="Times New Roman"/>
          <w:sz w:val="28"/>
          <w:szCs w:val="28"/>
        </w:rPr>
      </w:pPr>
      <w:r w:rsidRPr="00C50945">
        <w:rPr>
          <w:rFonts w:ascii="Times New Roman" w:hAnsi="Times New Roman"/>
          <w:sz w:val="28"/>
          <w:szCs w:val="28"/>
        </w:rPr>
        <w:lastRenderedPageBreak/>
        <w:t xml:space="preserve">Мероприятия по благоустройству </w:t>
      </w:r>
      <w:r>
        <w:rPr>
          <w:rFonts w:ascii="Times New Roman" w:hAnsi="Times New Roman"/>
          <w:sz w:val="28"/>
          <w:szCs w:val="28"/>
        </w:rPr>
        <w:t>общественных</w:t>
      </w:r>
      <w:r w:rsidRPr="00C50945">
        <w:rPr>
          <w:rFonts w:ascii="Times New Roman" w:hAnsi="Times New Roman"/>
          <w:sz w:val="28"/>
          <w:szCs w:val="28"/>
        </w:rPr>
        <w:t xml:space="preserve"> территорий муниципального района Сызранский   проводились в рамках реализации муниципальной программы муниципального района Сызранский «Формирование современной городской среды муниципального района Сызранский Самарской области на 2018-2024 годы» (далее – Программа) и регионального проекта «Комфортная городская среда»</w:t>
      </w:r>
      <w:r>
        <w:rPr>
          <w:rFonts w:ascii="Times New Roman" w:hAnsi="Times New Roman"/>
          <w:sz w:val="28"/>
          <w:szCs w:val="28"/>
        </w:rPr>
        <w:t>, действующих  в рамках национального проекта «Жилье и городская среда»</w:t>
      </w:r>
      <w:r w:rsidRPr="00C50945">
        <w:rPr>
          <w:rFonts w:ascii="Times New Roman" w:hAnsi="Times New Roman"/>
          <w:sz w:val="28"/>
          <w:szCs w:val="28"/>
        </w:rPr>
        <w:t>.</w:t>
      </w:r>
    </w:p>
    <w:p w:rsidR="001D7D9B" w:rsidRPr="00C50945" w:rsidRDefault="001D7D9B" w:rsidP="001D7D9B">
      <w:pPr>
        <w:spacing w:after="0" w:line="360" w:lineRule="auto"/>
        <w:ind w:firstLine="708"/>
        <w:contextualSpacing/>
        <w:jc w:val="both"/>
        <w:rPr>
          <w:rFonts w:ascii="Times New Roman" w:hAnsi="Times New Roman"/>
          <w:sz w:val="28"/>
          <w:szCs w:val="28"/>
        </w:rPr>
      </w:pPr>
      <w:r w:rsidRPr="00C50945">
        <w:rPr>
          <w:rFonts w:ascii="Times New Roman" w:hAnsi="Times New Roman"/>
          <w:sz w:val="28"/>
          <w:szCs w:val="28"/>
        </w:rPr>
        <w:t>В ходе проверки установлено, что показатели Программы (цель, задачи и ожидаемые результаты) соответствуют показателям регионального проекта «Комфортная городская среда».</w:t>
      </w:r>
    </w:p>
    <w:p w:rsidR="001D7D9B" w:rsidRPr="00C50945" w:rsidRDefault="001D7D9B" w:rsidP="001D7D9B">
      <w:pPr>
        <w:spacing w:after="0" w:line="360" w:lineRule="auto"/>
        <w:ind w:firstLine="708"/>
        <w:contextualSpacing/>
        <w:jc w:val="both"/>
        <w:rPr>
          <w:rFonts w:ascii="Times New Roman" w:hAnsi="Times New Roman"/>
          <w:sz w:val="28"/>
          <w:szCs w:val="28"/>
        </w:rPr>
      </w:pPr>
      <w:r w:rsidRPr="00C50945">
        <w:rPr>
          <w:rFonts w:ascii="Times New Roman" w:hAnsi="Times New Roman"/>
          <w:sz w:val="28"/>
          <w:szCs w:val="28"/>
        </w:rPr>
        <w:t>В 20</w:t>
      </w:r>
      <w:r>
        <w:rPr>
          <w:rFonts w:ascii="Times New Roman" w:hAnsi="Times New Roman"/>
          <w:sz w:val="28"/>
          <w:szCs w:val="28"/>
        </w:rPr>
        <w:t>20</w:t>
      </w:r>
      <w:r w:rsidRPr="00C50945">
        <w:rPr>
          <w:rFonts w:ascii="Times New Roman" w:hAnsi="Times New Roman"/>
          <w:sz w:val="28"/>
          <w:szCs w:val="28"/>
        </w:rPr>
        <w:t xml:space="preserve"> году было предусмотрено благоустройство </w:t>
      </w:r>
      <w:proofErr w:type="spellStart"/>
      <w:r>
        <w:rPr>
          <w:rFonts w:ascii="Times New Roman" w:hAnsi="Times New Roman"/>
          <w:sz w:val="28"/>
          <w:szCs w:val="28"/>
        </w:rPr>
        <w:t>трёхобщественных</w:t>
      </w:r>
      <w:proofErr w:type="spellEnd"/>
      <w:r>
        <w:rPr>
          <w:rFonts w:ascii="Times New Roman" w:hAnsi="Times New Roman"/>
          <w:sz w:val="28"/>
          <w:szCs w:val="28"/>
        </w:rPr>
        <w:t xml:space="preserve"> </w:t>
      </w:r>
      <w:r w:rsidRPr="00C50945">
        <w:rPr>
          <w:rFonts w:ascii="Times New Roman" w:hAnsi="Times New Roman"/>
          <w:sz w:val="28"/>
          <w:szCs w:val="28"/>
        </w:rPr>
        <w:t>территорий муниципального района Сызранский</w:t>
      </w:r>
      <w:r>
        <w:rPr>
          <w:rFonts w:ascii="Times New Roman" w:hAnsi="Times New Roman"/>
          <w:sz w:val="28"/>
          <w:szCs w:val="28"/>
        </w:rPr>
        <w:t xml:space="preserve"> (в </w:t>
      </w:r>
      <w:proofErr w:type="spellStart"/>
      <w:r>
        <w:rPr>
          <w:rFonts w:ascii="Times New Roman" w:hAnsi="Times New Roman"/>
          <w:sz w:val="28"/>
          <w:szCs w:val="28"/>
        </w:rPr>
        <w:t>г.п</w:t>
      </w:r>
      <w:proofErr w:type="spellEnd"/>
      <w:r>
        <w:rPr>
          <w:rFonts w:ascii="Times New Roman" w:hAnsi="Times New Roman"/>
          <w:sz w:val="28"/>
          <w:szCs w:val="28"/>
        </w:rPr>
        <w:t xml:space="preserve">. Междуреченск, </w:t>
      </w:r>
      <w:proofErr w:type="spellStart"/>
      <w:r>
        <w:rPr>
          <w:rFonts w:ascii="Times New Roman" w:hAnsi="Times New Roman"/>
          <w:sz w:val="28"/>
          <w:szCs w:val="28"/>
        </w:rPr>
        <w:t>г.п.Балашейка</w:t>
      </w:r>
      <w:proofErr w:type="spellEnd"/>
      <w:r>
        <w:rPr>
          <w:rFonts w:ascii="Times New Roman" w:hAnsi="Times New Roman"/>
          <w:sz w:val="28"/>
          <w:szCs w:val="28"/>
        </w:rPr>
        <w:t xml:space="preserve"> и в </w:t>
      </w:r>
      <w:proofErr w:type="spellStart"/>
      <w:r>
        <w:rPr>
          <w:rFonts w:ascii="Times New Roman" w:hAnsi="Times New Roman"/>
          <w:sz w:val="28"/>
          <w:szCs w:val="28"/>
        </w:rPr>
        <w:t>с.п</w:t>
      </w:r>
      <w:proofErr w:type="spellEnd"/>
      <w:r>
        <w:rPr>
          <w:rFonts w:ascii="Times New Roman" w:hAnsi="Times New Roman"/>
          <w:sz w:val="28"/>
          <w:szCs w:val="28"/>
        </w:rPr>
        <w:t>. Волжское)</w:t>
      </w:r>
      <w:r w:rsidRPr="00C50945">
        <w:rPr>
          <w:rFonts w:ascii="Times New Roman" w:hAnsi="Times New Roman"/>
          <w:sz w:val="28"/>
          <w:szCs w:val="28"/>
        </w:rPr>
        <w:t>. Оплата за фактически выполненные объёмы работ по принятым заказчиком формам КС-3 и КС-2 произведена в полном объёме, но с нарушением условий Контракта (нарушен срок оплаты).</w:t>
      </w:r>
    </w:p>
    <w:p w:rsidR="001D7D9B" w:rsidRPr="00C50945" w:rsidRDefault="001D7D9B" w:rsidP="001D7D9B">
      <w:pPr>
        <w:spacing w:after="0" w:line="360" w:lineRule="auto"/>
        <w:ind w:firstLine="708"/>
        <w:contextualSpacing/>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При проведении анализа выполнения мероприятий Программы установлено, что мероприятия выполнены </w:t>
      </w:r>
      <w:r>
        <w:rPr>
          <w:rFonts w:ascii="Times New Roman" w:eastAsia="Times New Roman" w:hAnsi="Times New Roman"/>
          <w:sz w:val="28"/>
          <w:szCs w:val="28"/>
          <w:lang w:eastAsia="ru-RU"/>
        </w:rPr>
        <w:t>по адресам, указанным в Программе, в полном объёме.</w:t>
      </w:r>
      <w:r w:rsidRPr="00C50945">
        <w:rPr>
          <w:rFonts w:ascii="Times New Roman" w:eastAsia="Times New Roman" w:hAnsi="Times New Roman"/>
          <w:sz w:val="28"/>
          <w:szCs w:val="28"/>
          <w:lang w:eastAsia="ru-RU"/>
        </w:rPr>
        <w:t xml:space="preserve"> Общая сумма по выполненным работам составила </w:t>
      </w:r>
      <w:r>
        <w:rPr>
          <w:rFonts w:ascii="Times New Roman" w:eastAsia="Times New Roman" w:hAnsi="Times New Roman"/>
          <w:sz w:val="28"/>
          <w:szCs w:val="28"/>
          <w:lang w:eastAsia="ru-RU"/>
        </w:rPr>
        <w:t>7523,7</w:t>
      </w:r>
      <w:r w:rsidRPr="00C50945">
        <w:rPr>
          <w:rFonts w:ascii="Times New Roman" w:eastAsia="Times New Roman" w:hAnsi="Times New Roman"/>
          <w:sz w:val="28"/>
          <w:szCs w:val="28"/>
          <w:lang w:eastAsia="ru-RU"/>
        </w:rPr>
        <w:t xml:space="preserve"> тыс. рублей. </w:t>
      </w:r>
    </w:p>
    <w:p w:rsidR="001D7D9B" w:rsidRPr="00C50945" w:rsidRDefault="001D7D9B" w:rsidP="001D7D9B">
      <w:pPr>
        <w:spacing w:after="0" w:line="360" w:lineRule="auto"/>
        <w:ind w:firstLine="708"/>
        <w:contextualSpacing/>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В ходе проверки установлено, что значение результатов регионального проекта достигнуто.</w:t>
      </w:r>
    </w:p>
    <w:p w:rsidR="001D7D9B" w:rsidRPr="00C50945" w:rsidRDefault="001D7D9B" w:rsidP="001D7D9B">
      <w:pPr>
        <w:spacing w:after="0" w:line="360" w:lineRule="auto"/>
        <w:ind w:firstLine="708"/>
        <w:contextualSpacing/>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В акте проверки, отчёте и информации о проведении проверки указаны следующие замечания:</w:t>
      </w:r>
    </w:p>
    <w:p w:rsidR="001D7D9B" w:rsidRDefault="001D7D9B" w:rsidP="001D7D9B">
      <w:pPr>
        <w:spacing w:line="360" w:lineRule="auto"/>
        <w:contextualSpacing/>
        <w:jc w:val="both"/>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 объём средств, предусмотренный в Программе с разбивкой по объектам, не соответствует объёму средств, предусмотренному локально-ресурсными сметными расчётами (расхождения составляют 9,6 тыс. руб.);</w:t>
      </w:r>
    </w:p>
    <w:p w:rsidR="001D7D9B" w:rsidRDefault="001D7D9B" w:rsidP="001D7D9B">
      <w:pPr>
        <w:spacing w:line="360" w:lineRule="auto"/>
        <w:contextualSpacing/>
        <w:jc w:val="both"/>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 в нарушение требований п. 8ч. 2 ст. 103 44-ФЗ в реестр контрактов не включена информация об изменении контракта с указанием условий контракта, которые были изменены, и не размещено дополнительно соглашение № 1 от 30.07.2020 года;</w:t>
      </w:r>
    </w:p>
    <w:p w:rsidR="001D7D9B" w:rsidRDefault="001D7D9B" w:rsidP="001D7D9B">
      <w:pPr>
        <w:spacing w:line="360" w:lineRule="auto"/>
        <w:contextualSpacing/>
        <w:jc w:val="both"/>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lastRenderedPageBreak/>
        <w:t>- информация об исполнении контракта размещена с нарушением сроков, установленных ч. 3 ст. 103 44-ФЗ;</w:t>
      </w:r>
    </w:p>
    <w:p w:rsidR="001D7D9B" w:rsidRDefault="001D7D9B" w:rsidP="001D7D9B">
      <w:pPr>
        <w:spacing w:line="360" w:lineRule="auto"/>
        <w:contextualSpacing/>
        <w:jc w:val="both"/>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 xml:space="preserve">- при составлении локально-ресурсных сметных расчётов для заключения дополнительного соглашения заказчиком допущены ошибки, которые привели к нарушению условий Соглашений, заключенных с администрациями поселений (в </w:t>
      </w:r>
      <w:proofErr w:type="spellStart"/>
      <w:r>
        <w:rPr>
          <w:rFonts w:ascii="Times New Roman" w:eastAsia="Times New Roman" w:hAnsi="Times New Roman"/>
          <w:color w:val="000000"/>
          <w:kern w:val="36"/>
          <w:sz w:val="28"/>
          <w:szCs w:val="28"/>
          <w:lang w:eastAsia="ru-RU"/>
        </w:rPr>
        <w:t>г.п</w:t>
      </w:r>
      <w:proofErr w:type="spellEnd"/>
      <w:r>
        <w:rPr>
          <w:rFonts w:ascii="Times New Roman" w:eastAsia="Times New Roman" w:hAnsi="Times New Roman"/>
          <w:color w:val="000000"/>
          <w:kern w:val="36"/>
          <w:sz w:val="28"/>
          <w:szCs w:val="28"/>
          <w:lang w:eastAsia="ru-RU"/>
        </w:rPr>
        <w:t xml:space="preserve">. </w:t>
      </w:r>
      <w:proofErr w:type="spellStart"/>
      <w:r>
        <w:rPr>
          <w:rFonts w:ascii="Times New Roman" w:eastAsia="Times New Roman" w:hAnsi="Times New Roman"/>
          <w:color w:val="000000"/>
          <w:kern w:val="36"/>
          <w:sz w:val="28"/>
          <w:szCs w:val="28"/>
          <w:lang w:eastAsia="ru-RU"/>
        </w:rPr>
        <w:t>Балашейка</w:t>
      </w:r>
      <w:proofErr w:type="spellEnd"/>
      <w:r>
        <w:rPr>
          <w:rFonts w:ascii="Times New Roman" w:eastAsia="Times New Roman" w:hAnsi="Times New Roman"/>
          <w:color w:val="000000"/>
          <w:kern w:val="36"/>
          <w:sz w:val="28"/>
          <w:szCs w:val="28"/>
          <w:lang w:eastAsia="ru-RU"/>
        </w:rPr>
        <w:t xml:space="preserve"> не довыполнено работ на сумму 0,48 тыс. руб., а в двух других выполнено больше на 0,48 тыс. руб.), в результате чего </w:t>
      </w:r>
      <w:proofErr w:type="spellStart"/>
      <w:r>
        <w:rPr>
          <w:rFonts w:ascii="Times New Roman" w:eastAsia="Times New Roman" w:hAnsi="Times New Roman"/>
          <w:color w:val="000000"/>
          <w:kern w:val="36"/>
          <w:sz w:val="28"/>
          <w:szCs w:val="28"/>
          <w:lang w:eastAsia="ru-RU"/>
        </w:rPr>
        <w:t>с.п</w:t>
      </w:r>
      <w:proofErr w:type="spellEnd"/>
      <w:r>
        <w:rPr>
          <w:rFonts w:ascii="Times New Roman" w:eastAsia="Times New Roman" w:hAnsi="Times New Roman"/>
          <w:color w:val="000000"/>
          <w:kern w:val="36"/>
          <w:sz w:val="28"/>
          <w:szCs w:val="28"/>
          <w:lang w:eastAsia="ru-RU"/>
        </w:rPr>
        <w:t xml:space="preserve">. Волжское перечислило межбюджетных трансфертов больше на 0,48 тыс. руб., а </w:t>
      </w:r>
      <w:proofErr w:type="spellStart"/>
      <w:r>
        <w:rPr>
          <w:rFonts w:ascii="Times New Roman" w:eastAsia="Times New Roman" w:hAnsi="Times New Roman"/>
          <w:color w:val="000000"/>
          <w:kern w:val="36"/>
          <w:sz w:val="28"/>
          <w:szCs w:val="28"/>
          <w:lang w:eastAsia="ru-RU"/>
        </w:rPr>
        <w:t>г.п</w:t>
      </w:r>
      <w:proofErr w:type="spellEnd"/>
      <w:r>
        <w:rPr>
          <w:rFonts w:ascii="Times New Roman" w:eastAsia="Times New Roman" w:hAnsi="Times New Roman"/>
          <w:color w:val="000000"/>
          <w:kern w:val="36"/>
          <w:sz w:val="28"/>
          <w:szCs w:val="28"/>
          <w:lang w:eastAsia="ru-RU"/>
        </w:rPr>
        <w:t xml:space="preserve">. Междуреченск и </w:t>
      </w:r>
      <w:proofErr w:type="spellStart"/>
      <w:r>
        <w:rPr>
          <w:rFonts w:ascii="Times New Roman" w:eastAsia="Times New Roman" w:hAnsi="Times New Roman"/>
          <w:color w:val="000000"/>
          <w:kern w:val="36"/>
          <w:sz w:val="28"/>
          <w:szCs w:val="28"/>
          <w:lang w:eastAsia="ru-RU"/>
        </w:rPr>
        <w:t>г.п.Балашейка</w:t>
      </w:r>
      <w:proofErr w:type="spellEnd"/>
      <w:r>
        <w:rPr>
          <w:rFonts w:ascii="Times New Roman" w:eastAsia="Times New Roman" w:hAnsi="Times New Roman"/>
          <w:color w:val="000000"/>
          <w:kern w:val="36"/>
          <w:sz w:val="28"/>
          <w:szCs w:val="28"/>
          <w:lang w:eastAsia="ru-RU"/>
        </w:rPr>
        <w:t xml:space="preserve">  не доплатили, хотя каждое из поселений перечислило средства в соответствии с заключенными Соглашениями).</w:t>
      </w:r>
    </w:p>
    <w:p w:rsidR="001D7D9B" w:rsidRDefault="001D7D9B" w:rsidP="001D7D9B">
      <w:pPr>
        <w:spacing w:line="360" w:lineRule="auto"/>
        <w:contextualSpacing/>
        <w:jc w:val="both"/>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ab/>
        <w:t>По результатам контрольного мероприятия выписано представление.</w:t>
      </w:r>
    </w:p>
    <w:p w:rsidR="001D7D9B" w:rsidRDefault="001D7D9B" w:rsidP="001D7D9B">
      <w:pPr>
        <w:spacing w:line="360" w:lineRule="auto"/>
        <w:contextualSpacing/>
        <w:jc w:val="both"/>
        <w:rPr>
          <w:rFonts w:ascii="Times New Roman" w:eastAsia="Times New Roman" w:hAnsi="Times New Roman"/>
          <w:color w:val="000000"/>
          <w:kern w:val="36"/>
          <w:sz w:val="28"/>
          <w:szCs w:val="28"/>
          <w:lang w:eastAsia="ru-RU"/>
        </w:rPr>
      </w:pPr>
    </w:p>
    <w:p w:rsidR="001D7D9B" w:rsidRDefault="001D7D9B" w:rsidP="001D7D9B">
      <w:pPr>
        <w:spacing w:line="360" w:lineRule="auto"/>
        <w:ind w:firstLine="708"/>
        <w:contextualSpacing/>
        <w:jc w:val="both"/>
        <w:rPr>
          <w:rFonts w:ascii="Times New Roman" w:hAnsi="Times New Roman"/>
          <w:sz w:val="28"/>
          <w:szCs w:val="28"/>
        </w:rPr>
      </w:pPr>
      <w:r>
        <w:rPr>
          <w:rFonts w:ascii="Times New Roman" w:eastAsia="Times New Roman" w:hAnsi="Times New Roman"/>
          <w:color w:val="000000"/>
          <w:kern w:val="36"/>
          <w:sz w:val="28"/>
          <w:szCs w:val="28"/>
          <w:lang w:eastAsia="ru-RU"/>
        </w:rPr>
        <w:t xml:space="preserve">- внеплановое контрольное мероприятие: </w:t>
      </w:r>
      <w:r>
        <w:rPr>
          <w:rFonts w:ascii="Times New Roman" w:hAnsi="Times New Roman"/>
          <w:sz w:val="28"/>
          <w:szCs w:val="28"/>
        </w:rPr>
        <w:t>на основании распоряжения администрации от 31.05.2021 года №430 «О проведении проверки финансово-хозяйственной деятельности в сельском поселении Новозаборовский» и приказа председателя палаты от  04.06.2020 года №3-Р «О проведении внеплановой проверки администрации сельского поселения Новозаборовский»  проведена проверка правильности расходования средств на выплату заработной платы за период с 01.01.2018 года по 31.05.2021 года.</w:t>
      </w:r>
    </w:p>
    <w:p w:rsidR="001D7D9B" w:rsidRPr="004A2ED8" w:rsidRDefault="001D7D9B" w:rsidP="001D7D9B">
      <w:pPr>
        <w:tabs>
          <w:tab w:val="left" w:pos="0"/>
          <w:tab w:val="left" w:pos="720"/>
          <w:tab w:val="left" w:pos="2124"/>
          <w:tab w:val="left" w:pos="2832"/>
          <w:tab w:val="left" w:pos="3540"/>
          <w:tab w:val="left" w:pos="4248"/>
          <w:tab w:val="left" w:pos="5010"/>
        </w:tabs>
        <w:spacing w:after="200" w:line="360" w:lineRule="auto"/>
        <w:jc w:val="both"/>
        <w:rPr>
          <w:rFonts w:ascii="Times New Roman" w:hAnsi="Times New Roman"/>
          <w:sz w:val="28"/>
          <w:szCs w:val="28"/>
        </w:rPr>
      </w:pPr>
      <w:r w:rsidRPr="004A2ED8">
        <w:rPr>
          <w:rFonts w:ascii="Times New Roman" w:hAnsi="Times New Roman"/>
          <w:sz w:val="28"/>
          <w:szCs w:val="28"/>
        </w:rPr>
        <w:t>Проверка расчетов по оплате труда была проведена выборочным методом за весь ревизуемый период, с просмотром нормативных и первичных документов. В ходе проверки выявлены следующие нарушения:</w:t>
      </w:r>
    </w:p>
    <w:p w:rsidR="001D7D9B" w:rsidRPr="004A2ED8" w:rsidRDefault="001D7D9B" w:rsidP="001D7D9B">
      <w:pPr>
        <w:autoSpaceDE w:val="0"/>
        <w:autoSpaceDN w:val="0"/>
        <w:adjustRightInd w:val="0"/>
        <w:spacing w:after="0" w:line="360" w:lineRule="auto"/>
        <w:ind w:firstLine="708"/>
        <w:jc w:val="both"/>
        <w:rPr>
          <w:rFonts w:ascii="Times New Roman" w:hAnsi="Times New Roman"/>
          <w:sz w:val="28"/>
          <w:szCs w:val="28"/>
        </w:rPr>
      </w:pPr>
      <w:r w:rsidRPr="004A2ED8">
        <w:rPr>
          <w:rFonts w:ascii="Times New Roman" w:hAnsi="Times New Roman"/>
          <w:sz w:val="28"/>
          <w:szCs w:val="28"/>
        </w:rPr>
        <w:t xml:space="preserve">- </w:t>
      </w:r>
      <w:r w:rsidRPr="004A2ED8">
        <w:rPr>
          <w:rFonts w:ascii="Times New Roman" w:hAnsi="Times New Roman"/>
          <w:color w:val="052635"/>
          <w:sz w:val="28"/>
          <w:szCs w:val="28"/>
        </w:rPr>
        <w:t xml:space="preserve">некорректное составление </w:t>
      </w:r>
      <w:r w:rsidRPr="004A2ED8">
        <w:rPr>
          <w:rFonts w:ascii="Times New Roman" w:hAnsi="Times New Roman"/>
          <w:sz w:val="28"/>
          <w:szCs w:val="28"/>
        </w:rPr>
        <w:t>распоряжений по личному</w:t>
      </w:r>
      <w:r>
        <w:rPr>
          <w:rFonts w:ascii="Times New Roman" w:hAnsi="Times New Roman"/>
          <w:sz w:val="28"/>
          <w:szCs w:val="28"/>
        </w:rPr>
        <w:t xml:space="preserve"> составу</w:t>
      </w:r>
      <w:r w:rsidRPr="004A2ED8">
        <w:rPr>
          <w:rFonts w:ascii="Times New Roman" w:hAnsi="Times New Roman"/>
          <w:color w:val="052635"/>
          <w:sz w:val="28"/>
          <w:szCs w:val="28"/>
        </w:rPr>
        <w:t>, идущее в противоречие с Положением</w:t>
      </w:r>
      <w:r w:rsidRPr="004A2ED8">
        <w:rPr>
          <w:rFonts w:ascii="Times New Roman" w:hAnsi="Times New Roman"/>
          <w:sz w:val="28"/>
          <w:szCs w:val="28"/>
        </w:rPr>
        <w:t xml:space="preserve">  - нет ссылок на пункты нормативных актов, в соответствии с которыми формируются документы; - в некоторых распоряжениях наименования не соответствуют текстовой части распоряжения; - в некоторых распоряжениях встречаются ошибки в правильности написания слов (в части несоблюдения окончаний при указании ФИО</w:t>
      </w:r>
      <w:r>
        <w:rPr>
          <w:rFonts w:ascii="Times New Roman" w:hAnsi="Times New Roman"/>
          <w:sz w:val="28"/>
          <w:szCs w:val="28"/>
        </w:rPr>
        <w:t>)</w:t>
      </w:r>
      <w:r w:rsidRPr="004A2ED8">
        <w:rPr>
          <w:rFonts w:ascii="Times New Roman" w:hAnsi="Times New Roman"/>
          <w:sz w:val="28"/>
          <w:szCs w:val="28"/>
        </w:rPr>
        <w:t>;</w:t>
      </w:r>
    </w:p>
    <w:p w:rsidR="001D7D9B" w:rsidRPr="004A2ED8" w:rsidRDefault="001D7D9B" w:rsidP="001D7D9B">
      <w:pPr>
        <w:autoSpaceDE w:val="0"/>
        <w:autoSpaceDN w:val="0"/>
        <w:adjustRightInd w:val="0"/>
        <w:spacing w:after="0" w:line="360" w:lineRule="auto"/>
        <w:ind w:firstLine="708"/>
        <w:jc w:val="both"/>
        <w:outlineLvl w:val="0"/>
        <w:rPr>
          <w:rFonts w:ascii="Times New Roman" w:hAnsi="Times New Roman"/>
          <w:sz w:val="28"/>
          <w:szCs w:val="28"/>
        </w:rPr>
      </w:pPr>
      <w:r w:rsidRPr="004A2ED8">
        <w:rPr>
          <w:rFonts w:ascii="Times New Roman" w:hAnsi="Times New Roman"/>
          <w:sz w:val="28"/>
          <w:szCs w:val="28"/>
        </w:rPr>
        <w:lastRenderedPageBreak/>
        <w:t>-</w:t>
      </w:r>
      <w:r w:rsidRPr="004A2ED8">
        <w:rPr>
          <w:rFonts w:ascii="Times New Roman" w:hAnsi="Times New Roman"/>
          <w:color w:val="2E2E2E"/>
          <w:sz w:val="28"/>
          <w:szCs w:val="28"/>
          <w:shd w:val="clear" w:color="auto" w:fill="FFFFFF"/>
        </w:rPr>
        <w:t xml:space="preserve"> Журналы операций №6 за весь проверяемый период предоставлены в скоросшивателях, что является нарушением требований</w:t>
      </w:r>
      <w:r>
        <w:rPr>
          <w:rFonts w:ascii="Times New Roman" w:hAnsi="Times New Roman"/>
          <w:color w:val="2E2E2E"/>
          <w:sz w:val="28"/>
          <w:szCs w:val="28"/>
          <w:shd w:val="clear" w:color="auto" w:fill="FFFFFF"/>
        </w:rPr>
        <w:t>,</w:t>
      </w:r>
      <w:r w:rsidRPr="004A2ED8">
        <w:rPr>
          <w:rFonts w:ascii="Times New Roman" w:hAnsi="Times New Roman"/>
          <w:color w:val="2E2E2E"/>
          <w:sz w:val="28"/>
          <w:szCs w:val="28"/>
          <w:shd w:val="clear" w:color="auto" w:fill="FFFFFF"/>
        </w:rPr>
        <w:t xml:space="preserve"> установленных п.11 </w:t>
      </w:r>
      <w:proofErr w:type="gramStart"/>
      <w:r w:rsidRPr="004A2ED8">
        <w:rPr>
          <w:rFonts w:ascii="Times New Roman" w:hAnsi="Times New Roman"/>
          <w:color w:val="2E2E2E"/>
          <w:sz w:val="28"/>
          <w:szCs w:val="28"/>
          <w:shd w:val="clear" w:color="auto" w:fill="FFFFFF"/>
        </w:rPr>
        <w:t>р.</w:t>
      </w:r>
      <w:r w:rsidRPr="004A2ED8">
        <w:rPr>
          <w:rFonts w:ascii="Times New Roman" w:hAnsi="Times New Roman"/>
          <w:color w:val="2E2E2E"/>
          <w:sz w:val="28"/>
          <w:szCs w:val="28"/>
          <w:shd w:val="clear" w:color="auto" w:fill="FFFFFF"/>
          <w:lang w:val="en-US"/>
        </w:rPr>
        <w:t>I</w:t>
      </w:r>
      <w:proofErr w:type="gramEnd"/>
      <w:r w:rsidRPr="004A2ED8">
        <w:rPr>
          <w:rFonts w:ascii="Times New Roman" w:hAnsi="Times New Roman"/>
          <w:sz w:val="28"/>
          <w:szCs w:val="28"/>
        </w:rPr>
        <w:t>Приложения N 2 Инструкции №157н;</w:t>
      </w:r>
    </w:p>
    <w:p w:rsidR="001D7D9B" w:rsidRPr="004A2ED8" w:rsidRDefault="001D7D9B" w:rsidP="001D7D9B">
      <w:pPr>
        <w:autoSpaceDE w:val="0"/>
        <w:autoSpaceDN w:val="0"/>
        <w:adjustRightInd w:val="0"/>
        <w:spacing w:after="0" w:line="360" w:lineRule="auto"/>
        <w:ind w:firstLine="708"/>
        <w:jc w:val="both"/>
        <w:rPr>
          <w:rFonts w:ascii="Times New Roman" w:hAnsi="Times New Roman"/>
          <w:sz w:val="28"/>
          <w:szCs w:val="28"/>
        </w:rPr>
      </w:pPr>
      <w:r w:rsidRPr="004A2ED8">
        <w:rPr>
          <w:rFonts w:ascii="Times New Roman" w:hAnsi="Times New Roman"/>
          <w:sz w:val="28"/>
          <w:szCs w:val="28"/>
        </w:rPr>
        <w:t>- в нарушение требований п. 257 Инструкции 157н в «Журнал операций расчётов по оплате труда, денежному довольствию и стипендиям» включены расчёты по счёту 30225000 по договорам подряда, заключенным с физическими лицам;</w:t>
      </w:r>
    </w:p>
    <w:p w:rsidR="001D7D9B" w:rsidRPr="004A2ED8" w:rsidRDefault="001D7D9B" w:rsidP="001D7D9B">
      <w:pPr>
        <w:autoSpaceDE w:val="0"/>
        <w:autoSpaceDN w:val="0"/>
        <w:adjustRightInd w:val="0"/>
        <w:spacing w:after="0" w:line="360" w:lineRule="auto"/>
        <w:ind w:firstLine="540"/>
        <w:jc w:val="both"/>
        <w:rPr>
          <w:rFonts w:ascii="Times New Roman" w:hAnsi="Times New Roman"/>
          <w:sz w:val="28"/>
          <w:szCs w:val="28"/>
        </w:rPr>
      </w:pPr>
      <w:r w:rsidRPr="004A2ED8">
        <w:rPr>
          <w:rFonts w:ascii="Times New Roman" w:hAnsi="Times New Roman"/>
          <w:sz w:val="28"/>
          <w:szCs w:val="28"/>
        </w:rPr>
        <w:t xml:space="preserve">- в нарушение ст.72 </w:t>
      </w:r>
      <w:r>
        <w:rPr>
          <w:rFonts w:ascii="Times New Roman" w:hAnsi="Times New Roman"/>
          <w:sz w:val="28"/>
          <w:szCs w:val="28"/>
        </w:rPr>
        <w:t xml:space="preserve">ТК РФ </w:t>
      </w:r>
      <w:r w:rsidRPr="004A2ED8">
        <w:rPr>
          <w:rFonts w:ascii="Times New Roman" w:hAnsi="Times New Roman"/>
          <w:sz w:val="28"/>
          <w:szCs w:val="28"/>
        </w:rPr>
        <w:t>в ходе проверки не предоставлены дополнительные соглашения к трудовым договорам с сотрудниками администрации, заключенные в связи с изменением должностного оклада (является неотъемлемой частью трудового договора ст.57 ТК РФ);</w:t>
      </w:r>
    </w:p>
    <w:p w:rsidR="001D7D9B" w:rsidRPr="004A2ED8" w:rsidRDefault="001D7D9B" w:rsidP="001D7D9B">
      <w:pPr>
        <w:spacing w:after="0" w:line="360" w:lineRule="auto"/>
        <w:ind w:firstLine="540"/>
        <w:jc w:val="both"/>
        <w:rPr>
          <w:rFonts w:ascii="Times New Roman" w:hAnsi="Times New Roman"/>
          <w:sz w:val="28"/>
          <w:szCs w:val="28"/>
        </w:rPr>
      </w:pPr>
      <w:r w:rsidRPr="004A2ED8">
        <w:rPr>
          <w:rFonts w:ascii="Times New Roman" w:hAnsi="Times New Roman"/>
          <w:sz w:val="28"/>
          <w:szCs w:val="28"/>
        </w:rPr>
        <w:t xml:space="preserve">-      несоответствие наименования выплат утвержденных Положением и выплат назначенных Распоряжениями (Положением предусмотрена </w:t>
      </w:r>
      <w:r w:rsidRPr="004A2ED8">
        <w:rPr>
          <w:rFonts w:ascii="Times New Roman" w:hAnsi="Times New Roman"/>
          <w:i/>
          <w:iCs/>
          <w:sz w:val="28"/>
          <w:szCs w:val="28"/>
        </w:rPr>
        <w:t>ежемесячное денежное поощрение</w:t>
      </w:r>
      <w:r w:rsidRPr="004A2ED8">
        <w:rPr>
          <w:rFonts w:ascii="Times New Roman" w:hAnsi="Times New Roman"/>
          <w:sz w:val="28"/>
          <w:szCs w:val="28"/>
        </w:rPr>
        <w:t xml:space="preserve">, а распоряжениями назначалась </w:t>
      </w:r>
      <w:r w:rsidRPr="004A2ED8">
        <w:rPr>
          <w:rFonts w:ascii="Times New Roman" w:hAnsi="Times New Roman"/>
          <w:i/>
          <w:iCs/>
          <w:sz w:val="28"/>
          <w:szCs w:val="28"/>
        </w:rPr>
        <w:t>премия по итогам работы</w:t>
      </w:r>
      <w:r w:rsidRPr="004A2ED8">
        <w:rPr>
          <w:rFonts w:ascii="Times New Roman" w:hAnsi="Times New Roman"/>
          <w:sz w:val="28"/>
          <w:szCs w:val="28"/>
        </w:rPr>
        <w:t>);</w:t>
      </w:r>
    </w:p>
    <w:p w:rsidR="001D7D9B" w:rsidRPr="004A2ED8" w:rsidRDefault="001D7D9B" w:rsidP="001D7D9B">
      <w:pPr>
        <w:autoSpaceDE w:val="0"/>
        <w:autoSpaceDN w:val="0"/>
        <w:adjustRightInd w:val="0"/>
        <w:spacing w:after="0" w:line="360" w:lineRule="auto"/>
        <w:ind w:firstLine="540"/>
        <w:jc w:val="both"/>
        <w:rPr>
          <w:rFonts w:ascii="Times New Roman" w:hAnsi="Times New Roman"/>
          <w:sz w:val="28"/>
          <w:szCs w:val="28"/>
        </w:rPr>
      </w:pPr>
      <w:r w:rsidRPr="004A2ED8">
        <w:rPr>
          <w:rFonts w:ascii="Times New Roman" w:hAnsi="Times New Roman"/>
          <w:sz w:val="28"/>
          <w:szCs w:val="28"/>
        </w:rPr>
        <w:t>- премировался уборщик производственных и служебных помещений в размере определенной суммы, что не соответствует ежемесячным и иным выплатам, предусмотренным ст. 4 Положения;</w:t>
      </w:r>
    </w:p>
    <w:p w:rsidR="001D7D9B" w:rsidRPr="004A2ED8" w:rsidRDefault="001D7D9B" w:rsidP="001D7D9B">
      <w:pPr>
        <w:tabs>
          <w:tab w:val="left" w:pos="567"/>
        </w:tabs>
        <w:spacing w:after="0" w:line="360" w:lineRule="auto"/>
        <w:jc w:val="both"/>
        <w:rPr>
          <w:rFonts w:ascii="Times New Roman" w:hAnsi="Times New Roman"/>
          <w:sz w:val="28"/>
          <w:szCs w:val="28"/>
        </w:rPr>
      </w:pPr>
      <w:r w:rsidRPr="004A2ED8">
        <w:rPr>
          <w:rFonts w:ascii="Times New Roman" w:hAnsi="Times New Roman"/>
          <w:sz w:val="28"/>
          <w:szCs w:val="28"/>
        </w:rPr>
        <w:tab/>
        <w:t xml:space="preserve">- в табелях учета рабочего времени за 2020 год у главы сельского поселения Новозаборовский, у водителя автомобиля за 2020 год  и  январь, февраль, март, апрель 2021 года продолжительность рабочего времени ежедневно составляет 8 часов соответственно в неделю 40 часов, что не соответствует продолжительности рабочего времени, установленной в Коллективном договоре  (п. 3.1 и 4.1 установлено, что продолжительность рабочего времени    в организации не может превышать 36 часов в неделю); </w:t>
      </w:r>
    </w:p>
    <w:p w:rsidR="001D7D9B" w:rsidRPr="004A2ED8" w:rsidRDefault="001D7D9B" w:rsidP="001D7D9B">
      <w:pPr>
        <w:spacing w:after="0" w:line="360" w:lineRule="auto"/>
        <w:ind w:firstLine="567"/>
        <w:jc w:val="both"/>
        <w:rPr>
          <w:rFonts w:ascii="Times New Roman" w:hAnsi="Times New Roman"/>
          <w:bCs/>
          <w:iCs/>
          <w:sz w:val="28"/>
          <w:szCs w:val="28"/>
        </w:rPr>
      </w:pPr>
      <w:r w:rsidRPr="004A2ED8">
        <w:rPr>
          <w:rFonts w:ascii="Times New Roman" w:hAnsi="Times New Roman"/>
          <w:sz w:val="28"/>
          <w:szCs w:val="28"/>
        </w:rPr>
        <w:t xml:space="preserve">- нарушение требований приказа Минфина России от 30.03.2015 N 52н в заполнении </w:t>
      </w:r>
      <w:r w:rsidRPr="004A2ED8">
        <w:rPr>
          <w:rFonts w:ascii="Times New Roman" w:hAnsi="Times New Roman"/>
          <w:bCs/>
          <w:iCs/>
          <w:sz w:val="28"/>
          <w:szCs w:val="28"/>
        </w:rPr>
        <w:t xml:space="preserve">карточек-справок (форма по ОКУД 0504417) на всех сотрудников администрации, а именно в заполнении разделов «Отметки о приеме на работу» и «Сведения об использовании отпусков»; </w:t>
      </w:r>
    </w:p>
    <w:p w:rsidR="001D7D9B" w:rsidRPr="004A2ED8" w:rsidRDefault="001D7D9B" w:rsidP="001D7D9B">
      <w:pPr>
        <w:autoSpaceDE w:val="0"/>
        <w:autoSpaceDN w:val="0"/>
        <w:adjustRightInd w:val="0"/>
        <w:spacing w:after="0" w:line="360" w:lineRule="auto"/>
        <w:ind w:firstLine="708"/>
        <w:jc w:val="both"/>
        <w:rPr>
          <w:rFonts w:ascii="Times New Roman" w:hAnsi="Times New Roman"/>
          <w:sz w:val="28"/>
          <w:szCs w:val="28"/>
        </w:rPr>
      </w:pPr>
      <w:r w:rsidRPr="004A2ED8">
        <w:rPr>
          <w:rFonts w:ascii="Times New Roman" w:hAnsi="Times New Roman"/>
          <w:sz w:val="28"/>
          <w:szCs w:val="28"/>
        </w:rPr>
        <w:lastRenderedPageBreak/>
        <w:t>- нарушение п.2.3.7 Положения при начислении единовременной выплаты при предоставлении ежегодного оплачиваемого отпуска:</w:t>
      </w:r>
    </w:p>
    <w:p w:rsidR="001D7D9B" w:rsidRPr="004A2ED8" w:rsidRDefault="001D7D9B" w:rsidP="001D7D9B">
      <w:pPr>
        <w:autoSpaceDE w:val="0"/>
        <w:autoSpaceDN w:val="0"/>
        <w:adjustRightInd w:val="0"/>
        <w:spacing w:after="0" w:line="360" w:lineRule="auto"/>
        <w:ind w:firstLine="708"/>
        <w:jc w:val="both"/>
        <w:rPr>
          <w:rFonts w:ascii="Times New Roman" w:hAnsi="Times New Roman"/>
          <w:sz w:val="28"/>
          <w:szCs w:val="28"/>
        </w:rPr>
      </w:pPr>
      <w:r w:rsidRPr="004A2ED8">
        <w:rPr>
          <w:rFonts w:ascii="Times New Roman" w:hAnsi="Times New Roman"/>
          <w:sz w:val="28"/>
          <w:szCs w:val="28"/>
        </w:rPr>
        <w:t xml:space="preserve">*переплата за проверяемый период составила -21 726,74 руб., </w:t>
      </w:r>
    </w:p>
    <w:p w:rsidR="001D7D9B" w:rsidRPr="004A2ED8" w:rsidRDefault="001D7D9B" w:rsidP="001D7D9B">
      <w:pPr>
        <w:autoSpaceDE w:val="0"/>
        <w:autoSpaceDN w:val="0"/>
        <w:adjustRightInd w:val="0"/>
        <w:spacing w:after="0" w:line="360" w:lineRule="auto"/>
        <w:ind w:firstLine="708"/>
        <w:jc w:val="both"/>
        <w:rPr>
          <w:rFonts w:ascii="Times New Roman" w:hAnsi="Times New Roman"/>
          <w:sz w:val="28"/>
          <w:szCs w:val="28"/>
        </w:rPr>
      </w:pPr>
      <w:r w:rsidRPr="004A2ED8">
        <w:rPr>
          <w:rFonts w:ascii="Times New Roman" w:hAnsi="Times New Roman"/>
          <w:sz w:val="28"/>
          <w:szCs w:val="28"/>
        </w:rPr>
        <w:t>* недоплата составила 10 245,10 руб.;</w:t>
      </w:r>
    </w:p>
    <w:p w:rsidR="001D7D9B" w:rsidRPr="004A2ED8" w:rsidRDefault="001D7D9B" w:rsidP="001D7D9B">
      <w:pPr>
        <w:autoSpaceDE w:val="0"/>
        <w:autoSpaceDN w:val="0"/>
        <w:adjustRightInd w:val="0"/>
        <w:spacing w:after="0" w:line="360" w:lineRule="auto"/>
        <w:ind w:left="708"/>
        <w:jc w:val="both"/>
        <w:rPr>
          <w:rFonts w:ascii="Times New Roman" w:hAnsi="Times New Roman"/>
          <w:sz w:val="28"/>
          <w:szCs w:val="28"/>
        </w:rPr>
      </w:pPr>
      <w:r w:rsidRPr="004A2ED8">
        <w:rPr>
          <w:rFonts w:ascii="Times New Roman" w:hAnsi="Times New Roman"/>
          <w:sz w:val="28"/>
          <w:szCs w:val="28"/>
        </w:rPr>
        <w:t xml:space="preserve">- нарушение в применении коэффициента среднемесячного числа календарных дней при расчете среднего заработка, недоплата по сотрудникам: </w:t>
      </w:r>
    </w:p>
    <w:p w:rsidR="001D7D9B" w:rsidRPr="004A2ED8" w:rsidRDefault="001D7D9B" w:rsidP="001D7D9B">
      <w:pPr>
        <w:autoSpaceDE w:val="0"/>
        <w:autoSpaceDN w:val="0"/>
        <w:adjustRightInd w:val="0"/>
        <w:spacing w:after="0" w:line="360" w:lineRule="auto"/>
        <w:ind w:firstLine="708"/>
        <w:jc w:val="both"/>
        <w:rPr>
          <w:rFonts w:ascii="Times New Roman" w:hAnsi="Times New Roman"/>
          <w:sz w:val="28"/>
          <w:szCs w:val="28"/>
        </w:rPr>
      </w:pPr>
      <w:r w:rsidRPr="004A2ED8">
        <w:rPr>
          <w:rFonts w:ascii="Times New Roman" w:hAnsi="Times New Roman"/>
          <w:sz w:val="28"/>
          <w:szCs w:val="28"/>
        </w:rPr>
        <w:t>*за 2018 год составила 626,40 руб</w:t>
      </w:r>
      <w:r>
        <w:rPr>
          <w:rFonts w:ascii="Times New Roman" w:hAnsi="Times New Roman"/>
          <w:sz w:val="28"/>
          <w:szCs w:val="28"/>
        </w:rPr>
        <w:t>.</w:t>
      </w:r>
      <w:r w:rsidRPr="004A2ED8">
        <w:rPr>
          <w:rFonts w:ascii="Times New Roman" w:hAnsi="Times New Roman"/>
          <w:sz w:val="28"/>
          <w:szCs w:val="28"/>
        </w:rPr>
        <w:t>;</w:t>
      </w:r>
    </w:p>
    <w:p w:rsidR="001D7D9B" w:rsidRDefault="001D7D9B" w:rsidP="001D7D9B">
      <w:pPr>
        <w:autoSpaceDE w:val="0"/>
        <w:autoSpaceDN w:val="0"/>
        <w:adjustRightInd w:val="0"/>
        <w:spacing w:after="0" w:line="360" w:lineRule="auto"/>
        <w:ind w:firstLine="709"/>
        <w:jc w:val="both"/>
        <w:rPr>
          <w:rFonts w:ascii="Times New Roman" w:hAnsi="Times New Roman"/>
          <w:sz w:val="28"/>
          <w:szCs w:val="28"/>
        </w:rPr>
      </w:pPr>
      <w:r w:rsidRPr="004A2ED8">
        <w:rPr>
          <w:rFonts w:ascii="Times New Roman" w:hAnsi="Times New Roman"/>
          <w:sz w:val="28"/>
          <w:szCs w:val="28"/>
        </w:rPr>
        <w:t xml:space="preserve">* за 2019 год составила 897,21 руб. </w:t>
      </w:r>
    </w:p>
    <w:p w:rsidR="001D7D9B" w:rsidRPr="004A2ED8" w:rsidRDefault="001D7D9B" w:rsidP="001D7D9B">
      <w:pPr>
        <w:autoSpaceDE w:val="0"/>
        <w:autoSpaceDN w:val="0"/>
        <w:adjustRightInd w:val="0"/>
        <w:spacing w:after="0" w:line="360" w:lineRule="auto"/>
        <w:ind w:firstLine="709"/>
        <w:jc w:val="both"/>
        <w:rPr>
          <w:rFonts w:ascii="Times New Roman" w:hAnsi="Times New Roman"/>
          <w:sz w:val="28"/>
          <w:szCs w:val="28"/>
        </w:rPr>
      </w:pPr>
      <w:r w:rsidRPr="004A2ED8">
        <w:rPr>
          <w:rFonts w:ascii="Times New Roman" w:hAnsi="Times New Roman"/>
          <w:sz w:val="28"/>
          <w:szCs w:val="28"/>
        </w:rPr>
        <w:t>* аналогичные нарушения выявлены и расчетном периоде 2020-2021 годов.;</w:t>
      </w:r>
    </w:p>
    <w:p w:rsidR="001D7D9B" w:rsidRPr="004A2ED8" w:rsidRDefault="001D7D9B" w:rsidP="001D7D9B">
      <w:pPr>
        <w:autoSpaceDE w:val="0"/>
        <w:autoSpaceDN w:val="0"/>
        <w:adjustRightInd w:val="0"/>
        <w:spacing w:after="0" w:line="360" w:lineRule="auto"/>
        <w:ind w:firstLine="709"/>
        <w:jc w:val="both"/>
        <w:rPr>
          <w:rFonts w:ascii="Times New Roman" w:hAnsi="Times New Roman"/>
          <w:sz w:val="28"/>
          <w:szCs w:val="28"/>
        </w:rPr>
      </w:pPr>
      <w:r w:rsidRPr="004A2ED8">
        <w:rPr>
          <w:rFonts w:ascii="Times New Roman" w:hAnsi="Times New Roman"/>
          <w:sz w:val="28"/>
          <w:szCs w:val="28"/>
        </w:rPr>
        <w:t>- выявлены нарушения в расчетах дней основного и дополнительного отпусков и расчете дней отпуска для начисления компенсации за неиспользованный отпуск;</w:t>
      </w:r>
    </w:p>
    <w:p w:rsidR="001D7D9B" w:rsidRPr="004A2ED8" w:rsidRDefault="001D7D9B" w:rsidP="001D7D9B">
      <w:pPr>
        <w:autoSpaceDE w:val="0"/>
        <w:autoSpaceDN w:val="0"/>
        <w:adjustRightInd w:val="0"/>
        <w:spacing w:after="0" w:line="360" w:lineRule="auto"/>
        <w:ind w:firstLine="708"/>
        <w:jc w:val="both"/>
        <w:rPr>
          <w:rFonts w:ascii="Times New Roman" w:hAnsi="Times New Roman"/>
          <w:sz w:val="28"/>
          <w:szCs w:val="28"/>
        </w:rPr>
      </w:pPr>
      <w:r w:rsidRPr="004A2ED8">
        <w:rPr>
          <w:rFonts w:ascii="Times New Roman" w:hAnsi="Times New Roman"/>
          <w:sz w:val="28"/>
          <w:szCs w:val="28"/>
        </w:rPr>
        <w:t xml:space="preserve">- выявлены нарушения квалификационных требований к образованию, стажу и опыту работы по специальности (уборщик производственных и служебных помещений в порядке совмещения должностей выполняла обязанности специалиста </w:t>
      </w:r>
      <w:r w:rsidRPr="004A2ED8">
        <w:rPr>
          <w:rFonts w:ascii="Times New Roman" w:hAnsi="Times New Roman"/>
          <w:sz w:val="28"/>
          <w:szCs w:val="28"/>
          <w:lang w:val="en-US"/>
        </w:rPr>
        <w:t>I</w:t>
      </w:r>
      <w:r w:rsidRPr="004A2ED8">
        <w:rPr>
          <w:rFonts w:ascii="Times New Roman" w:hAnsi="Times New Roman"/>
          <w:sz w:val="28"/>
          <w:szCs w:val="28"/>
        </w:rPr>
        <w:t xml:space="preserve"> категории (среднее профессиональное образование с присвоением квалификации – маляр) распоряжение №30 от 01.08.2019 года);</w:t>
      </w:r>
    </w:p>
    <w:p w:rsidR="001D7D9B" w:rsidRPr="004A2ED8" w:rsidRDefault="001D7D9B" w:rsidP="001D7D9B">
      <w:pPr>
        <w:autoSpaceDE w:val="0"/>
        <w:autoSpaceDN w:val="0"/>
        <w:adjustRightInd w:val="0"/>
        <w:spacing w:after="0" w:line="360" w:lineRule="auto"/>
        <w:ind w:firstLine="709"/>
        <w:jc w:val="both"/>
        <w:rPr>
          <w:rFonts w:ascii="Times New Roman" w:hAnsi="Times New Roman"/>
          <w:sz w:val="28"/>
          <w:szCs w:val="28"/>
        </w:rPr>
      </w:pPr>
      <w:r w:rsidRPr="004A2ED8">
        <w:rPr>
          <w:rFonts w:ascii="Times New Roman" w:hAnsi="Times New Roman"/>
          <w:sz w:val="28"/>
          <w:szCs w:val="28"/>
        </w:rPr>
        <w:t>- нарушение п. 257 Инструкции 157 н в части отражения в Журнале - операций №6 «Журнал операций расчетов по оплате труда, денежному довольствию и стипендиям» по счету 30225000 договоров подрядов, заключенных с физическими лицами, а именно:</w:t>
      </w:r>
    </w:p>
    <w:p w:rsidR="001D7D9B" w:rsidRPr="004A2ED8" w:rsidRDefault="001D7D9B" w:rsidP="001D7D9B">
      <w:pPr>
        <w:autoSpaceDE w:val="0"/>
        <w:autoSpaceDN w:val="0"/>
        <w:adjustRightInd w:val="0"/>
        <w:spacing w:after="0" w:line="360" w:lineRule="auto"/>
        <w:ind w:left="708" w:firstLine="1"/>
        <w:jc w:val="both"/>
        <w:rPr>
          <w:rFonts w:ascii="Times New Roman" w:hAnsi="Times New Roman"/>
          <w:sz w:val="28"/>
          <w:szCs w:val="28"/>
        </w:rPr>
      </w:pPr>
      <w:r w:rsidRPr="004A2ED8">
        <w:rPr>
          <w:rFonts w:ascii="Times New Roman" w:hAnsi="Times New Roman"/>
          <w:sz w:val="28"/>
          <w:szCs w:val="28"/>
        </w:rPr>
        <w:t>2018 год – на сумму 252 030,84 руб.;</w:t>
      </w:r>
    </w:p>
    <w:p w:rsidR="001D7D9B" w:rsidRPr="004A2ED8" w:rsidRDefault="001D7D9B" w:rsidP="001D7D9B">
      <w:pPr>
        <w:autoSpaceDE w:val="0"/>
        <w:autoSpaceDN w:val="0"/>
        <w:adjustRightInd w:val="0"/>
        <w:spacing w:after="0" w:line="360" w:lineRule="auto"/>
        <w:ind w:firstLine="708"/>
        <w:jc w:val="both"/>
        <w:rPr>
          <w:rFonts w:ascii="Times New Roman" w:hAnsi="Times New Roman"/>
          <w:sz w:val="28"/>
          <w:szCs w:val="28"/>
        </w:rPr>
      </w:pPr>
      <w:r w:rsidRPr="004A2ED8">
        <w:rPr>
          <w:rFonts w:ascii="Times New Roman" w:hAnsi="Times New Roman"/>
          <w:sz w:val="28"/>
          <w:szCs w:val="28"/>
        </w:rPr>
        <w:t>2019 год – на сумму 469 584,93 руб.;</w:t>
      </w:r>
    </w:p>
    <w:p w:rsidR="001D7D9B" w:rsidRPr="004A2ED8" w:rsidRDefault="001D7D9B" w:rsidP="001D7D9B">
      <w:pPr>
        <w:autoSpaceDE w:val="0"/>
        <w:autoSpaceDN w:val="0"/>
        <w:adjustRightInd w:val="0"/>
        <w:spacing w:after="0" w:line="360" w:lineRule="auto"/>
        <w:ind w:firstLine="708"/>
        <w:jc w:val="both"/>
        <w:rPr>
          <w:rFonts w:ascii="Times New Roman" w:hAnsi="Times New Roman"/>
          <w:sz w:val="28"/>
          <w:szCs w:val="28"/>
        </w:rPr>
      </w:pPr>
      <w:r w:rsidRPr="004A2ED8">
        <w:rPr>
          <w:rFonts w:ascii="Times New Roman" w:hAnsi="Times New Roman"/>
          <w:sz w:val="28"/>
          <w:szCs w:val="28"/>
        </w:rPr>
        <w:t>2020 год – на сумму 334 877,76 руб.;</w:t>
      </w:r>
    </w:p>
    <w:p w:rsidR="001D7D9B" w:rsidRPr="004A2ED8" w:rsidRDefault="001D7D9B" w:rsidP="001D7D9B">
      <w:pPr>
        <w:autoSpaceDE w:val="0"/>
        <w:autoSpaceDN w:val="0"/>
        <w:adjustRightInd w:val="0"/>
        <w:spacing w:after="0" w:line="360" w:lineRule="auto"/>
        <w:ind w:firstLine="708"/>
        <w:jc w:val="both"/>
        <w:rPr>
          <w:rFonts w:ascii="Times New Roman" w:hAnsi="Times New Roman"/>
          <w:sz w:val="28"/>
          <w:szCs w:val="28"/>
        </w:rPr>
      </w:pPr>
      <w:r w:rsidRPr="004A2ED8">
        <w:rPr>
          <w:rFonts w:ascii="Times New Roman" w:hAnsi="Times New Roman"/>
          <w:sz w:val="28"/>
          <w:szCs w:val="28"/>
        </w:rPr>
        <w:t xml:space="preserve">2021 год - на сумму   47 292,00 руб. </w:t>
      </w:r>
    </w:p>
    <w:p w:rsidR="001D7D9B" w:rsidRPr="004A2ED8" w:rsidRDefault="001D7D9B" w:rsidP="001D7D9B">
      <w:pPr>
        <w:tabs>
          <w:tab w:val="left" w:pos="567"/>
        </w:tabs>
        <w:autoSpaceDE w:val="0"/>
        <w:autoSpaceDN w:val="0"/>
        <w:adjustRightInd w:val="0"/>
        <w:spacing w:after="0" w:line="360" w:lineRule="auto"/>
        <w:jc w:val="both"/>
        <w:rPr>
          <w:rFonts w:ascii="Times New Roman" w:hAnsi="Times New Roman"/>
          <w:i/>
          <w:iCs/>
          <w:sz w:val="28"/>
          <w:szCs w:val="28"/>
        </w:rPr>
      </w:pPr>
      <w:r w:rsidRPr="004A2ED8">
        <w:rPr>
          <w:rFonts w:ascii="Times New Roman" w:hAnsi="Times New Roman"/>
          <w:sz w:val="28"/>
          <w:szCs w:val="28"/>
        </w:rPr>
        <w:tab/>
        <w:t>- не во всех договорах подрядах наименование договора соответствует предмету договора</w:t>
      </w:r>
      <w:r>
        <w:rPr>
          <w:rFonts w:ascii="Times New Roman" w:hAnsi="Times New Roman"/>
          <w:sz w:val="28"/>
          <w:szCs w:val="28"/>
        </w:rPr>
        <w:t>;</w:t>
      </w:r>
    </w:p>
    <w:p w:rsidR="001D7D9B" w:rsidRPr="004A2ED8" w:rsidRDefault="001D7D9B" w:rsidP="001D7D9B">
      <w:pPr>
        <w:autoSpaceDE w:val="0"/>
        <w:autoSpaceDN w:val="0"/>
        <w:adjustRightInd w:val="0"/>
        <w:spacing w:after="0" w:line="360" w:lineRule="auto"/>
        <w:jc w:val="both"/>
        <w:rPr>
          <w:rFonts w:ascii="Times New Roman" w:hAnsi="Times New Roman"/>
          <w:sz w:val="28"/>
          <w:szCs w:val="28"/>
        </w:rPr>
      </w:pPr>
      <w:r w:rsidRPr="004A2ED8">
        <w:rPr>
          <w:rFonts w:ascii="Times New Roman" w:hAnsi="Times New Roman"/>
          <w:sz w:val="28"/>
          <w:szCs w:val="28"/>
        </w:rPr>
        <w:lastRenderedPageBreak/>
        <w:tab/>
        <w:t>- несоответствия наименования работ в технических заданиях и локально ресурсных сметных расчетах к договорам;</w:t>
      </w:r>
    </w:p>
    <w:p w:rsidR="001D7D9B" w:rsidRPr="004A2ED8" w:rsidRDefault="001D7D9B" w:rsidP="001D7D9B">
      <w:pPr>
        <w:autoSpaceDE w:val="0"/>
        <w:autoSpaceDN w:val="0"/>
        <w:adjustRightInd w:val="0"/>
        <w:spacing w:after="0" w:line="360" w:lineRule="auto"/>
        <w:jc w:val="both"/>
        <w:rPr>
          <w:rFonts w:ascii="Times New Roman" w:hAnsi="Times New Roman"/>
          <w:sz w:val="28"/>
          <w:szCs w:val="28"/>
        </w:rPr>
      </w:pPr>
      <w:r w:rsidRPr="004A2ED8">
        <w:rPr>
          <w:rFonts w:ascii="Times New Roman" w:hAnsi="Times New Roman"/>
          <w:sz w:val="28"/>
          <w:szCs w:val="28"/>
        </w:rPr>
        <w:tab/>
        <w:t>- почти  во всех договорах</w:t>
      </w:r>
      <w:r>
        <w:rPr>
          <w:rFonts w:ascii="Times New Roman" w:hAnsi="Times New Roman"/>
          <w:sz w:val="28"/>
          <w:szCs w:val="28"/>
        </w:rPr>
        <w:t>,</w:t>
      </w:r>
      <w:r w:rsidRPr="004A2ED8">
        <w:rPr>
          <w:rFonts w:ascii="Times New Roman" w:hAnsi="Times New Roman"/>
          <w:sz w:val="28"/>
          <w:szCs w:val="28"/>
        </w:rPr>
        <w:t xml:space="preserve"> заключенных на выполнение работ по </w:t>
      </w:r>
      <w:proofErr w:type="spellStart"/>
      <w:r w:rsidRPr="004A2ED8">
        <w:rPr>
          <w:rFonts w:ascii="Times New Roman" w:hAnsi="Times New Roman"/>
          <w:sz w:val="28"/>
          <w:szCs w:val="28"/>
        </w:rPr>
        <w:t>обкосу</w:t>
      </w:r>
      <w:proofErr w:type="spellEnd"/>
      <w:r w:rsidRPr="004A2ED8">
        <w:rPr>
          <w:rFonts w:ascii="Times New Roman" w:hAnsi="Times New Roman"/>
          <w:sz w:val="28"/>
          <w:szCs w:val="28"/>
        </w:rPr>
        <w:t xml:space="preserve"> травы обочин автомобильных дорог  общего пользования, по опашке населенных пунктов  а так же по выкашиванию газонов не указаны объемы работы,  площади (расстояния)  и адреса (ориентиры «от» и «до»)  единственный исходный показатель  это количество машино-часов. КСП считает, что данные показатели не могут подтвердить факт выполнения указанных работ;</w:t>
      </w:r>
    </w:p>
    <w:p w:rsidR="001D7D9B" w:rsidRPr="004A2ED8" w:rsidRDefault="001D7D9B" w:rsidP="001D7D9B">
      <w:pPr>
        <w:autoSpaceDE w:val="0"/>
        <w:autoSpaceDN w:val="0"/>
        <w:adjustRightInd w:val="0"/>
        <w:spacing w:after="0" w:line="360" w:lineRule="auto"/>
        <w:jc w:val="both"/>
        <w:rPr>
          <w:rFonts w:ascii="Times New Roman" w:hAnsi="Times New Roman"/>
          <w:sz w:val="28"/>
          <w:szCs w:val="28"/>
        </w:rPr>
      </w:pPr>
      <w:r w:rsidRPr="004A2ED8">
        <w:rPr>
          <w:rFonts w:ascii="Times New Roman" w:hAnsi="Times New Roman"/>
          <w:sz w:val="28"/>
          <w:szCs w:val="28"/>
        </w:rPr>
        <w:tab/>
        <w:t>- нарушение п.10 Федерального закона от 25.12.2008 года №273-ФЗ «О противодействии коррупции» в части подчиненности сына к отцу, подпись документов на прием выполненных работ женой у мужа.</w:t>
      </w:r>
    </w:p>
    <w:p w:rsidR="001D7D9B" w:rsidRPr="00592C1F" w:rsidRDefault="001D7D9B" w:rsidP="001D7D9B">
      <w:pPr>
        <w:autoSpaceDE w:val="0"/>
        <w:autoSpaceDN w:val="0"/>
        <w:adjustRightInd w:val="0"/>
        <w:spacing w:after="0" w:line="360" w:lineRule="auto"/>
        <w:ind w:firstLine="708"/>
        <w:jc w:val="both"/>
        <w:outlineLvl w:val="0"/>
        <w:rPr>
          <w:rFonts w:ascii="Times New Roman" w:hAnsi="Times New Roman"/>
          <w:sz w:val="28"/>
          <w:szCs w:val="28"/>
        </w:rPr>
      </w:pPr>
      <w:r w:rsidRPr="00592C1F">
        <w:rPr>
          <w:rFonts w:ascii="Times New Roman" w:hAnsi="Times New Roman"/>
          <w:sz w:val="28"/>
          <w:szCs w:val="28"/>
        </w:rPr>
        <w:t xml:space="preserve">По результатам проверки КСП пришла к выводу, что в администрации сельского поселения Новозаборовский формально относятся к составлению распоряжений, формированию первичных документов. Допускаются ошибки при подсчете количества дней отпусков, при подсчете среднего заработка, начислении единовременной выплаты к отпуску. Нормативные документы (Положение, коллективный договор) требуют доработки. Договоры ГПХ заключаются с нарушением требований действующего законодательства.  </w:t>
      </w:r>
    </w:p>
    <w:p w:rsidR="001D7D9B" w:rsidRPr="004A2ED8" w:rsidRDefault="001D7D9B" w:rsidP="001D7D9B">
      <w:pPr>
        <w:autoSpaceDE w:val="0"/>
        <w:autoSpaceDN w:val="0"/>
        <w:adjustRightInd w:val="0"/>
        <w:spacing w:after="0" w:line="360" w:lineRule="auto"/>
        <w:ind w:firstLine="708"/>
        <w:jc w:val="both"/>
        <w:outlineLvl w:val="0"/>
        <w:rPr>
          <w:rFonts w:ascii="Times New Roman" w:hAnsi="Times New Roman"/>
          <w:b/>
          <w:bCs/>
          <w:sz w:val="28"/>
          <w:szCs w:val="28"/>
        </w:rPr>
      </w:pPr>
      <w:r w:rsidRPr="004A2ED8">
        <w:rPr>
          <w:rFonts w:ascii="Times New Roman" w:hAnsi="Times New Roman"/>
          <w:sz w:val="28"/>
          <w:szCs w:val="28"/>
        </w:rPr>
        <w:t xml:space="preserve">Все вышеперечисленное свидетельствует об отсутствии внутреннего контроля совершаемых фактов хозяйственной жизни, что приводит к нарушениям в бюджетном учете учреждения, и отсутствии должного контроля со стороны руководителя. </w:t>
      </w:r>
    </w:p>
    <w:p w:rsidR="001D7D9B" w:rsidRPr="004A2ED8" w:rsidRDefault="001D7D9B" w:rsidP="001D7D9B">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 результатам проверки составлена справка и передана в финансовое управление для включения в акт проверки.</w:t>
      </w:r>
    </w:p>
    <w:p w:rsidR="001D7D9B" w:rsidRPr="00C50945" w:rsidRDefault="001D7D9B" w:rsidP="001D7D9B">
      <w:pPr>
        <w:spacing w:line="360" w:lineRule="auto"/>
        <w:contextualSpacing/>
        <w:jc w:val="both"/>
        <w:rPr>
          <w:rFonts w:ascii="Times New Roman" w:eastAsia="Times New Roman" w:hAnsi="Times New Roman"/>
          <w:color w:val="000000"/>
          <w:kern w:val="36"/>
          <w:sz w:val="28"/>
          <w:szCs w:val="28"/>
          <w:lang w:eastAsia="ru-RU"/>
        </w:rPr>
      </w:pPr>
    </w:p>
    <w:p w:rsidR="001D7D9B" w:rsidRPr="00C50945" w:rsidRDefault="001D7D9B" w:rsidP="001D7D9B">
      <w:pPr>
        <w:shd w:val="clear" w:color="auto" w:fill="FFFFFF"/>
        <w:spacing w:line="240" w:lineRule="auto"/>
        <w:ind w:firstLine="695"/>
        <w:jc w:val="both"/>
        <w:rPr>
          <w:rFonts w:ascii="Times New Roman" w:hAnsi="Times New Roman"/>
          <w:b/>
          <w:sz w:val="28"/>
          <w:szCs w:val="28"/>
        </w:rPr>
      </w:pPr>
      <w:r w:rsidRPr="00C50945">
        <w:rPr>
          <w:rFonts w:ascii="Times New Roman" w:hAnsi="Times New Roman"/>
          <w:b/>
          <w:sz w:val="28"/>
          <w:szCs w:val="28"/>
        </w:rPr>
        <w:t xml:space="preserve">6. Финансовое, материальное и кадровое обеспечение деятельности </w:t>
      </w:r>
    </w:p>
    <w:p w:rsidR="001D7D9B" w:rsidRDefault="001D7D9B" w:rsidP="001D7D9B">
      <w:pPr>
        <w:tabs>
          <w:tab w:val="left" w:pos="0"/>
        </w:tabs>
        <w:spacing w:after="0" w:line="240" w:lineRule="auto"/>
        <w:ind w:left="-15" w:right="-1" w:firstLine="710"/>
        <w:contextualSpacing/>
        <w:jc w:val="center"/>
        <w:rPr>
          <w:rFonts w:ascii="Times New Roman" w:hAnsi="Times New Roman"/>
          <w:b/>
          <w:sz w:val="28"/>
          <w:szCs w:val="28"/>
        </w:rPr>
      </w:pPr>
      <w:r w:rsidRPr="00C50945">
        <w:rPr>
          <w:rFonts w:ascii="Times New Roman" w:hAnsi="Times New Roman"/>
          <w:b/>
          <w:sz w:val="28"/>
          <w:szCs w:val="28"/>
        </w:rPr>
        <w:t>контрольно-счетной палаты.</w:t>
      </w:r>
    </w:p>
    <w:p w:rsidR="001D7D9B"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lastRenderedPageBreak/>
        <w:t>В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году контрольно-счетной палатой осуществлялось выполнение переданных полномочий контрольно-счетного органа поселений Сызранского района по осуществлению внешнего муниципального финансового контроля.</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ab/>
        <w:t xml:space="preserve">Согласно заключенных соглашений в бюджет района поступили межбюджетные трансферты на выполнение переданных полномочий в объеме </w:t>
      </w:r>
      <w:r>
        <w:rPr>
          <w:rFonts w:ascii="Times New Roman" w:eastAsia="Times New Roman" w:hAnsi="Times New Roman"/>
          <w:sz w:val="28"/>
          <w:szCs w:val="28"/>
          <w:lang w:eastAsia="ru-RU"/>
        </w:rPr>
        <w:t>281,6</w:t>
      </w:r>
      <w:r w:rsidRPr="00C50945">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 xml:space="preserve"> при плане 334,7 тыс. руб., недополучено 53,1 тыс. руб.</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bookmarkStart w:id="2" w:name="_Hlk96592025"/>
      <w:r w:rsidRPr="00C50945">
        <w:rPr>
          <w:rFonts w:ascii="Times New Roman" w:eastAsia="Times New Roman" w:hAnsi="Times New Roman"/>
          <w:sz w:val="28"/>
          <w:szCs w:val="28"/>
          <w:lang w:eastAsia="ru-RU"/>
        </w:rPr>
        <w:t>Бюджетная смета контрольно-счетной палаты на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 исполнена в объеме 2 20</w:t>
      </w:r>
      <w:r>
        <w:rPr>
          <w:rFonts w:ascii="Times New Roman" w:eastAsia="Times New Roman" w:hAnsi="Times New Roman"/>
          <w:sz w:val="28"/>
          <w:szCs w:val="28"/>
          <w:lang w:eastAsia="ru-RU"/>
        </w:rPr>
        <w:t>0</w:t>
      </w:r>
      <w:r w:rsidRPr="00C50945">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C50945">
        <w:rPr>
          <w:rFonts w:ascii="Times New Roman" w:eastAsia="Times New Roman" w:hAnsi="Times New Roman"/>
          <w:sz w:val="28"/>
          <w:szCs w:val="28"/>
          <w:lang w:eastAsia="ru-RU"/>
        </w:rPr>
        <w:t xml:space="preserve"> тыс. руб. </w:t>
      </w:r>
      <w:r>
        <w:rPr>
          <w:rFonts w:ascii="Times New Roman" w:eastAsia="Times New Roman" w:hAnsi="Times New Roman"/>
          <w:sz w:val="28"/>
          <w:szCs w:val="28"/>
          <w:lang w:eastAsia="ru-RU"/>
        </w:rPr>
        <w:t xml:space="preserve"> или 96,6 </w:t>
      </w:r>
      <w:proofErr w:type="gramStart"/>
      <w:r>
        <w:rPr>
          <w:rFonts w:ascii="Times New Roman" w:eastAsia="Times New Roman" w:hAnsi="Times New Roman"/>
          <w:sz w:val="28"/>
          <w:szCs w:val="28"/>
          <w:lang w:eastAsia="ru-RU"/>
        </w:rPr>
        <w:t>%  от</w:t>
      </w:r>
      <w:proofErr w:type="gramEnd"/>
      <w:r>
        <w:rPr>
          <w:rFonts w:ascii="Times New Roman" w:eastAsia="Times New Roman" w:hAnsi="Times New Roman"/>
          <w:sz w:val="28"/>
          <w:szCs w:val="28"/>
          <w:lang w:eastAsia="ru-RU"/>
        </w:rPr>
        <w:t xml:space="preserve"> общих бюджетных назначений </w:t>
      </w:r>
      <w:r w:rsidRPr="00C50945">
        <w:rPr>
          <w:rFonts w:ascii="Times New Roman" w:eastAsia="Times New Roman" w:hAnsi="Times New Roman"/>
          <w:sz w:val="28"/>
          <w:szCs w:val="28"/>
          <w:lang w:eastAsia="ru-RU"/>
        </w:rPr>
        <w:t xml:space="preserve">в т. ч. </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 фонд оплаты труда со страховыми взносами – </w:t>
      </w:r>
      <w:r>
        <w:rPr>
          <w:rFonts w:ascii="Times New Roman" w:eastAsia="Times New Roman" w:hAnsi="Times New Roman"/>
          <w:sz w:val="28"/>
          <w:szCs w:val="28"/>
          <w:lang w:eastAsia="ru-RU"/>
        </w:rPr>
        <w:t>2064,4</w:t>
      </w:r>
      <w:r w:rsidRPr="00C50945">
        <w:rPr>
          <w:rFonts w:ascii="Times New Roman" w:eastAsia="Times New Roman" w:hAnsi="Times New Roman"/>
          <w:sz w:val="28"/>
          <w:szCs w:val="28"/>
          <w:lang w:eastAsia="ru-RU"/>
        </w:rPr>
        <w:t xml:space="preserve"> тыс. руб.</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 материально-техническое обеспечение (производственно- </w:t>
      </w:r>
    </w:p>
    <w:p w:rsidR="001D7D9B" w:rsidRPr="00C50945" w:rsidRDefault="001D7D9B" w:rsidP="001D7D9B">
      <w:pPr>
        <w:autoSpaceDE w:val="0"/>
        <w:autoSpaceDN w:val="0"/>
        <w:adjustRightInd w:val="0"/>
        <w:spacing w:after="0" w:line="360" w:lineRule="auto"/>
        <w:ind w:right="-1"/>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хозяйственный инвентарь, канцелярские товары</w:t>
      </w:r>
      <w:r>
        <w:rPr>
          <w:rFonts w:ascii="Times New Roman" w:eastAsia="Times New Roman" w:hAnsi="Times New Roman"/>
          <w:sz w:val="28"/>
          <w:szCs w:val="28"/>
          <w:lang w:eastAsia="ru-RU"/>
        </w:rPr>
        <w:t>, мебель</w:t>
      </w:r>
      <w:r w:rsidRPr="00C5094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57,5</w:t>
      </w:r>
      <w:r w:rsidRPr="00C50945">
        <w:rPr>
          <w:rFonts w:ascii="Times New Roman" w:eastAsia="Times New Roman" w:hAnsi="Times New Roman"/>
          <w:sz w:val="28"/>
          <w:szCs w:val="28"/>
          <w:lang w:eastAsia="ru-RU"/>
        </w:rPr>
        <w:t>.</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 xml:space="preserve">- информационно-техническое и программное обеспечение </w:t>
      </w:r>
      <w:r>
        <w:rPr>
          <w:rFonts w:ascii="Times New Roman" w:eastAsia="Times New Roman" w:hAnsi="Times New Roman"/>
          <w:sz w:val="28"/>
          <w:szCs w:val="28"/>
          <w:lang w:eastAsia="ru-RU"/>
        </w:rPr>
        <w:t>78,6</w:t>
      </w:r>
      <w:r w:rsidRPr="00C50945">
        <w:rPr>
          <w:rFonts w:ascii="Times New Roman" w:eastAsia="Times New Roman" w:hAnsi="Times New Roman"/>
          <w:sz w:val="28"/>
          <w:szCs w:val="28"/>
          <w:lang w:eastAsia="ru-RU"/>
        </w:rPr>
        <w:t xml:space="preserve"> тыс. руб.</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r w:rsidRPr="00C50945">
        <w:rPr>
          <w:rFonts w:ascii="Times New Roman" w:eastAsia="Times New Roman" w:hAnsi="Times New Roman"/>
          <w:sz w:val="28"/>
          <w:szCs w:val="28"/>
          <w:lang w:eastAsia="ru-RU"/>
        </w:rPr>
        <w:t>В 202</w:t>
      </w:r>
      <w:r>
        <w:rPr>
          <w:rFonts w:ascii="Times New Roman" w:eastAsia="Times New Roman" w:hAnsi="Times New Roman"/>
          <w:sz w:val="28"/>
          <w:szCs w:val="28"/>
          <w:lang w:eastAsia="ru-RU"/>
        </w:rPr>
        <w:t>1</w:t>
      </w:r>
      <w:r w:rsidRPr="00C50945">
        <w:rPr>
          <w:rFonts w:ascii="Times New Roman" w:eastAsia="Times New Roman" w:hAnsi="Times New Roman"/>
          <w:sz w:val="28"/>
          <w:szCs w:val="28"/>
          <w:lang w:eastAsia="ru-RU"/>
        </w:rPr>
        <w:t xml:space="preserve"> году сотрудниками контрольно-счетной палаты представлены сведения о доходах, расходах, об имуществе и обязательствах имущественного характера, а также супруги (супруга) и несовершеннолетних детей. </w:t>
      </w:r>
    </w:p>
    <w:p w:rsidR="001D7D9B" w:rsidRPr="00C50945" w:rsidRDefault="001D7D9B" w:rsidP="001D7D9B">
      <w:pPr>
        <w:autoSpaceDE w:val="0"/>
        <w:autoSpaceDN w:val="0"/>
        <w:adjustRightInd w:val="0"/>
        <w:spacing w:after="0" w:line="360" w:lineRule="auto"/>
        <w:ind w:left="-15" w:right="-1" w:firstLine="710"/>
        <w:jc w:val="both"/>
        <w:rPr>
          <w:rFonts w:ascii="Times New Roman" w:eastAsia="Times New Roman" w:hAnsi="Times New Roman"/>
          <w:sz w:val="28"/>
          <w:szCs w:val="28"/>
          <w:lang w:eastAsia="ru-RU"/>
        </w:rPr>
      </w:pPr>
    </w:p>
    <w:bookmarkEnd w:id="0"/>
    <w:bookmarkEnd w:id="2"/>
    <w:p w:rsidR="001D7D9B" w:rsidRDefault="001D7D9B" w:rsidP="001D7D9B">
      <w:pPr>
        <w:spacing w:after="0" w:line="360" w:lineRule="auto"/>
        <w:ind w:left="-15" w:right="-1" w:firstLine="710"/>
        <w:jc w:val="both"/>
      </w:pPr>
    </w:p>
    <w:p w:rsidR="000D279F" w:rsidRDefault="000D279F" w:rsidP="001D7D9B">
      <w:pPr>
        <w:jc w:val="both"/>
      </w:pPr>
      <w:bookmarkStart w:id="3" w:name="_GoBack"/>
      <w:bookmarkEnd w:id="3"/>
    </w:p>
    <w:sectPr w:rsidR="000D279F" w:rsidSect="004C3E27">
      <w:headerReference w:type="default" r:id="rId11"/>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BF9" w:rsidRDefault="00446BF9" w:rsidP="006D3752">
      <w:pPr>
        <w:spacing w:after="0" w:line="240" w:lineRule="auto"/>
      </w:pPr>
      <w:r>
        <w:separator/>
      </w:r>
    </w:p>
  </w:endnote>
  <w:endnote w:type="continuationSeparator" w:id="0">
    <w:p w:rsidR="00446BF9" w:rsidRDefault="00446BF9" w:rsidP="006D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
    <w:altName w:val="Arial Unicode MS"/>
    <w:charset w:val="8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BF9" w:rsidRDefault="00446BF9" w:rsidP="006D3752">
      <w:pPr>
        <w:spacing w:after="0" w:line="240" w:lineRule="auto"/>
      </w:pPr>
      <w:r>
        <w:separator/>
      </w:r>
    </w:p>
  </w:footnote>
  <w:footnote w:type="continuationSeparator" w:id="0">
    <w:p w:rsidR="00446BF9" w:rsidRDefault="00446BF9" w:rsidP="006D3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763134"/>
      <w:docPartObj>
        <w:docPartGallery w:val="Page Numbers (Top of Page)"/>
        <w:docPartUnique/>
      </w:docPartObj>
    </w:sdtPr>
    <w:sdtEndPr/>
    <w:sdtContent>
      <w:p w:rsidR="00AF36E3" w:rsidRDefault="006A5C3A">
        <w:pPr>
          <w:pStyle w:val="a9"/>
          <w:jc w:val="center"/>
        </w:pPr>
        <w:r>
          <w:fldChar w:fldCharType="begin"/>
        </w:r>
        <w:r w:rsidR="00AF36E3">
          <w:instrText>PAGE   \* MERGEFORMAT</w:instrText>
        </w:r>
        <w:r>
          <w:fldChar w:fldCharType="separate"/>
        </w:r>
        <w:r w:rsidR="00F4096A">
          <w:rPr>
            <w:noProof/>
          </w:rPr>
          <w:t>11</w:t>
        </w:r>
        <w:r>
          <w:fldChar w:fldCharType="end"/>
        </w:r>
      </w:p>
    </w:sdtContent>
  </w:sdt>
  <w:p w:rsidR="006D3752" w:rsidRDefault="006D375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45675"/>
    <w:multiLevelType w:val="hybridMultilevel"/>
    <w:tmpl w:val="3BE4E1E4"/>
    <w:lvl w:ilvl="0" w:tplc="77E878F2">
      <w:start w:val="2"/>
      <w:numFmt w:val="decimal"/>
      <w:lvlText w:val="%1."/>
      <w:lvlJc w:val="left"/>
      <w:pPr>
        <w:ind w:left="1683" w:hanging="9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59D5B29"/>
    <w:multiLevelType w:val="hybridMultilevel"/>
    <w:tmpl w:val="2E3C3336"/>
    <w:lvl w:ilvl="0" w:tplc="07E8C1D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612551B"/>
    <w:multiLevelType w:val="hybridMultilevel"/>
    <w:tmpl w:val="26D28B84"/>
    <w:lvl w:ilvl="0" w:tplc="E22C2D60">
      <w:start w:val="1"/>
      <w:numFmt w:val="decimal"/>
      <w:lvlText w:val="%1."/>
      <w:lvlJc w:val="left"/>
      <w:pPr>
        <w:ind w:left="1683"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68"/>
    <w:rsid w:val="000000F4"/>
    <w:rsid w:val="000261AE"/>
    <w:rsid w:val="00031887"/>
    <w:rsid w:val="0004431F"/>
    <w:rsid w:val="000914F3"/>
    <w:rsid w:val="00097265"/>
    <w:rsid w:val="000B1BAB"/>
    <w:rsid w:val="000D279F"/>
    <w:rsid w:val="0013521F"/>
    <w:rsid w:val="00146C9F"/>
    <w:rsid w:val="001708EB"/>
    <w:rsid w:val="00180A60"/>
    <w:rsid w:val="001879B9"/>
    <w:rsid w:val="001D7D9B"/>
    <w:rsid w:val="00206225"/>
    <w:rsid w:val="0021086B"/>
    <w:rsid w:val="002278CC"/>
    <w:rsid w:val="002A37C1"/>
    <w:rsid w:val="002A4BB6"/>
    <w:rsid w:val="002F57D1"/>
    <w:rsid w:val="00317DFB"/>
    <w:rsid w:val="003227CA"/>
    <w:rsid w:val="0032487C"/>
    <w:rsid w:val="00332186"/>
    <w:rsid w:val="00340C02"/>
    <w:rsid w:val="003413C4"/>
    <w:rsid w:val="003423C3"/>
    <w:rsid w:val="00353244"/>
    <w:rsid w:val="00355159"/>
    <w:rsid w:val="00356C0E"/>
    <w:rsid w:val="003571BF"/>
    <w:rsid w:val="0037789B"/>
    <w:rsid w:val="003817C6"/>
    <w:rsid w:val="003820F4"/>
    <w:rsid w:val="003829EF"/>
    <w:rsid w:val="003A0AA9"/>
    <w:rsid w:val="003B1994"/>
    <w:rsid w:val="003E4EB5"/>
    <w:rsid w:val="003E4F41"/>
    <w:rsid w:val="00436792"/>
    <w:rsid w:val="00446BF9"/>
    <w:rsid w:val="004630C0"/>
    <w:rsid w:val="00474662"/>
    <w:rsid w:val="00481A60"/>
    <w:rsid w:val="004A2ED8"/>
    <w:rsid w:val="004A656A"/>
    <w:rsid w:val="004A7468"/>
    <w:rsid w:val="004B46B3"/>
    <w:rsid w:val="004C3E27"/>
    <w:rsid w:val="004D3B81"/>
    <w:rsid w:val="004E4B92"/>
    <w:rsid w:val="00500C25"/>
    <w:rsid w:val="005302FD"/>
    <w:rsid w:val="00553708"/>
    <w:rsid w:val="005627D4"/>
    <w:rsid w:val="005926FF"/>
    <w:rsid w:val="00592C1F"/>
    <w:rsid w:val="005D1A35"/>
    <w:rsid w:val="005E3970"/>
    <w:rsid w:val="005F2BB7"/>
    <w:rsid w:val="0060177C"/>
    <w:rsid w:val="00646529"/>
    <w:rsid w:val="00665340"/>
    <w:rsid w:val="006A2DD9"/>
    <w:rsid w:val="006A5C3A"/>
    <w:rsid w:val="006B65E9"/>
    <w:rsid w:val="006C114D"/>
    <w:rsid w:val="006D3752"/>
    <w:rsid w:val="006E001B"/>
    <w:rsid w:val="006F797B"/>
    <w:rsid w:val="007026D7"/>
    <w:rsid w:val="00741CCC"/>
    <w:rsid w:val="00756A97"/>
    <w:rsid w:val="00797DDA"/>
    <w:rsid w:val="007D22C0"/>
    <w:rsid w:val="007D630A"/>
    <w:rsid w:val="007F1470"/>
    <w:rsid w:val="007F6D33"/>
    <w:rsid w:val="00811B0B"/>
    <w:rsid w:val="00817B10"/>
    <w:rsid w:val="0082476E"/>
    <w:rsid w:val="008544F9"/>
    <w:rsid w:val="00856E58"/>
    <w:rsid w:val="00881981"/>
    <w:rsid w:val="008874B0"/>
    <w:rsid w:val="00896130"/>
    <w:rsid w:val="008C703F"/>
    <w:rsid w:val="008D65D4"/>
    <w:rsid w:val="008E7E02"/>
    <w:rsid w:val="008F70E9"/>
    <w:rsid w:val="0093668A"/>
    <w:rsid w:val="0097347D"/>
    <w:rsid w:val="00974E58"/>
    <w:rsid w:val="009766B4"/>
    <w:rsid w:val="009A593D"/>
    <w:rsid w:val="009C7E5D"/>
    <w:rsid w:val="009D46CB"/>
    <w:rsid w:val="009E521A"/>
    <w:rsid w:val="00A04FB6"/>
    <w:rsid w:val="00A13945"/>
    <w:rsid w:val="00A464A2"/>
    <w:rsid w:val="00A53250"/>
    <w:rsid w:val="00A654D7"/>
    <w:rsid w:val="00AF36E3"/>
    <w:rsid w:val="00B2485F"/>
    <w:rsid w:val="00B370A6"/>
    <w:rsid w:val="00B40C42"/>
    <w:rsid w:val="00B70284"/>
    <w:rsid w:val="00B75C46"/>
    <w:rsid w:val="00B85A88"/>
    <w:rsid w:val="00BA3589"/>
    <w:rsid w:val="00BA384C"/>
    <w:rsid w:val="00BB0A13"/>
    <w:rsid w:val="00BC3881"/>
    <w:rsid w:val="00BC5FC4"/>
    <w:rsid w:val="00BD7599"/>
    <w:rsid w:val="00BE1330"/>
    <w:rsid w:val="00BF79D4"/>
    <w:rsid w:val="00C50945"/>
    <w:rsid w:val="00C61530"/>
    <w:rsid w:val="00C67C34"/>
    <w:rsid w:val="00CA6FA6"/>
    <w:rsid w:val="00CA789F"/>
    <w:rsid w:val="00CC15C3"/>
    <w:rsid w:val="00CD187E"/>
    <w:rsid w:val="00CE5655"/>
    <w:rsid w:val="00D05A3B"/>
    <w:rsid w:val="00D457D3"/>
    <w:rsid w:val="00D52821"/>
    <w:rsid w:val="00D753A8"/>
    <w:rsid w:val="00DA6EC0"/>
    <w:rsid w:val="00DB41CB"/>
    <w:rsid w:val="00DB5FE0"/>
    <w:rsid w:val="00DB6208"/>
    <w:rsid w:val="00DB645F"/>
    <w:rsid w:val="00DD3B5C"/>
    <w:rsid w:val="00DE13ED"/>
    <w:rsid w:val="00E239A9"/>
    <w:rsid w:val="00E92940"/>
    <w:rsid w:val="00ED0A06"/>
    <w:rsid w:val="00EF4238"/>
    <w:rsid w:val="00F135C6"/>
    <w:rsid w:val="00F14B40"/>
    <w:rsid w:val="00F1793A"/>
    <w:rsid w:val="00F4096A"/>
    <w:rsid w:val="00F64DBF"/>
    <w:rsid w:val="00F94194"/>
    <w:rsid w:val="00F9581C"/>
    <w:rsid w:val="00FD17CA"/>
    <w:rsid w:val="00FF1BDA"/>
    <w:rsid w:val="00FF7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843333-2708-47FC-B3DF-088D2008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9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9F"/>
    <w:pPr>
      <w:ind w:left="720"/>
      <w:contextualSpacing/>
    </w:pPr>
  </w:style>
  <w:style w:type="paragraph" w:customStyle="1" w:styleId="ConsNormal">
    <w:name w:val="ConsNormal"/>
    <w:rsid w:val="000D27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0D2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0D279F"/>
    <w:rPr>
      <w:color w:val="0000FF"/>
      <w:u w:val="single"/>
    </w:rPr>
  </w:style>
  <w:style w:type="paragraph" w:styleId="a5">
    <w:name w:val="Balloon Text"/>
    <w:basedOn w:val="a"/>
    <w:link w:val="a6"/>
    <w:uiPriority w:val="99"/>
    <w:semiHidden/>
    <w:unhideWhenUsed/>
    <w:rsid w:val="00E239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39A9"/>
    <w:rPr>
      <w:rFonts w:ascii="Segoe UI" w:hAnsi="Segoe UI" w:cs="Segoe UI"/>
      <w:sz w:val="18"/>
      <w:szCs w:val="18"/>
    </w:rPr>
  </w:style>
  <w:style w:type="table" w:styleId="a7">
    <w:name w:val="Table Grid"/>
    <w:basedOn w:val="a1"/>
    <w:uiPriority w:val="39"/>
    <w:rsid w:val="003E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627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Strong"/>
    <w:basedOn w:val="a0"/>
    <w:uiPriority w:val="22"/>
    <w:qFormat/>
    <w:rsid w:val="005627D4"/>
    <w:rPr>
      <w:b/>
      <w:bCs/>
    </w:rPr>
  </w:style>
  <w:style w:type="paragraph" w:styleId="a9">
    <w:name w:val="header"/>
    <w:basedOn w:val="a"/>
    <w:link w:val="aa"/>
    <w:uiPriority w:val="99"/>
    <w:unhideWhenUsed/>
    <w:rsid w:val="006D37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3752"/>
  </w:style>
  <w:style w:type="paragraph" w:styleId="ab">
    <w:name w:val="footer"/>
    <w:basedOn w:val="a"/>
    <w:link w:val="ac"/>
    <w:uiPriority w:val="99"/>
    <w:unhideWhenUsed/>
    <w:rsid w:val="006D37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3420">
      <w:bodyDiv w:val="1"/>
      <w:marLeft w:val="0"/>
      <w:marRight w:val="0"/>
      <w:marTop w:val="0"/>
      <w:marBottom w:val="0"/>
      <w:divBdr>
        <w:top w:val="none" w:sz="0" w:space="0" w:color="auto"/>
        <w:left w:val="none" w:sz="0" w:space="0" w:color="auto"/>
        <w:bottom w:val="none" w:sz="0" w:space="0" w:color="auto"/>
        <w:right w:val="none" w:sz="0" w:space="0" w:color="auto"/>
      </w:divBdr>
    </w:div>
    <w:div w:id="1020594288">
      <w:bodyDiv w:val="1"/>
      <w:marLeft w:val="0"/>
      <w:marRight w:val="0"/>
      <w:marTop w:val="0"/>
      <w:marBottom w:val="0"/>
      <w:divBdr>
        <w:top w:val="none" w:sz="0" w:space="0" w:color="auto"/>
        <w:left w:val="none" w:sz="0" w:space="0" w:color="auto"/>
        <w:bottom w:val="none" w:sz="0" w:space="0" w:color="auto"/>
        <w:right w:val="none" w:sz="0" w:space="0" w:color="auto"/>
      </w:divBdr>
    </w:div>
    <w:div w:id="1266381640">
      <w:bodyDiv w:val="1"/>
      <w:marLeft w:val="0"/>
      <w:marRight w:val="0"/>
      <w:marTop w:val="0"/>
      <w:marBottom w:val="0"/>
      <w:divBdr>
        <w:top w:val="none" w:sz="0" w:space="0" w:color="auto"/>
        <w:left w:val="none" w:sz="0" w:space="0" w:color="auto"/>
        <w:bottom w:val="none" w:sz="0" w:space="0" w:color="auto"/>
        <w:right w:val="none" w:sz="0" w:space="0" w:color="auto"/>
      </w:divBdr>
    </w:div>
    <w:div w:id="14041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C9539888878918810E64D8042514A88B356D88267BEC528B74119A6F347C4B814F141F76922E1691025D4z5IEG" TargetMode="External"/><Relationship Id="rId4" Type="http://schemas.openxmlformats.org/officeDocument/2006/relationships/settings" Target="settings.xml"/><Relationship Id="rId9" Type="http://schemas.openxmlformats.org/officeDocument/2006/relationships/hyperlink" Target="consultantplus://offline/ref=DC9539888878918810E64D8042514A88B356D88267BEC528B74119A6F347C4B814F141F76922E1691025D4z5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D385-202C-4544-AF04-57F46C43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15</Pages>
  <Words>3709</Words>
  <Characters>21144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2022-03-28T13:23:00Z</cp:lastPrinted>
  <dcterms:created xsi:type="dcterms:W3CDTF">2021-03-17T07:48:00Z</dcterms:created>
  <dcterms:modified xsi:type="dcterms:W3CDTF">2022-03-28T13:26:00Z</dcterms:modified>
</cp:coreProperties>
</file>