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6F" w:rsidRPr="0077446F" w:rsidRDefault="002D71FF" w:rsidP="0077446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111125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3" name="Рисунок 3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46F" w:rsidRPr="0077446F" w:rsidRDefault="0077446F" w:rsidP="0077446F">
      <w:pPr>
        <w:rPr>
          <w:rFonts w:ascii="Times New Roman" w:hAnsi="Times New Roman"/>
          <w:b/>
          <w:bCs/>
          <w:sz w:val="28"/>
          <w:szCs w:val="28"/>
        </w:rPr>
      </w:pPr>
    </w:p>
    <w:p w:rsidR="0077446F" w:rsidRPr="0077446F" w:rsidRDefault="0077446F" w:rsidP="0077446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C77" w:rsidRPr="0077446F" w:rsidRDefault="008D3C77" w:rsidP="008D3C77">
      <w:pPr>
        <w:rPr>
          <w:rFonts w:ascii="Times New Roman" w:hAnsi="Times New Roman"/>
        </w:rPr>
      </w:pPr>
    </w:p>
    <w:p w:rsidR="008D3C77" w:rsidRPr="0077446F" w:rsidRDefault="008D3C77" w:rsidP="008D3C77">
      <w:pPr>
        <w:rPr>
          <w:rFonts w:ascii="Times New Roman" w:hAnsi="Times New Roman"/>
        </w:rPr>
      </w:pPr>
    </w:p>
    <w:p w:rsidR="008D3C77" w:rsidRPr="0077446F" w:rsidRDefault="008D3C77" w:rsidP="008D3C77">
      <w:pPr>
        <w:rPr>
          <w:rFonts w:ascii="Times New Roman" w:hAnsi="Times New Roman"/>
        </w:rPr>
      </w:pPr>
    </w:p>
    <w:p w:rsidR="008D3C77" w:rsidRPr="0077446F" w:rsidRDefault="008D3C77" w:rsidP="008D3C77">
      <w:pPr>
        <w:rPr>
          <w:rFonts w:ascii="Times New Roman" w:hAnsi="Times New Roman"/>
        </w:rPr>
      </w:pPr>
    </w:p>
    <w:p w:rsidR="008D3C77" w:rsidRPr="0077446F" w:rsidRDefault="008D3C77" w:rsidP="008D3C7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7446F">
        <w:rPr>
          <w:rFonts w:ascii="Times New Roman" w:hAnsi="Times New Roman"/>
          <w:b/>
          <w:caps/>
          <w:sz w:val="28"/>
          <w:szCs w:val="28"/>
        </w:rPr>
        <w:t>СОБРАНИЕ представителей Сызранского района Самарской области</w:t>
      </w:r>
    </w:p>
    <w:p w:rsidR="008D3C77" w:rsidRPr="0077446F" w:rsidRDefault="008D3C77" w:rsidP="008D3C77">
      <w:pPr>
        <w:jc w:val="center"/>
        <w:rPr>
          <w:rFonts w:ascii="Times New Roman" w:hAnsi="Times New Roman"/>
          <w:caps/>
          <w:sz w:val="28"/>
          <w:szCs w:val="28"/>
        </w:rPr>
      </w:pPr>
      <w:r w:rsidRPr="0077446F">
        <w:rPr>
          <w:rFonts w:ascii="Times New Roman" w:hAnsi="Times New Roman"/>
          <w:caps/>
          <w:sz w:val="28"/>
          <w:szCs w:val="28"/>
        </w:rPr>
        <w:t>ПЯтого созыва</w:t>
      </w:r>
    </w:p>
    <w:p w:rsidR="008D3C77" w:rsidRPr="0077446F" w:rsidRDefault="008D3C77" w:rsidP="008D3C77">
      <w:pPr>
        <w:jc w:val="center"/>
        <w:rPr>
          <w:rFonts w:ascii="Times New Roman" w:hAnsi="Times New Roman"/>
          <w:caps/>
          <w:sz w:val="20"/>
          <w:szCs w:val="20"/>
        </w:rPr>
      </w:pPr>
    </w:p>
    <w:p w:rsidR="008D3C77" w:rsidRPr="0077446F" w:rsidRDefault="008D3C77" w:rsidP="008D3C77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77446F">
        <w:rPr>
          <w:rFonts w:ascii="Times New Roman" w:hAnsi="Times New Roman"/>
          <w:b/>
          <w:caps/>
          <w:sz w:val="40"/>
          <w:szCs w:val="40"/>
        </w:rPr>
        <w:t>РЕШЕНИЕ</w:t>
      </w:r>
    </w:p>
    <w:p w:rsidR="0077446F" w:rsidRPr="0077446F" w:rsidRDefault="0077446F" w:rsidP="0077446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446F" w:rsidRPr="0077446F" w:rsidRDefault="00A2569A" w:rsidP="00A256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декабря</w:t>
      </w:r>
      <w:r w:rsidR="0077446F" w:rsidRPr="0077446F">
        <w:rPr>
          <w:rFonts w:ascii="Times New Roman" w:hAnsi="Times New Roman"/>
          <w:sz w:val="28"/>
          <w:szCs w:val="28"/>
        </w:rPr>
        <w:t xml:space="preserve"> 2017 г.</w:t>
      </w:r>
      <w:r w:rsidR="0077446F" w:rsidRPr="0077446F">
        <w:rPr>
          <w:rFonts w:ascii="Times New Roman" w:hAnsi="Times New Roman"/>
          <w:sz w:val="28"/>
          <w:szCs w:val="28"/>
        </w:rPr>
        <w:tab/>
      </w:r>
      <w:r w:rsidR="0077446F" w:rsidRPr="0077446F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7446F" w:rsidRPr="0077446F">
        <w:rPr>
          <w:rFonts w:ascii="Times New Roman" w:hAnsi="Times New Roman"/>
          <w:sz w:val="28"/>
          <w:szCs w:val="28"/>
        </w:rPr>
        <w:t xml:space="preserve">                         № </w:t>
      </w:r>
      <w:r w:rsidR="00CF54B3">
        <w:rPr>
          <w:rFonts w:ascii="Times New Roman" w:hAnsi="Times New Roman"/>
          <w:sz w:val="28"/>
          <w:szCs w:val="28"/>
        </w:rPr>
        <w:t>69</w:t>
      </w:r>
      <w:bookmarkStart w:id="0" w:name="_GoBack"/>
      <w:bookmarkEnd w:id="0"/>
    </w:p>
    <w:p w:rsidR="0077446F" w:rsidRPr="0077446F" w:rsidRDefault="0077446F" w:rsidP="0077446F">
      <w:pPr>
        <w:pStyle w:val="ae"/>
        <w:rPr>
          <w:rFonts w:ascii="Times New Roman" w:hAnsi="Times New Roman"/>
          <w:b/>
          <w:bCs/>
          <w:sz w:val="28"/>
          <w:szCs w:val="28"/>
        </w:rPr>
      </w:pPr>
    </w:p>
    <w:p w:rsidR="0077446F" w:rsidRPr="0077446F" w:rsidRDefault="0077446F" w:rsidP="0077446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7446F" w:rsidRPr="0077446F" w:rsidRDefault="0077446F" w:rsidP="0077446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446F">
        <w:rPr>
          <w:rFonts w:ascii="Times New Roman" w:hAnsi="Times New Roman"/>
          <w:b/>
          <w:bCs/>
          <w:sz w:val="28"/>
          <w:szCs w:val="28"/>
        </w:rPr>
        <w:t>О внесении изменений в Устав муниципального района Сызранский</w:t>
      </w:r>
      <w:r w:rsidR="00A256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446F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77446F" w:rsidRPr="0077446F" w:rsidRDefault="0077446F" w:rsidP="0077446F">
      <w:pPr>
        <w:pStyle w:val="ae"/>
        <w:rPr>
          <w:rFonts w:ascii="Times New Roman" w:hAnsi="Times New Roman"/>
          <w:sz w:val="28"/>
          <w:szCs w:val="28"/>
        </w:rPr>
      </w:pPr>
    </w:p>
    <w:p w:rsidR="0077446F" w:rsidRPr="0077446F" w:rsidRDefault="0077446F" w:rsidP="00DF53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446F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Сызранского района «О внесении изменений в Устав муниципального района </w:t>
      </w:r>
      <w:r w:rsidRPr="0077446F">
        <w:rPr>
          <w:rFonts w:ascii="Times New Roman" w:hAnsi="Times New Roman"/>
          <w:bCs/>
          <w:sz w:val="28"/>
          <w:szCs w:val="28"/>
        </w:rPr>
        <w:t xml:space="preserve">Сызранский </w:t>
      </w:r>
      <w:r w:rsidRPr="0077446F">
        <w:rPr>
          <w:rFonts w:ascii="Times New Roman" w:hAnsi="Times New Roman"/>
          <w:sz w:val="28"/>
          <w:szCs w:val="28"/>
        </w:rPr>
        <w:t>Самарской области»</w:t>
      </w:r>
      <w:r w:rsidR="00897B17">
        <w:rPr>
          <w:rFonts w:ascii="Times New Roman" w:hAnsi="Times New Roman"/>
          <w:sz w:val="28"/>
          <w:szCs w:val="28"/>
        </w:rPr>
        <w:t xml:space="preserve"> </w:t>
      </w:r>
      <w:r w:rsidRPr="0077446F">
        <w:rPr>
          <w:rFonts w:ascii="Times New Roman" w:hAnsi="Times New Roman"/>
          <w:sz w:val="28"/>
          <w:szCs w:val="28"/>
        </w:rPr>
        <w:t xml:space="preserve">от </w:t>
      </w:r>
      <w:r w:rsidR="00A2569A">
        <w:rPr>
          <w:rFonts w:ascii="Times New Roman" w:hAnsi="Times New Roman"/>
          <w:sz w:val="28"/>
          <w:szCs w:val="28"/>
        </w:rPr>
        <w:t>21 декабря</w:t>
      </w:r>
      <w:r w:rsidRPr="0077446F">
        <w:rPr>
          <w:rFonts w:ascii="Times New Roman" w:hAnsi="Times New Roman"/>
          <w:sz w:val="28"/>
          <w:szCs w:val="28"/>
        </w:rPr>
        <w:t xml:space="preserve"> 2017 года, Собрание представителей Сызранского района</w:t>
      </w:r>
    </w:p>
    <w:p w:rsidR="0077446F" w:rsidRPr="0077446F" w:rsidRDefault="0077446F" w:rsidP="0077446F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77446F">
        <w:rPr>
          <w:rFonts w:ascii="Times New Roman" w:hAnsi="Times New Roman"/>
          <w:sz w:val="28"/>
          <w:szCs w:val="28"/>
        </w:rPr>
        <w:t xml:space="preserve"> РЕШИЛО:</w:t>
      </w:r>
    </w:p>
    <w:p w:rsidR="0077446F" w:rsidRPr="0077446F" w:rsidRDefault="0077446F" w:rsidP="0077446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7446F" w:rsidRPr="0077446F" w:rsidRDefault="0077446F" w:rsidP="0077446F">
      <w:pPr>
        <w:numPr>
          <w:ilvl w:val="0"/>
          <w:numId w:val="4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77446F">
        <w:rPr>
          <w:rFonts w:ascii="Times New Roman" w:hAnsi="Times New Roman"/>
          <w:sz w:val="28"/>
          <w:szCs w:val="28"/>
        </w:rPr>
        <w:t xml:space="preserve">Внести следующие изменения в Устав муниципального района </w:t>
      </w:r>
      <w:r w:rsidRPr="0077446F">
        <w:rPr>
          <w:rFonts w:ascii="Times New Roman" w:hAnsi="Times New Roman"/>
          <w:bCs/>
          <w:sz w:val="28"/>
          <w:szCs w:val="28"/>
        </w:rPr>
        <w:t>Сызранский</w:t>
      </w:r>
      <w:r w:rsidR="00CA5FBC">
        <w:rPr>
          <w:rFonts w:ascii="Times New Roman" w:hAnsi="Times New Roman"/>
          <w:bCs/>
          <w:sz w:val="28"/>
          <w:szCs w:val="28"/>
        </w:rPr>
        <w:t xml:space="preserve"> </w:t>
      </w:r>
      <w:r w:rsidRPr="0077446F">
        <w:rPr>
          <w:rFonts w:ascii="Times New Roman" w:hAnsi="Times New Roman"/>
          <w:sz w:val="28"/>
          <w:szCs w:val="28"/>
        </w:rPr>
        <w:t>Самарской области, принятый решением Собрания представителей Сызранского района от 03.07.2014 № 28 (далее – Устав):</w:t>
      </w:r>
    </w:p>
    <w:p w:rsidR="002D71FF" w:rsidRDefault="002D71FF" w:rsidP="002D71FF">
      <w:pPr>
        <w:widowControl w:val="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E4C13" w:rsidRPr="00F6416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</w:t>
      </w:r>
      <w:r w:rsidR="00FE4C13" w:rsidRPr="00F64165">
        <w:rPr>
          <w:rFonts w:ascii="Times New Roman" w:hAnsi="Times New Roman"/>
          <w:sz w:val="28"/>
          <w:szCs w:val="28"/>
        </w:rPr>
        <w:t xml:space="preserve"> 8 Устава</w:t>
      </w:r>
      <w:r>
        <w:rPr>
          <w:rFonts w:ascii="Times New Roman" w:hAnsi="Times New Roman"/>
          <w:sz w:val="28"/>
          <w:szCs w:val="28"/>
        </w:rPr>
        <w:t>:</w:t>
      </w:r>
    </w:p>
    <w:p w:rsidR="002D71FF" w:rsidRDefault="00A2569A" w:rsidP="002D71FF">
      <w:pPr>
        <w:widowControl w:val="0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пункте 1 </w:t>
      </w:r>
      <w:r w:rsidR="002D71FF">
        <w:rPr>
          <w:rFonts w:ascii="Times New Roman" w:hAnsi="Times New Roman"/>
          <w:sz w:val="28"/>
          <w:szCs w:val="28"/>
        </w:rPr>
        <w:t>подпункт 10 изложить в следующей редакции:</w:t>
      </w:r>
    </w:p>
    <w:p w:rsidR="002D71FF" w:rsidRPr="002D71FF" w:rsidRDefault="002D71FF" w:rsidP="002D71F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1FF">
        <w:rPr>
          <w:rFonts w:ascii="Times New Roman" w:hAnsi="Times New Roman"/>
          <w:sz w:val="28"/>
          <w:szCs w:val="28"/>
        </w:rPr>
        <w:t xml:space="preserve">«10) </w:t>
      </w:r>
      <w:r w:rsidRPr="002D71FF">
        <w:rPr>
          <w:rFonts w:ascii="Times New Roman" w:hAnsi="Times New Roman"/>
          <w:color w:val="000000"/>
          <w:sz w:val="28"/>
          <w:szCs w:val="28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  <w:r w:rsidR="00A2569A">
        <w:rPr>
          <w:rFonts w:ascii="Times New Roman" w:hAnsi="Times New Roman"/>
          <w:color w:val="000000"/>
          <w:sz w:val="28"/>
          <w:szCs w:val="28"/>
        </w:rPr>
        <w:t>»;</w:t>
      </w:r>
    </w:p>
    <w:p w:rsidR="00FE4C13" w:rsidRPr="00F64165" w:rsidRDefault="00A2569A" w:rsidP="002D71FF">
      <w:pPr>
        <w:widowControl w:val="0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D71FF" w:rsidRPr="00F64165">
        <w:rPr>
          <w:rFonts w:ascii="Times New Roman" w:hAnsi="Times New Roman"/>
          <w:sz w:val="28"/>
          <w:szCs w:val="28"/>
        </w:rPr>
        <w:t>пункт 1</w:t>
      </w:r>
      <w:r w:rsidR="002D71FF">
        <w:rPr>
          <w:rFonts w:ascii="Times New Roman" w:hAnsi="Times New Roman"/>
          <w:sz w:val="28"/>
          <w:szCs w:val="28"/>
        </w:rPr>
        <w:t xml:space="preserve"> </w:t>
      </w:r>
      <w:r w:rsidR="00FE4C13" w:rsidRPr="00F64165">
        <w:rPr>
          <w:rFonts w:ascii="Times New Roman" w:hAnsi="Times New Roman"/>
          <w:sz w:val="28"/>
          <w:szCs w:val="28"/>
        </w:rPr>
        <w:t>дополнить подпунктом 12 следующего содержания:</w:t>
      </w:r>
    </w:p>
    <w:p w:rsidR="00FE4C13" w:rsidRDefault="00FE4C13" w:rsidP="00F64165">
      <w:pPr>
        <w:widowControl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F64165">
        <w:rPr>
          <w:rFonts w:ascii="Times New Roman" w:hAnsi="Times New Roman"/>
          <w:sz w:val="28"/>
          <w:szCs w:val="28"/>
        </w:rPr>
        <w:t xml:space="preserve">«12) оказание содействия развитию физической культуры и спорта </w:t>
      </w:r>
      <w:r w:rsidRPr="00F64165">
        <w:rPr>
          <w:rFonts w:ascii="Times New Roman" w:hAnsi="Times New Roman"/>
          <w:sz w:val="28"/>
          <w:szCs w:val="28"/>
        </w:rPr>
        <w:lastRenderedPageBreak/>
        <w:t>инвалидов, лиц с ограниченными возможностями здоровья, адаптивной физической культуры и адаптивного спорта.»;</w:t>
      </w:r>
    </w:p>
    <w:p w:rsidR="000B5460" w:rsidRPr="000B5460" w:rsidRDefault="00F861BE" w:rsidP="000B5460">
      <w:pPr>
        <w:widowControl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0B5460">
        <w:rPr>
          <w:rFonts w:ascii="Times New Roman" w:hAnsi="Times New Roman"/>
          <w:sz w:val="28"/>
          <w:szCs w:val="28"/>
        </w:rPr>
        <w:t>2) в с</w:t>
      </w:r>
      <w:r w:rsidR="000847F2" w:rsidRPr="000B5460">
        <w:rPr>
          <w:rFonts w:ascii="Times New Roman" w:hAnsi="Times New Roman"/>
          <w:sz w:val="28"/>
          <w:szCs w:val="28"/>
        </w:rPr>
        <w:t>тать</w:t>
      </w:r>
      <w:r w:rsidRPr="000B5460">
        <w:rPr>
          <w:rFonts w:ascii="Times New Roman" w:hAnsi="Times New Roman"/>
          <w:sz w:val="28"/>
          <w:szCs w:val="28"/>
        </w:rPr>
        <w:t>е</w:t>
      </w:r>
      <w:r w:rsidR="000847F2" w:rsidRPr="000B5460">
        <w:rPr>
          <w:rFonts w:ascii="Times New Roman" w:hAnsi="Times New Roman"/>
          <w:sz w:val="28"/>
          <w:szCs w:val="28"/>
        </w:rPr>
        <w:t xml:space="preserve"> 10 Устава</w:t>
      </w:r>
      <w:r w:rsidR="000B5460" w:rsidRPr="000B5460">
        <w:rPr>
          <w:rFonts w:ascii="Times New Roman" w:hAnsi="Times New Roman"/>
          <w:sz w:val="28"/>
          <w:szCs w:val="28"/>
        </w:rPr>
        <w:t>:</w:t>
      </w:r>
    </w:p>
    <w:p w:rsidR="000847F2" w:rsidRPr="000B5460" w:rsidRDefault="000B5460" w:rsidP="000B5460">
      <w:pPr>
        <w:widowControl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0B5460">
        <w:rPr>
          <w:rFonts w:ascii="Times New Roman" w:hAnsi="Times New Roman"/>
          <w:sz w:val="28"/>
          <w:szCs w:val="28"/>
        </w:rPr>
        <w:t>а)</w:t>
      </w:r>
      <w:r w:rsidR="00F861BE" w:rsidRPr="000B5460">
        <w:rPr>
          <w:rFonts w:ascii="Times New Roman" w:hAnsi="Times New Roman"/>
          <w:sz w:val="28"/>
          <w:szCs w:val="28"/>
        </w:rPr>
        <w:t xml:space="preserve"> пункт 1 дополнить подпунктом 5.1 следующего содержания:</w:t>
      </w:r>
    </w:p>
    <w:p w:rsidR="000847F2" w:rsidRPr="000B5460" w:rsidRDefault="00F861BE" w:rsidP="000B5460">
      <w:pPr>
        <w:tabs>
          <w:tab w:val="left" w:pos="1260"/>
        </w:tabs>
        <w:ind w:firstLine="697"/>
        <w:jc w:val="both"/>
        <w:rPr>
          <w:rFonts w:ascii="Times New Roman" w:hAnsi="Times New Roman"/>
          <w:sz w:val="28"/>
          <w:szCs w:val="28"/>
        </w:rPr>
      </w:pPr>
      <w:r w:rsidRPr="000B5460">
        <w:rPr>
          <w:rFonts w:ascii="Times New Roman" w:hAnsi="Times New Roman"/>
          <w:sz w:val="28"/>
          <w:szCs w:val="28"/>
        </w:rPr>
        <w:t xml:space="preserve">«5.1) </w:t>
      </w:r>
      <w:r w:rsidR="000847F2" w:rsidRPr="000B5460">
        <w:rPr>
          <w:rFonts w:ascii="Times New Roman" w:hAnsi="Times New Roman"/>
          <w:sz w:val="28"/>
          <w:szCs w:val="28"/>
        </w:rPr>
        <w:t>полномочиями в сфере стратегического планирования, предусмотренными Федеральным законом от 28</w:t>
      </w:r>
      <w:r w:rsidR="00051C3E" w:rsidRPr="000B5460">
        <w:rPr>
          <w:rFonts w:ascii="Times New Roman" w:hAnsi="Times New Roman"/>
          <w:sz w:val="28"/>
          <w:szCs w:val="28"/>
        </w:rPr>
        <w:t>.06.</w:t>
      </w:r>
      <w:r w:rsidR="000847F2" w:rsidRPr="000B5460">
        <w:rPr>
          <w:rFonts w:ascii="Times New Roman" w:hAnsi="Times New Roman"/>
          <w:sz w:val="28"/>
          <w:szCs w:val="28"/>
        </w:rPr>
        <w:t xml:space="preserve">2014 </w:t>
      </w:r>
      <w:r w:rsidRPr="000B5460">
        <w:rPr>
          <w:rFonts w:ascii="Times New Roman" w:hAnsi="Times New Roman"/>
          <w:sz w:val="28"/>
          <w:szCs w:val="28"/>
        </w:rPr>
        <w:t>№</w:t>
      </w:r>
      <w:r w:rsidR="000847F2" w:rsidRPr="000B5460">
        <w:rPr>
          <w:rFonts w:ascii="Times New Roman" w:hAnsi="Times New Roman"/>
          <w:sz w:val="28"/>
          <w:szCs w:val="28"/>
        </w:rPr>
        <w:t xml:space="preserve"> 172-ФЗ </w:t>
      </w:r>
      <w:r w:rsidRPr="000B5460">
        <w:rPr>
          <w:rFonts w:ascii="Times New Roman" w:hAnsi="Times New Roman"/>
          <w:sz w:val="28"/>
          <w:szCs w:val="28"/>
        </w:rPr>
        <w:t>«</w:t>
      </w:r>
      <w:r w:rsidR="000847F2" w:rsidRPr="000B5460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Pr="000B5460">
        <w:rPr>
          <w:rFonts w:ascii="Times New Roman" w:hAnsi="Times New Roman"/>
          <w:sz w:val="28"/>
          <w:szCs w:val="28"/>
        </w:rPr>
        <w:t>»</w:t>
      </w:r>
      <w:r w:rsidR="000847F2" w:rsidRPr="000B5460">
        <w:rPr>
          <w:rFonts w:ascii="Times New Roman" w:hAnsi="Times New Roman"/>
          <w:sz w:val="28"/>
          <w:szCs w:val="28"/>
        </w:rPr>
        <w:t>;</w:t>
      </w:r>
      <w:r w:rsidRPr="000B5460">
        <w:rPr>
          <w:rFonts w:ascii="Times New Roman" w:hAnsi="Times New Roman"/>
          <w:sz w:val="28"/>
          <w:szCs w:val="28"/>
        </w:rPr>
        <w:t>»;</w:t>
      </w:r>
    </w:p>
    <w:p w:rsidR="000B5460" w:rsidRPr="000B5460" w:rsidRDefault="000B5460" w:rsidP="000B5460">
      <w:pPr>
        <w:tabs>
          <w:tab w:val="left" w:pos="1260"/>
        </w:tabs>
        <w:ind w:firstLine="697"/>
        <w:jc w:val="both"/>
        <w:rPr>
          <w:rFonts w:ascii="Times New Roman" w:hAnsi="Times New Roman"/>
          <w:sz w:val="28"/>
          <w:szCs w:val="28"/>
        </w:rPr>
      </w:pPr>
      <w:r w:rsidRPr="000B5460">
        <w:rPr>
          <w:rFonts w:ascii="Times New Roman" w:hAnsi="Times New Roman"/>
          <w:sz w:val="28"/>
          <w:szCs w:val="28"/>
        </w:rPr>
        <w:t>б) в пункте 1 подпункт 7 изложить в следующей редакции:</w:t>
      </w:r>
    </w:p>
    <w:p w:rsidR="000B5460" w:rsidRPr="000B5460" w:rsidRDefault="000B5460" w:rsidP="000B5460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B5460">
        <w:rPr>
          <w:rFonts w:ascii="Times New Roman" w:hAnsi="Times New Roman" w:cs="Times New Roman"/>
          <w:sz w:val="28"/>
          <w:szCs w:val="28"/>
        </w:rPr>
        <w:t>«7)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CA5FBC" w:rsidRPr="007778FB" w:rsidRDefault="006F5C2E" w:rsidP="00F861BE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78FB">
        <w:rPr>
          <w:rFonts w:ascii="Times New Roman" w:hAnsi="Times New Roman"/>
          <w:sz w:val="28"/>
          <w:szCs w:val="28"/>
        </w:rPr>
        <w:t xml:space="preserve">3) </w:t>
      </w:r>
      <w:r w:rsidR="00CA5FBC" w:rsidRPr="007778FB">
        <w:rPr>
          <w:rFonts w:ascii="Times New Roman" w:hAnsi="Times New Roman"/>
          <w:sz w:val="28"/>
          <w:szCs w:val="28"/>
        </w:rPr>
        <w:t>абзац второй пункта 2 статьи 30 Устава изложить в следующей редакции:</w:t>
      </w:r>
    </w:p>
    <w:p w:rsidR="00CA5FBC" w:rsidRPr="007778FB" w:rsidRDefault="00CA5FBC" w:rsidP="00F861BE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78FB">
        <w:rPr>
          <w:rFonts w:ascii="Times New Roman" w:hAnsi="Times New Roman"/>
          <w:sz w:val="28"/>
          <w:szCs w:val="28"/>
        </w:rPr>
        <w:t>«</w:t>
      </w:r>
      <w:r w:rsidR="007778FB" w:rsidRPr="007778FB">
        <w:rPr>
          <w:rFonts w:ascii="Times New Roman" w:hAnsi="Times New Roman"/>
          <w:sz w:val="28"/>
          <w:szCs w:val="28"/>
        </w:rPr>
        <w:t>В случае, если глава поселения, входящего в состав муниципального района Сызранский Самарской области, избран представительным органом поселения из числа кандидатов, представленных конкурсной комиссией по результатам конкурса, такой глава поселения не входит в состав Собрания представителей муниципального района, при этом представительный орган данного поселения к числу депутатов, избранных им в соответствии с нормой представительства поселений, указанной в абзаце первом настоящего пункта, дополнительно избирает из своего состава в Собрание представителей  муниципального района, одного депутата.</w:t>
      </w:r>
      <w:r w:rsidRPr="007778FB">
        <w:rPr>
          <w:rFonts w:ascii="Times New Roman" w:hAnsi="Times New Roman"/>
          <w:sz w:val="28"/>
          <w:szCs w:val="28"/>
        </w:rPr>
        <w:t>»;</w:t>
      </w:r>
    </w:p>
    <w:p w:rsidR="006F5C2E" w:rsidRPr="000B5460" w:rsidRDefault="00CA5FBC" w:rsidP="00F861BE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F5C2E" w:rsidRPr="000B5460">
        <w:rPr>
          <w:rFonts w:ascii="Times New Roman" w:hAnsi="Times New Roman"/>
          <w:sz w:val="28"/>
          <w:szCs w:val="28"/>
        </w:rPr>
        <w:t>подпункт 4 пункта 1 статьи 31 Устава изложить в следующей редакции:</w:t>
      </w:r>
    </w:p>
    <w:p w:rsidR="006F5C2E" w:rsidRPr="000B5460" w:rsidRDefault="006F5C2E" w:rsidP="00F861BE">
      <w:pPr>
        <w:tabs>
          <w:tab w:val="left" w:pos="1260"/>
        </w:tabs>
        <w:ind w:firstLine="709"/>
        <w:jc w:val="both"/>
        <w:rPr>
          <w:rFonts w:ascii="Times New Roman" w:hAnsi="Times New Roman"/>
          <w:bCs/>
          <w:iCs/>
          <w:snapToGrid w:val="0"/>
          <w:sz w:val="28"/>
          <w:szCs w:val="28"/>
        </w:rPr>
      </w:pPr>
      <w:r w:rsidRPr="000B5460">
        <w:rPr>
          <w:rFonts w:ascii="Times New Roman" w:hAnsi="Times New Roman"/>
          <w:sz w:val="28"/>
          <w:szCs w:val="28"/>
        </w:rPr>
        <w:t>«4) утверждение стратегии социально-экономического развития муниципального района;»;</w:t>
      </w:r>
    </w:p>
    <w:p w:rsidR="00FE4C13" w:rsidRPr="00F64165" w:rsidRDefault="00CA5FBC" w:rsidP="00F64165">
      <w:pPr>
        <w:widowControl w:val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E4C13" w:rsidRPr="00F641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E4C13" w:rsidRPr="00F64165">
        <w:rPr>
          <w:rFonts w:ascii="Times New Roman" w:hAnsi="Times New Roman"/>
          <w:sz w:val="28"/>
          <w:szCs w:val="28"/>
        </w:rPr>
        <w:t xml:space="preserve">пункт 8 статьи </w:t>
      </w:r>
      <w:r w:rsidR="00F64165" w:rsidRPr="00F64165">
        <w:rPr>
          <w:rFonts w:ascii="Times New Roman" w:hAnsi="Times New Roman"/>
          <w:sz w:val="28"/>
          <w:szCs w:val="28"/>
        </w:rPr>
        <w:t>37</w:t>
      </w:r>
      <w:r w:rsidR="00FE4C13" w:rsidRPr="00F64165">
        <w:rPr>
          <w:rFonts w:ascii="Times New Roman" w:hAnsi="Times New Roman"/>
          <w:sz w:val="28"/>
          <w:szCs w:val="28"/>
        </w:rPr>
        <w:t>.1 Устава</w:t>
      </w:r>
      <w:r w:rsidR="00897B17">
        <w:rPr>
          <w:rFonts w:ascii="Times New Roman" w:hAnsi="Times New Roman"/>
          <w:sz w:val="28"/>
          <w:szCs w:val="28"/>
        </w:rPr>
        <w:t xml:space="preserve"> </w:t>
      </w:r>
      <w:r w:rsidR="00FE4C13" w:rsidRPr="00F64165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C8521C" w:rsidRPr="00F64165" w:rsidRDefault="00FE4C13" w:rsidP="00F64165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F64165">
        <w:rPr>
          <w:rFonts w:ascii="Times New Roman" w:hAnsi="Times New Roman"/>
          <w:sz w:val="28"/>
          <w:szCs w:val="28"/>
        </w:rPr>
        <w:t>«8. В случае досрочного прекращения полномочий Главы муниципального района избрание Главы муниципального района</w:t>
      </w:r>
      <w:r w:rsidR="00897B17">
        <w:rPr>
          <w:rFonts w:ascii="Times New Roman" w:hAnsi="Times New Roman"/>
          <w:sz w:val="28"/>
          <w:szCs w:val="28"/>
        </w:rPr>
        <w:t xml:space="preserve"> </w:t>
      </w:r>
      <w:r w:rsidR="00C8521C" w:rsidRPr="00F64165">
        <w:rPr>
          <w:rFonts w:ascii="Times New Roman" w:hAnsi="Times New Roman"/>
          <w:sz w:val="28"/>
          <w:szCs w:val="28"/>
        </w:rPr>
        <w:t>Собранием представителей</w:t>
      </w:r>
      <w:r w:rsidR="00897B17">
        <w:rPr>
          <w:rFonts w:ascii="Times New Roman" w:hAnsi="Times New Roman"/>
          <w:sz w:val="28"/>
          <w:szCs w:val="28"/>
        </w:rPr>
        <w:t xml:space="preserve"> </w:t>
      </w:r>
      <w:r w:rsidR="00C8521C" w:rsidRPr="00F64165">
        <w:rPr>
          <w:rFonts w:ascii="Times New Roman" w:hAnsi="Times New Roman"/>
          <w:sz w:val="28"/>
          <w:szCs w:val="28"/>
        </w:rPr>
        <w:t xml:space="preserve">муниципального района из числа кандидатов, представленных конкурсной комиссией по результатам конкурса, </w:t>
      </w:r>
      <w:r w:rsidRPr="00F64165">
        <w:rPr>
          <w:rFonts w:ascii="Times New Roman" w:hAnsi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A2569A" w:rsidRDefault="00FE4C13" w:rsidP="00F64165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F64165">
        <w:rPr>
          <w:rFonts w:ascii="Times New Roman" w:hAnsi="Times New Roman"/>
          <w:sz w:val="28"/>
          <w:szCs w:val="28"/>
        </w:rPr>
        <w:t>При этом если до истечения срока полномочий Собрания представителей муниципального района осталось менее шести месяцев, избрание Главы муниципального района осуществляется в течение трех месяцев со дня избрания Собрания представителей муниципального района в правомочном составе.</w:t>
      </w:r>
    </w:p>
    <w:p w:rsidR="00FE4C13" w:rsidRPr="00A2569A" w:rsidRDefault="00A2569A" w:rsidP="00F64165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A2569A">
        <w:rPr>
          <w:rFonts w:ascii="Times New Roman" w:hAnsi="Times New Roman"/>
          <w:sz w:val="28"/>
          <w:szCs w:val="28"/>
        </w:rPr>
        <w:t xml:space="preserve">В случае, если Глава муниципального района, полномочия которого прекращены досрочно на основании правового акта </w:t>
      </w:r>
      <w:r w:rsidRPr="00A2569A">
        <w:rPr>
          <w:rFonts w:ascii="Times New Roman" w:eastAsia="Calibri" w:hAnsi="Times New Roman"/>
          <w:sz w:val="28"/>
          <w:szCs w:val="28"/>
          <w:lang w:eastAsia="en-US"/>
        </w:rPr>
        <w:t>Губернатора Самарской области</w:t>
      </w:r>
      <w:r w:rsidRPr="00A2569A">
        <w:rPr>
          <w:rFonts w:ascii="Times New Roman" w:hAnsi="Times New Roman"/>
          <w:sz w:val="28"/>
          <w:szCs w:val="28"/>
        </w:rPr>
        <w:t xml:space="preserve"> об отрешении от должности Главы муниципального района либо на основании решения Собрания представителей муниципального района об удалении Главы муниципального района в отставку, обжалует данные правовой акт или решение в судебном порядке, Собрание представителей </w:t>
      </w:r>
      <w:r w:rsidRPr="00A2569A">
        <w:rPr>
          <w:rFonts w:ascii="Times New Roman" w:hAnsi="Times New Roman"/>
          <w:sz w:val="28"/>
          <w:szCs w:val="28"/>
        </w:rPr>
        <w:lastRenderedPageBreak/>
        <w:t>муниципального района не вправе принимать решение об избрании Главы муниципального района, до вступления решения суда в законную силу.</w:t>
      </w:r>
      <w:r w:rsidR="00FE4C13" w:rsidRPr="00A2569A">
        <w:rPr>
          <w:rFonts w:ascii="Times New Roman" w:hAnsi="Times New Roman"/>
          <w:sz w:val="28"/>
          <w:szCs w:val="28"/>
        </w:rPr>
        <w:t>»;</w:t>
      </w:r>
    </w:p>
    <w:p w:rsidR="008F242C" w:rsidRPr="008F242C" w:rsidRDefault="00CA5FBC" w:rsidP="008F242C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242C">
        <w:rPr>
          <w:sz w:val="28"/>
          <w:szCs w:val="28"/>
        </w:rPr>
        <w:t>6</w:t>
      </w:r>
      <w:r w:rsidR="00FE4C13" w:rsidRPr="008F242C">
        <w:rPr>
          <w:sz w:val="28"/>
          <w:szCs w:val="28"/>
        </w:rPr>
        <w:t>)</w:t>
      </w:r>
      <w:r w:rsidR="008F242C" w:rsidRPr="008F242C">
        <w:rPr>
          <w:sz w:val="28"/>
          <w:szCs w:val="28"/>
        </w:rPr>
        <w:t xml:space="preserve"> подпункт 10 пункта 1 статьи 55 Устава изложить в следующей редакции:</w:t>
      </w:r>
    </w:p>
    <w:p w:rsidR="008F242C" w:rsidRPr="008F242C" w:rsidRDefault="008F242C" w:rsidP="008F24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242C">
        <w:rPr>
          <w:rFonts w:ascii="Times New Roman" w:hAnsi="Times New Roman"/>
          <w:sz w:val="28"/>
          <w:szCs w:val="28"/>
        </w:rPr>
        <w:t>«10) право депутата Собрания представителей муниципального района на предоставление помещения для работы с избирателями в его избирательном округе или в поселении.</w:t>
      </w:r>
    </w:p>
    <w:p w:rsidR="008F242C" w:rsidRPr="008F242C" w:rsidRDefault="008F242C" w:rsidP="008F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42C">
        <w:rPr>
          <w:rFonts w:ascii="Times New Roman" w:hAnsi="Times New Roman" w:cs="Times New Roman"/>
          <w:sz w:val="28"/>
          <w:szCs w:val="28"/>
        </w:rPr>
        <w:t xml:space="preserve">Встречи депутата Собрания представителей муниципального района с избирателями проводятся в помещениях, специально отведенных местах, а также на </w:t>
      </w:r>
      <w:proofErr w:type="spellStart"/>
      <w:r w:rsidRPr="008F242C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F242C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8F242C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Самарской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8F242C" w:rsidRPr="008F242C" w:rsidRDefault="008F242C" w:rsidP="008F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2C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определяют специально отведенные места для проведения встреч депутатов Собрания представителей муниципального района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8F242C" w:rsidRPr="008F242C" w:rsidRDefault="008F242C" w:rsidP="008F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2C">
        <w:rPr>
          <w:rFonts w:ascii="Times New Roman" w:hAnsi="Times New Roman" w:cs="Times New Roman"/>
          <w:sz w:val="28"/>
          <w:szCs w:val="28"/>
        </w:rPr>
        <w:t>Встречи депутата Собрания представителей муниципального района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F242C" w:rsidRPr="008F242C" w:rsidRDefault="008F242C" w:rsidP="008F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2C">
        <w:rPr>
          <w:rFonts w:ascii="Times New Roman" w:hAnsi="Times New Roman" w:cs="Times New Roman"/>
          <w:sz w:val="28"/>
          <w:szCs w:val="28"/>
        </w:rPr>
        <w:t>Воспрепятствование организации или проведению встреч депутата Собрания представителей муниципального района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Федерации;»;</w:t>
      </w:r>
    </w:p>
    <w:p w:rsidR="00FE4C13" w:rsidRPr="00A456A5" w:rsidRDefault="008F242C" w:rsidP="00FE4C13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E4C13" w:rsidRPr="00A456A5">
        <w:rPr>
          <w:sz w:val="28"/>
          <w:szCs w:val="28"/>
        </w:rPr>
        <w:t xml:space="preserve"> пункт 6</w:t>
      </w:r>
      <w:r w:rsidR="00CA5FBC">
        <w:rPr>
          <w:sz w:val="28"/>
          <w:szCs w:val="28"/>
        </w:rPr>
        <w:t xml:space="preserve"> </w:t>
      </w:r>
      <w:r w:rsidR="00FE4C13" w:rsidRPr="00A456A5">
        <w:rPr>
          <w:sz w:val="28"/>
          <w:szCs w:val="28"/>
        </w:rPr>
        <w:t xml:space="preserve">статьи </w:t>
      </w:r>
      <w:r w:rsidR="00F64165" w:rsidRPr="00A456A5">
        <w:rPr>
          <w:sz w:val="28"/>
          <w:szCs w:val="28"/>
        </w:rPr>
        <w:t>58</w:t>
      </w:r>
      <w:r w:rsidR="00FE4C13" w:rsidRPr="00A456A5">
        <w:rPr>
          <w:sz w:val="28"/>
          <w:szCs w:val="28"/>
        </w:rPr>
        <w:t xml:space="preserve"> Устава</w:t>
      </w:r>
      <w:r w:rsidR="00CA5FBC">
        <w:rPr>
          <w:sz w:val="28"/>
          <w:szCs w:val="28"/>
        </w:rPr>
        <w:t xml:space="preserve"> </w:t>
      </w:r>
      <w:r w:rsidR="00FE4C13" w:rsidRPr="00A456A5">
        <w:rPr>
          <w:sz w:val="28"/>
          <w:szCs w:val="28"/>
        </w:rPr>
        <w:t>изложить в следующей редакции:</w:t>
      </w:r>
    </w:p>
    <w:p w:rsidR="00FE4C13" w:rsidRPr="00281B3D" w:rsidRDefault="00FE4C13" w:rsidP="00FE4C13">
      <w:pPr>
        <w:ind w:firstLine="709"/>
        <w:jc w:val="both"/>
        <w:rPr>
          <w:sz w:val="28"/>
          <w:szCs w:val="28"/>
        </w:rPr>
      </w:pPr>
      <w:r w:rsidRPr="00A456A5">
        <w:rPr>
          <w:rFonts w:ascii="Times New Roman" w:hAnsi="Times New Roman"/>
          <w:sz w:val="28"/>
          <w:szCs w:val="28"/>
        </w:rPr>
        <w:t xml:space="preserve">«6. </w:t>
      </w:r>
      <w:r w:rsidRPr="0082182F">
        <w:rPr>
          <w:rFonts w:ascii="Times New Roman" w:hAnsi="Times New Roman"/>
          <w:sz w:val="28"/>
          <w:szCs w:val="28"/>
        </w:rPr>
        <w:t>Изменения и дополнения, внесенные в Устав муниципального района и изменяющие структуру органов местного самоуправления</w:t>
      </w:r>
      <w:r w:rsidR="00A456A5" w:rsidRPr="0082182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2182F">
        <w:rPr>
          <w:rFonts w:ascii="Times New Roman" w:hAnsi="Times New Roman"/>
          <w:sz w:val="28"/>
          <w:szCs w:val="28"/>
        </w:rPr>
        <w:t xml:space="preserve">, разграничение полномочий между органами местного самоуправления (за исключением случаев приведения Устава муниципального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Главы муниципального района, подписавшего </w:t>
      </w:r>
      <w:r w:rsidRPr="0082182F">
        <w:rPr>
          <w:rFonts w:ascii="Times New Roman" w:hAnsi="Times New Roman"/>
          <w:sz w:val="28"/>
          <w:szCs w:val="28"/>
        </w:rPr>
        <w:lastRenderedPageBreak/>
        <w:t>муниципальный правовой акт о внесении указанных изменений и дополнений в Устав муниципального района.»;</w:t>
      </w:r>
    </w:p>
    <w:p w:rsidR="00FE4C13" w:rsidRPr="008D74BA" w:rsidRDefault="00A06582" w:rsidP="00FE4C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4C13" w:rsidRPr="008D74BA">
        <w:rPr>
          <w:rFonts w:ascii="Times New Roman" w:hAnsi="Times New Roman"/>
          <w:sz w:val="28"/>
          <w:szCs w:val="28"/>
        </w:rPr>
        <w:t xml:space="preserve">) пункт 3 статьи </w:t>
      </w:r>
      <w:r w:rsidR="001332A4" w:rsidRPr="008D74BA">
        <w:rPr>
          <w:rFonts w:ascii="Times New Roman" w:hAnsi="Times New Roman"/>
          <w:sz w:val="28"/>
          <w:szCs w:val="28"/>
        </w:rPr>
        <w:t>63</w:t>
      </w:r>
      <w:r w:rsidR="00FE4C13" w:rsidRPr="008D74BA">
        <w:rPr>
          <w:rFonts w:ascii="Times New Roman" w:hAnsi="Times New Roman"/>
          <w:sz w:val="28"/>
          <w:szCs w:val="28"/>
        </w:rPr>
        <w:t xml:space="preserve"> Устава изложить в следующей редакции:</w:t>
      </w:r>
    </w:p>
    <w:p w:rsidR="008D74BA" w:rsidRPr="008D74BA" w:rsidRDefault="00FE4C13" w:rsidP="008D74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4BA">
        <w:rPr>
          <w:rFonts w:ascii="Times New Roman" w:hAnsi="Times New Roman"/>
          <w:color w:val="000000"/>
          <w:sz w:val="28"/>
          <w:szCs w:val="28"/>
        </w:rPr>
        <w:t>«3. Муниципальные правовые акты, не затрагивающие права, свободы и обязанности человека и гражданина и не устанавливающие правовой статус организаций, учредителем которых выступает муниципальн</w:t>
      </w:r>
      <w:r w:rsidR="008D74BA" w:rsidRPr="008D74BA">
        <w:rPr>
          <w:rFonts w:ascii="Times New Roman" w:hAnsi="Times New Roman"/>
          <w:color w:val="000000"/>
          <w:sz w:val="28"/>
          <w:szCs w:val="28"/>
        </w:rPr>
        <w:t>ый</w:t>
      </w:r>
      <w:r w:rsidR="00DA7D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4BA" w:rsidRPr="008D74BA">
        <w:rPr>
          <w:rFonts w:ascii="Times New Roman" w:hAnsi="Times New Roman"/>
          <w:color w:val="000000"/>
          <w:sz w:val="28"/>
          <w:szCs w:val="28"/>
        </w:rPr>
        <w:t>район</w:t>
      </w:r>
      <w:r w:rsidRPr="008D74BA">
        <w:rPr>
          <w:rFonts w:ascii="Times New Roman" w:hAnsi="Times New Roman"/>
          <w:color w:val="000000"/>
          <w:sz w:val="28"/>
          <w:szCs w:val="28"/>
        </w:rPr>
        <w:t xml:space="preserve">, подлежат официальному опубликованию (обнародованию) только в случае, если это предусмотрено в самом муниципальном правовом акте.»; </w:t>
      </w:r>
    </w:p>
    <w:p w:rsidR="00FE4C13" w:rsidRPr="008D74BA" w:rsidRDefault="00A06582" w:rsidP="008D74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E4C13" w:rsidRPr="008D74BA">
        <w:rPr>
          <w:rFonts w:ascii="Times New Roman" w:hAnsi="Times New Roman"/>
          <w:sz w:val="28"/>
          <w:szCs w:val="28"/>
        </w:rPr>
        <w:t xml:space="preserve">) в статье </w:t>
      </w:r>
      <w:r w:rsidR="008D74BA" w:rsidRPr="008D74BA">
        <w:rPr>
          <w:rFonts w:ascii="Times New Roman" w:hAnsi="Times New Roman"/>
          <w:sz w:val="28"/>
          <w:szCs w:val="28"/>
        </w:rPr>
        <w:t>64</w:t>
      </w:r>
      <w:r w:rsidR="00FE4C13" w:rsidRPr="008D74BA">
        <w:rPr>
          <w:rFonts w:ascii="Times New Roman" w:hAnsi="Times New Roman"/>
          <w:sz w:val="28"/>
          <w:szCs w:val="28"/>
        </w:rPr>
        <w:t xml:space="preserve"> Устава:</w:t>
      </w:r>
    </w:p>
    <w:p w:rsidR="00FE4C13" w:rsidRPr="008D74BA" w:rsidRDefault="00FE4C13" w:rsidP="00FE4C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74BA">
        <w:rPr>
          <w:rFonts w:ascii="Times New Roman" w:hAnsi="Times New Roman"/>
          <w:sz w:val="28"/>
          <w:szCs w:val="28"/>
        </w:rPr>
        <w:t>а) название статьи изложить в следующей редакции:</w:t>
      </w:r>
    </w:p>
    <w:p w:rsidR="00FE4C13" w:rsidRPr="00CD69C8" w:rsidRDefault="00FE4C13" w:rsidP="00FE4C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74BA">
        <w:rPr>
          <w:rFonts w:ascii="Times New Roman" w:hAnsi="Times New Roman"/>
          <w:sz w:val="28"/>
          <w:szCs w:val="28"/>
        </w:rPr>
        <w:t>«</w:t>
      </w:r>
      <w:r w:rsidRPr="008D74BA">
        <w:rPr>
          <w:rFonts w:ascii="Times New Roman" w:hAnsi="Times New Roman"/>
          <w:b/>
          <w:sz w:val="28"/>
          <w:szCs w:val="28"/>
        </w:rPr>
        <w:t>Статья 6</w:t>
      </w:r>
      <w:r w:rsidR="008D74BA" w:rsidRPr="008D74BA">
        <w:rPr>
          <w:rFonts w:ascii="Times New Roman" w:hAnsi="Times New Roman"/>
          <w:b/>
          <w:sz w:val="28"/>
          <w:szCs w:val="28"/>
        </w:rPr>
        <w:t>4</w:t>
      </w:r>
      <w:r w:rsidRPr="008D74BA">
        <w:rPr>
          <w:rFonts w:ascii="Times New Roman" w:hAnsi="Times New Roman"/>
          <w:b/>
          <w:sz w:val="28"/>
          <w:szCs w:val="28"/>
        </w:rPr>
        <w:t xml:space="preserve">. Порядок вступления в силу муниципальных правовых актов </w:t>
      </w:r>
      <w:r w:rsidRPr="00CD69C8">
        <w:rPr>
          <w:rFonts w:ascii="Times New Roman" w:hAnsi="Times New Roman"/>
          <w:b/>
          <w:sz w:val="28"/>
          <w:szCs w:val="28"/>
        </w:rPr>
        <w:t>муниципального района, соглашений, заключаемых органами местного самоуправления муниципального района с органами местного самоуправления других муниципальных образований</w:t>
      </w:r>
      <w:r w:rsidRPr="00CD69C8">
        <w:rPr>
          <w:rFonts w:ascii="Times New Roman" w:hAnsi="Times New Roman"/>
          <w:sz w:val="28"/>
          <w:szCs w:val="28"/>
        </w:rPr>
        <w:t>»;</w:t>
      </w:r>
    </w:p>
    <w:p w:rsidR="00FE4C13" w:rsidRPr="00CD69C8" w:rsidRDefault="00FE4C13" w:rsidP="00FE4C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69C8">
        <w:rPr>
          <w:rFonts w:ascii="Times New Roman" w:hAnsi="Times New Roman"/>
          <w:sz w:val="28"/>
          <w:szCs w:val="28"/>
        </w:rPr>
        <w:t>б) пункт 1 изложить в следующей редакции:</w:t>
      </w:r>
    </w:p>
    <w:p w:rsidR="00FE4C13" w:rsidRPr="007C4E27" w:rsidRDefault="00FE4C13" w:rsidP="00FE4C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9C8">
        <w:rPr>
          <w:rFonts w:ascii="Times New Roman" w:hAnsi="Times New Roman"/>
          <w:sz w:val="28"/>
          <w:szCs w:val="28"/>
        </w:rPr>
        <w:t xml:space="preserve"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органами местного самоуправления муниципального района с органами местного самоуправления других муниципальных образований, вступают в силу </w:t>
      </w:r>
      <w:r w:rsidR="00656852">
        <w:rPr>
          <w:rFonts w:ascii="Times New Roman" w:hAnsi="Times New Roman"/>
          <w:sz w:val="28"/>
          <w:szCs w:val="28"/>
        </w:rPr>
        <w:t>со дня</w:t>
      </w:r>
      <w:r w:rsidRPr="00CD69C8">
        <w:rPr>
          <w:rFonts w:ascii="Times New Roman" w:hAnsi="Times New Roman"/>
          <w:sz w:val="28"/>
          <w:szCs w:val="28"/>
        </w:rPr>
        <w:t xml:space="preserve"> их официального </w:t>
      </w:r>
      <w:r w:rsidRPr="007C4E27">
        <w:rPr>
          <w:rFonts w:ascii="Times New Roman" w:hAnsi="Times New Roman"/>
          <w:sz w:val="28"/>
          <w:szCs w:val="28"/>
        </w:rPr>
        <w:t>опубликования (обнародования)</w:t>
      </w:r>
      <w:r w:rsidRPr="007C4E27">
        <w:rPr>
          <w:rFonts w:ascii="Times New Roman" w:hAnsi="Times New Roman"/>
          <w:color w:val="000000"/>
          <w:sz w:val="28"/>
          <w:szCs w:val="28"/>
        </w:rPr>
        <w:t xml:space="preserve">, если иной срок не предусмотрен федеральным законом. </w:t>
      </w:r>
    </w:p>
    <w:p w:rsidR="00FE4C13" w:rsidRPr="007C4E27" w:rsidRDefault="00FE4C13" w:rsidP="00FE4C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E27">
        <w:rPr>
          <w:rFonts w:ascii="Times New Roman" w:hAnsi="Times New Roman"/>
          <w:color w:val="000000"/>
          <w:sz w:val="28"/>
          <w:szCs w:val="28"/>
        </w:rPr>
        <w:t>Более поздний срок вступления в силу предусмотренных абзацем 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(соглашениями).</w:t>
      </w:r>
      <w:r w:rsidRPr="007C4E27">
        <w:rPr>
          <w:rFonts w:ascii="Times New Roman" w:hAnsi="Times New Roman"/>
          <w:sz w:val="28"/>
          <w:szCs w:val="28"/>
        </w:rPr>
        <w:t>».</w:t>
      </w:r>
    </w:p>
    <w:p w:rsidR="0077446F" w:rsidRPr="0077446F" w:rsidRDefault="0077446F" w:rsidP="0077446F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46F">
        <w:rPr>
          <w:rFonts w:ascii="Times New Roman" w:hAnsi="Times New Roman"/>
          <w:sz w:val="28"/>
          <w:szCs w:val="28"/>
        </w:rPr>
        <w:t>2. Поручить Главе Сызранского района</w:t>
      </w:r>
      <w:r w:rsidR="0000691F">
        <w:rPr>
          <w:rFonts w:ascii="Times New Roman" w:hAnsi="Times New Roman"/>
          <w:sz w:val="28"/>
          <w:szCs w:val="28"/>
        </w:rPr>
        <w:t xml:space="preserve"> </w:t>
      </w:r>
      <w:r w:rsidRPr="0077446F">
        <w:rPr>
          <w:rFonts w:ascii="Times New Roman" w:hAnsi="Times New Roman"/>
          <w:sz w:val="28"/>
          <w:szCs w:val="28"/>
        </w:rPr>
        <w:t>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7446F" w:rsidRPr="0077446F" w:rsidRDefault="0077446F" w:rsidP="0077446F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77446F">
        <w:rPr>
          <w:rFonts w:ascii="Times New Roman" w:hAnsi="Times New Roman"/>
          <w:sz w:val="28"/>
          <w:szCs w:val="28"/>
        </w:rPr>
        <w:t>3. После государственной регистрации вносимых настоящим Решением изменений в Устав муниципального района Сызранский</w:t>
      </w:r>
      <w:r w:rsidR="0000691F">
        <w:rPr>
          <w:rFonts w:ascii="Times New Roman" w:hAnsi="Times New Roman"/>
          <w:sz w:val="28"/>
          <w:szCs w:val="28"/>
        </w:rPr>
        <w:t xml:space="preserve"> </w:t>
      </w:r>
      <w:r w:rsidRPr="0077446F">
        <w:rPr>
          <w:rFonts w:ascii="Times New Roman" w:hAnsi="Times New Roman"/>
          <w:sz w:val="28"/>
          <w:szCs w:val="28"/>
        </w:rPr>
        <w:t xml:space="preserve">Самарской области осуществить официальное опубликование настоящего Решения в газете </w:t>
      </w:r>
      <w:r w:rsidRPr="0077446F">
        <w:rPr>
          <w:rFonts w:ascii="Times New Roman" w:hAnsi="Times New Roman"/>
          <w:bCs/>
          <w:snapToGrid w:val="0"/>
          <w:sz w:val="28"/>
          <w:szCs w:val="28"/>
        </w:rPr>
        <w:t>«Красное</w:t>
      </w:r>
      <w:r w:rsidR="0000691F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77446F">
        <w:rPr>
          <w:rFonts w:ascii="Times New Roman" w:hAnsi="Times New Roman"/>
          <w:bCs/>
          <w:snapToGrid w:val="0"/>
          <w:sz w:val="28"/>
          <w:szCs w:val="28"/>
        </w:rPr>
        <w:t>Приволжье»</w:t>
      </w:r>
      <w:r w:rsidRPr="0077446F">
        <w:rPr>
          <w:rFonts w:ascii="Times New Roman" w:hAnsi="Times New Roman"/>
          <w:sz w:val="28"/>
          <w:szCs w:val="28"/>
        </w:rPr>
        <w:t>.</w:t>
      </w:r>
    </w:p>
    <w:p w:rsidR="00F24AF6" w:rsidRDefault="0077446F" w:rsidP="0077446F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77446F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</w:t>
      </w:r>
      <w:r w:rsidR="00F24AF6">
        <w:rPr>
          <w:rFonts w:ascii="Times New Roman" w:hAnsi="Times New Roman"/>
          <w:sz w:val="28"/>
          <w:szCs w:val="28"/>
        </w:rPr>
        <w:t>, за исключением подпункта 10 пункта 1 статьи 8 Устава в редакции, предусмотренной настоящим Решением.</w:t>
      </w:r>
    </w:p>
    <w:p w:rsidR="0077446F" w:rsidRPr="0077446F" w:rsidRDefault="00F24AF6" w:rsidP="0077446F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10 пункта 1 статьи 8 Устава в редакции, предусмотренной настоящим Решением, применяется с 06 марта 2018 года.</w:t>
      </w:r>
    </w:p>
    <w:p w:rsidR="0077446F" w:rsidRPr="0077446F" w:rsidRDefault="0077446F" w:rsidP="0077446F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77446F" w:rsidRPr="0077446F" w:rsidRDefault="0077446F" w:rsidP="0077446F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77446F" w:rsidRPr="0077446F" w:rsidRDefault="0077446F" w:rsidP="0077446F">
      <w:pPr>
        <w:jc w:val="both"/>
        <w:rPr>
          <w:rFonts w:ascii="Times New Roman" w:hAnsi="Times New Roman"/>
          <w:b/>
          <w:sz w:val="28"/>
          <w:szCs w:val="28"/>
        </w:rPr>
      </w:pPr>
      <w:r w:rsidRPr="0077446F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77446F" w:rsidRPr="0077446F" w:rsidRDefault="0077446F" w:rsidP="0077446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7446F">
        <w:rPr>
          <w:rFonts w:ascii="Times New Roman" w:hAnsi="Times New Roman"/>
          <w:b/>
          <w:bCs/>
          <w:sz w:val="28"/>
          <w:szCs w:val="28"/>
        </w:rPr>
        <w:t>Собрания представителей</w:t>
      </w:r>
    </w:p>
    <w:p w:rsidR="0077446F" w:rsidRPr="0077446F" w:rsidRDefault="0077446F" w:rsidP="0077446F">
      <w:pPr>
        <w:tabs>
          <w:tab w:val="num" w:pos="200"/>
        </w:tabs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446F">
        <w:rPr>
          <w:rFonts w:ascii="Times New Roman" w:hAnsi="Times New Roman"/>
          <w:b/>
          <w:bCs/>
          <w:sz w:val="28"/>
          <w:szCs w:val="28"/>
        </w:rPr>
        <w:t xml:space="preserve">Сызранского района          </w:t>
      </w:r>
      <w:r w:rsidR="00CA5FB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 w:rsidRPr="0077446F">
        <w:rPr>
          <w:rFonts w:ascii="Times New Roman" w:hAnsi="Times New Roman"/>
          <w:b/>
          <w:bCs/>
          <w:sz w:val="28"/>
          <w:szCs w:val="28"/>
        </w:rPr>
        <w:t xml:space="preserve"> Н.А. Тихонов</w:t>
      </w:r>
    </w:p>
    <w:p w:rsidR="0077446F" w:rsidRPr="0077446F" w:rsidRDefault="0077446F" w:rsidP="0077446F">
      <w:pPr>
        <w:tabs>
          <w:tab w:val="num" w:pos="20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7446F" w:rsidRDefault="0077446F" w:rsidP="0077446F">
      <w:pPr>
        <w:tabs>
          <w:tab w:val="num" w:pos="20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24AF6" w:rsidRDefault="00F24AF6" w:rsidP="0077446F">
      <w:pPr>
        <w:tabs>
          <w:tab w:val="num" w:pos="20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7446F" w:rsidRPr="0077446F" w:rsidRDefault="0077446F" w:rsidP="00F24AF6">
      <w:pPr>
        <w:tabs>
          <w:tab w:val="num" w:pos="200"/>
        </w:tabs>
        <w:outlineLvl w:val="0"/>
        <w:rPr>
          <w:rFonts w:ascii="Times New Roman" w:hAnsi="Times New Roman"/>
          <w:b/>
          <w:sz w:val="28"/>
          <w:szCs w:val="28"/>
        </w:rPr>
      </w:pPr>
      <w:r w:rsidRPr="0077446F">
        <w:rPr>
          <w:rFonts w:ascii="Times New Roman" w:hAnsi="Times New Roman"/>
          <w:b/>
          <w:sz w:val="28"/>
          <w:szCs w:val="28"/>
        </w:rPr>
        <w:t xml:space="preserve">Глава Сызранского района                            </w:t>
      </w:r>
      <w:r w:rsidR="00CA5FBC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77446F"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 w:rsidRPr="0077446F">
        <w:rPr>
          <w:rFonts w:ascii="Times New Roman" w:hAnsi="Times New Roman"/>
          <w:b/>
          <w:sz w:val="28"/>
          <w:szCs w:val="28"/>
        </w:rPr>
        <w:t>Дулин</w:t>
      </w:r>
      <w:proofErr w:type="spellEnd"/>
    </w:p>
    <w:sectPr w:rsidR="0077446F" w:rsidRPr="0077446F" w:rsidSect="0031287A">
      <w:headerReference w:type="default" r:id="rId9"/>
      <w:pgSz w:w="11900" w:h="16840"/>
      <w:pgMar w:top="1134" w:right="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E0" w:rsidRDefault="006908E0" w:rsidP="003A14A7">
      <w:r>
        <w:separator/>
      </w:r>
    </w:p>
  </w:endnote>
  <w:endnote w:type="continuationSeparator" w:id="0">
    <w:p w:rsidR="006908E0" w:rsidRDefault="006908E0" w:rsidP="003A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E0" w:rsidRDefault="006908E0" w:rsidP="003A14A7">
      <w:r>
        <w:separator/>
      </w:r>
    </w:p>
  </w:footnote>
  <w:footnote w:type="continuationSeparator" w:id="0">
    <w:p w:rsidR="006908E0" w:rsidRDefault="006908E0" w:rsidP="003A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A7" w:rsidRDefault="003115B9">
    <w:pPr>
      <w:pStyle w:val="aa"/>
      <w:jc w:val="right"/>
    </w:pPr>
    <w:r>
      <w:fldChar w:fldCharType="begin"/>
    </w:r>
    <w:r w:rsidR="00234E65">
      <w:instrText xml:space="preserve"> PAGE   \* MERGEFORMAT </w:instrText>
    </w:r>
    <w:r>
      <w:fldChar w:fldCharType="separate"/>
    </w:r>
    <w:r w:rsidR="00CF54B3">
      <w:rPr>
        <w:noProof/>
      </w:rPr>
      <w:t>2</w:t>
    </w:r>
    <w:r>
      <w:rPr>
        <w:noProof/>
      </w:rPr>
      <w:fldChar w:fldCharType="end"/>
    </w:r>
  </w:p>
  <w:p w:rsidR="003A14A7" w:rsidRDefault="003A14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AE9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A1C6C"/>
    <w:multiLevelType w:val="multilevel"/>
    <w:tmpl w:val="0996066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4F164C58"/>
    <w:multiLevelType w:val="hybridMultilevel"/>
    <w:tmpl w:val="097AFDA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884AA8"/>
    <w:multiLevelType w:val="hybridMultilevel"/>
    <w:tmpl w:val="D28E0988"/>
    <w:lvl w:ilvl="0" w:tplc="388229F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694960EA"/>
    <w:multiLevelType w:val="multilevel"/>
    <w:tmpl w:val="AFA0135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720" w:firstLine="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6">
    <w:nsid w:val="73D86B73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F8"/>
    <w:rsid w:val="0000691F"/>
    <w:rsid w:val="00023055"/>
    <w:rsid w:val="00051C3E"/>
    <w:rsid w:val="00071B3C"/>
    <w:rsid w:val="000847F2"/>
    <w:rsid w:val="000B5460"/>
    <w:rsid w:val="000D4647"/>
    <w:rsid w:val="001332A4"/>
    <w:rsid w:val="001A7DBF"/>
    <w:rsid w:val="001E30D3"/>
    <w:rsid w:val="00234E65"/>
    <w:rsid w:val="00274F29"/>
    <w:rsid w:val="002D16F8"/>
    <w:rsid w:val="002D71FF"/>
    <w:rsid w:val="00301F72"/>
    <w:rsid w:val="00302E97"/>
    <w:rsid w:val="003115B9"/>
    <w:rsid w:val="0031287A"/>
    <w:rsid w:val="0036039A"/>
    <w:rsid w:val="00382EA1"/>
    <w:rsid w:val="0038652E"/>
    <w:rsid w:val="00386738"/>
    <w:rsid w:val="003A14A7"/>
    <w:rsid w:val="003C76E8"/>
    <w:rsid w:val="003F19D0"/>
    <w:rsid w:val="00426588"/>
    <w:rsid w:val="004A3F0A"/>
    <w:rsid w:val="004B253A"/>
    <w:rsid w:val="00543B8F"/>
    <w:rsid w:val="00570C74"/>
    <w:rsid w:val="005D50A3"/>
    <w:rsid w:val="00603187"/>
    <w:rsid w:val="006231FE"/>
    <w:rsid w:val="0064010D"/>
    <w:rsid w:val="00656852"/>
    <w:rsid w:val="006908E0"/>
    <w:rsid w:val="00697C80"/>
    <w:rsid w:val="006A7EAA"/>
    <w:rsid w:val="006F5C2E"/>
    <w:rsid w:val="007111A7"/>
    <w:rsid w:val="0077446F"/>
    <w:rsid w:val="007778FB"/>
    <w:rsid w:val="007C4E27"/>
    <w:rsid w:val="0082182F"/>
    <w:rsid w:val="0084103C"/>
    <w:rsid w:val="008445F9"/>
    <w:rsid w:val="00880B2D"/>
    <w:rsid w:val="00893755"/>
    <w:rsid w:val="00897B17"/>
    <w:rsid w:val="008A0913"/>
    <w:rsid w:val="008D06A0"/>
    <w:rsid w:val="008D3C77"/>
    <w:rsid w:val="008D74BA"/>
    <w:rsid w:val="008F242C"/>
    <w:rsid w:val="008F4D3E"/>
    <w:rsid w:val="00911102"/>
    <w:rsid w:val="0096325A"/>
    <w:rsid w:val="009D4EE5"/>
    <w:rsid w:val="009F5ABD"/>
    <w:rsid w:val="00A06582"/>
    <w:rsid w:val="00A2569A"/>
    <w:rsid w:val="00A37BFF"/>
    <w:rsid w:val="00A456A5"/>
    <w:rsid w:val="00A71935"/>
    <w:rsid w:val="00AA4447"/>
    <w:rsid w:val="00AD12DB"/>
    <w:rsid w:val="00B65CCC"/>
    <w:rsid w:val="00B7488B"/>
    <w:rsid w:val="00BD6447"/>
    <w:rsid w:val="00C14001"/>
    <w:rsid w:val="00C17AFC"/>
    <w:rsid w:val="00C25333"/>
    <w:rsid w:val="00C30474"/>
    <w:rsid w:val="00C80B82"/>
    <w:rsid w:val="00C8521C"/>
    <w:rsid w:val="00C92DC7"/>
    <w:rsid w:val="00CA5FBC"/>
    <w:rsid w:val="00CB6538"/>
    <w:rsid w:val="00CD69C8"/>
    <w:rsid w:val="00CF54B3"/>
    <w:rsid w:val="00D1401A"/>
    <w:rsid w:val="00D25059"/>
    <w:rsid w:val="00DA7D8E"/>
    <w:rsid w:val="00DB2539"/>
    <w:rsid w:val="00DC073B"/>
    <w:rsid w:val="00DF53C8"/>
    <w:rsid w:val="00E414FB"/>
    <w:rsid w:val="00E9204C"/>
    <w:rsid w:val="00E94E33"/>
    <w:rsid w:val="00F24AF6"/>
    <w:rsid w:val="00F57DDC"/>
    <w:rsid w:val="00F64165"/>
    <w:rsid w:val="00F71F8E"/>
    <w:rsid w:val="00F761E7"/>
    <w:rsid w:val="00F861BE"/>
    <w:rsid w:val="00F91F75"/>
    <w:rsid w:val="00FE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80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0D4647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0D464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D4647"/>
  </w:style>
  <w:style w:type="character" w:customStyle="1" w:styleId="a5">
    <w:name w:val="Текст примечания Знак"/>
    <w:basedOn w:val="a0"/>
    <w:link w:val="a4"/>
    <w:uiPriority w:val="99"/>
    <w:semiHidden/>
    <w:rsid w:val="000D4647"/>
  </w:style>
  <w:style w:type="paragraph" w:styleId="a6">
    <w:name w:val="annotation subject"/>
    <w:basedOn w:val="a4"/>
    <w:next w:val="a4"/>
    <w:link w:val="a7"/>
    <w:uiPriority w:val="99"/>
    <w:semiHidden/>
    <w:unhideWhenUsed/>
    <w:rsid w:val="000D4647"/>
    <w:rPr>
      <w:b/>
      <w:bCs/>
      <w:sz w:val="20"/>
      <w:szCs w:val="20"/>
    </w:rPr>
  </w:style>
  <w:style w:type="character" w:customStyle="1" w:styleId="a7">
    <w:name w:val="Тема примечания Знак"/>
    <w:link w:val="a6"/>
    <w:uiPriority w:val="99"/>
    <w:semiHidden/>
    <w:rsid w:val="000D464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4647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D4647"/>
    <w:rPr>
      <w:rFonts w:ascii="Lucida Grande CY" w:hAnsi="Lucida Grande CY" w:cs="Lucida Grande CY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A14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A14A7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A14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A14A7"/>
    <w:rPr>
      <w:sz w:val="24"/>
      <w:szCs w:val="24"/>
    </w:rPr>
  </w:style>
  <w:style w:type="paragraph" w:styleId="ae">
    <w:name w:val="No Spacing"/>
    <w:uiPriority w:val="99"/>
    <w:qFormat/>
    <w:rsid w:val="0077446F"/>
    <w:rPr>
      <w:rFonts w:ascii="Calibri" w:eastAsia="Times New Roman" w:hAnsi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7446F"/>
    <w:pPr>
      <w:autoSpaceDE w:val="0"/>
      <w:autoSpaceDN w:val="0"/>
      <w:ind w:firstLine="709"/>
      <w:jc w:val="both"/>
    </w:pPr>
    <w:rPr>
      <w:rFonts w:ascii="Times New Roman" w:eastAsia="Times New Roman" w:hAnsi="Times New Roman"/>
    </w:rPr>
  </w:style>
  <w:style w:type="character" w:customStyle="1" w:styleId="20">
    <w:name w:val="Основной текст 2 Знак"/>
    <w:link w:val="2"/>
    <w:uiPriority w:val="99"/>
    <w:semiHidden/>
    <w:rsid w:val="0077446F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77446F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0B54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80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0D4647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0D464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D4647"/>
  </w:style>
  <w:style w:type="character" w:customStyle="1" w:styleId="a5">
    <w:name w:val="Текст примечания Знак"/>
    <w:basedOn w:val="a0"/>
    <w:link w:val="a4"/>
    <w:uiPriority w:val="99"/>
    <w:semiHidden/>
    <w:rsid w:val="000D4647"/>
  </w:style>
  <w:style w:type="paragraph" w:styleId="a6">
    <w:name w:val="annotation subject"/>
    <w:basedOn w:val="a4"/>
    <w:next w:val="a4"/>
    <w:link w:val="a7"/>
    <w:uiPriority w:val="99"/>
    <w:semiHidden/>
    <w:unhideWhenUsed/>
    <w:rsid w:val="000D4647"/>
    <w:rPr>
      <w:b/>
      <w:bCs/>
      <w:sz w:val="20"/>
      <w:szCs w:val="20"/>
    </w:rPr>
  </w:style>
  <w:style w:type="character" w:customStyle="1" w:styleId="a7">
    <w:name w:val="Тема примечания Знак"/>
    <w:link w:val="a6"/>
    <w:uiPriority w:val="99"/>
    <w:semiHidden/>
    <w:rsid w:val="000D464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4647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D4647"/>
    <w:rPr>
      <w:rFonts w:ascii="Lucida Grande CY" w:hAnsi="Lucida Grande CY" w:cs="Lucida Grande CY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A14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A14A7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A14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A14A7"/>
    <w:rPr>
      <w:sz w:val="24"/>
      <w:szCs w:val="24"/>
    </w:rPr>
  </w:style>
  <w:style w:type="paragraph" w:styleId="ae">
    <w:name w:val="No Spacing"/>
    <w:uiPriority w:val="99"/>
    <w:qFormat/>
    <w:rsid w:val="0077446F"/>
    <w:rPr>
      <w:rFonts w:ascii="Calibri" w:eastAsia="Times New Roman" w:hAnsi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7446F"/>
    <w:pPr>
      <w:autoSpaceDE w:val="0"/>
      <w:autoSpaceDN w:val="0"/>
      <w:ind w:firstLine="709"/>
      <w:jc w:val="both"/>
    </w:pPr>
    <w:rPr>
      <w:rFonts w:ascii="Times New Roman" w:eastAsia="Times New Roman" w:hAnsi="Times New Roman"/>
    </w:rPr>
  </w:style>
  <w:style w:type="character" w:customStyle="1" w:styleId="20">
    <w:name w:val="Основной текст 2 Знак"/>
    <w:link w:val="2"/>
    <w:uiPriority w:val="99"/>
    <w:semiHidden/>
    <w:rsid w:val="0077446F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77446F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0B54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Сызранского района                                                              </vt:lpstr>
      <vt:lpstr/>
      <vt:lpstr/>
      <vt:lpstr>Глава Сызранского района                                                        </vt:lpstr>
    </vt:vector>
  </TitlesOfParts>
  <Company>Grizli777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Наталья</cp:lastModifiedBy>
  <cp:revision>5</cp:revision>
  <dcterms:created xsi:type="dcterms:W3CDTF">2017-12-24T15:29:00Z</dcterms:created>
  <dcterms:modified xsi:type="dcterms:W3CDTF">2017-12-26T09:34:00Z</dcterms:modified>
</cp:coreProperties>
</file>