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 w:rsidR="000A2599"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9B5E25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63804" w:rsidRDefault="0046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463804" w:rsidP="00463804">
      <w:pPr>
        <w:tabs>
          <w:tab w:val="left" w:pos="183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      13.03.2020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</w:t>
      </w:r>
      <w:r w:rsidR="009B5E25">
        <w:rPr>
          <w:rFonts w:ascii="Times New Roman" w:eastAsia="Times New Roman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53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9B5E25">
        <w:rPr>
          <w:rFonts w:ascii="Times New Roman" w:eastAsia="Times New Roman" w:hAnsi="Times New Roman" w:cs="Times New Roman"/>
          <w:b/>
          <w:sz w:val="28"/>
        </w:rPr>
        <w:t>Печерское</w:t>
      </w:r>
      <w:r w:rsidR="00082D83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r w:rsidR="00FE74CF">
        <w:rPr>
          <w:rFonts w:ascii="Times New Roman" w:eastAsia="Times New Roman" w:hAnsi="Times New Roman" w:cs="Times New Roman"/>
          <w:b/>
          <w:sz w:val="28"/>
        </w:rPr>
        <w:t>Сызранский Самарской области муниципальной услуги</w:t>
      </w:r>
    </w:p>
    <w:p w:rsidR="00FE74CF" w:rsidRDefault="00FE74CF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 xml:space="preserve">«Предоставление разрешения на отклонение от </w:t>
      </w:r>
      <w:proofErr w:type="gramStart"/>
      <w:r w:rsidRPr="00FE74CF">
        <w:rPr>
          <w:rFonts w:ascii="Times New Roman" w:eastAsia="Times New Roman" w:hAnsi="Times New Roman" w:cs="Times New Roman"/>
          <w:b/>
          <w:sz w:val="28"/>
        </w:rPr>
        <w:t>предельных</w:t>
      </w:r>
      <w:proofErr w:type="gramEnd"/>
    </w:p>
    <w:p w:rsidR="00FE74CF" w:rsidRDefault="00FE74CF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параметров разрешенного строительства, реконструкции</w:t>
      </w:r>
    </w:p>
    <w:p w:rsidR="00F429DC" w:rsidRDefault="00FE74CF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FE74CF">
        <w:rPr>
          <w:rFonts w:ascii="Times New Roman" w:eastAsia="Times New Roman" w:hAnsi="Times New Roman" w:cs="Times New Roman"/>
          <w:b/>
          <w:sz w:val="28"/>
        </w:rPr>
        <w:t xml:space="preserve"> объектов капитального строительства»</w:t>
      </w:r>
    </w:p>
    <w:p w:rsidR="00082D83" w:rsidRPr="00082D83" w:rsidRDefault="00082D83" w:rsidP="00082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</w:p>
    <w:p w:rsidR="00F429DC" w:rsidRDefault="00FE74CF" w:rsidP="000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40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 w:rsidP="00082D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082D8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082D83" w:rsidRPr="00082D83" w:rsidRDefault="00107D85" w:rsidP="0008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="00FE74CF" w:rsidRPr="00FE74CF">
        <w:rPr>
          <w:rFonts w:ascii="Times New Roman" w:eastAsia="Times New Roman" w:hAnsi="Times New Roman" w:cs="Times New Roman"/>
          <w:sz w:val="28"/>
        </w:rPr>
        <w:t>параметров разрешенно</w:t>
      </w:r>
      <w:r w:rsidR="00FE74CF">
        <w:rPr>
          <w:rFonts w:ascii="Times New Roman" w:eastAsia="Times New Roman" w:hAnsi="Times New Roman" w:cs="Times New Roman"/>
          <w:sz w:val="28"/>
        </w:rPr>
        <w:t xml:space="preserve">го </w:t>
      </w:r>
      <w:r w:rsidR="00FE74CF" w:rsidRPr="00082D83">
        <w:rPr>
          <w:rFonts w:ascii="Times New Roman" w:eastAsia="Times New Roman" w:hAnsi="Times New Roman" w:cs="Times New Roman"/>
          <w:sz w:val="28"/>
        </w:rPr>
        <w:t>строительства, реконструкции объектов капитального строительства».</w:t>
      </w:r>
    </w:p>
    <w:p w:rsidR="00F429DC" w:rsidRPr="00082D83" w:rsidRDefault="00082D83" w:rsidP="0008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D83">
        <w:rPr>
          <w:rFonts w:ascii="Times New Roman" w:eastAsia="Times New Roman" w:hAnsi="Times New Roman" w:cs="Times New Roman"/>
          <w:sz w:val="28"/>
        </w:rPr>
        <w:t xml:space="preserve">    </w:t>
      </w:r>
      <w:r w:rsidR="00107D85" w:rsidRPr="00082D83">
        <w:rPr>
          <w:rFonts w:ascii="Times New Roman" w:eastAsia="Times New Roman" w:hAnsi="Times New Roman" w:cs="Times New Roman"/>
          <w:sz w:val="28"/>
        </w:rPr>
        <w:t>2.</w:t>
      </w:r>
      <w:r w:rsidRPr="00082D83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силу Постановление администрации  сельского  поселения Печерское  от 23.08.2018 г №165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Pr="00082D83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Pr="00082D8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строительства, расположенного на территории сельского поселения Печерское</w:t>
      </w:r>
      <w:r w:rsidRPr="00082D8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82D8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82D83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3.  </w:t>
      </w:r>
      <w:r w:rsidRPr="00082D83">
        <w:rPr>
          <w:rFonts w:ascii="Times New Roman" w:eastAsia="Calibri" w:hAnsi="Times New Roman" w:cs="Times New Roman"/>
          <w:sz w:val="28"/>
          <w:szCs w:val="28"/>
        </w:rPr>
        <w:t>О</w:t>
      </w:r>
      <w:r w:rsidR="00107D85" w:rsidRPr="00082D83">
        <w:rPr>
          <w:rFonts w:ascii="Times New Roman" w:eastAsia="Times New Roman" w:hAnsi="Times New Roman" w:cs="Times New Roman"/>
          <w:sz w:val="28"/>
        </w:rPr>
        <w:t xml:space="preserve">публиковать настоящее постановление в </w:t>
      </w:r>
      <w:r w:rsidR="00FE579F" w:rsidRPr="00082D83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 w:rsidRPr="00082D83">
        <w:rPr>
          <w:rFonts w:ascii="Times New Roman" w:eastAsia="Times New Roman" w:hAnsi="Times New Roman" w:cs="Times New Roman"/>
          <w:sz w:val="28"/>
        </w:rPr>
        <w:t>«</w:t>
      </w:r>
      <w:r w:rsidR="009B5E25" w:rsidRPr="00082D83">
        <w:rPr>
          <w:rFonts w:ascii="Times New Roman" w:eastAsia="Times New Roman" w:hAnsi="Times New Roman" w:cs="Times New Roman"/>
          <w:sz w:val="28"/>
        </w:rPr>
        <w:t xml:space="preserve">Печерский Вестник </w:t>
      </w:r>
      <w:r w:rsidR="008E3C71" w:rsidRPr="00082D83">
        <w:rPr>
          <w:rFonts w:ascii="Times New Roman" w:eastAsia="Times New Roman" w:hAnsi="Times New Roman" w:cs="Times New Roman"/>
          <w:sz w:val="28"/>
        </w:rPr>
        <w:t>»</w:t>
      </w:r>
      <w:r w:rsidR="00FE579F" w:rsidRPr="00082D83">
        <w:rPr>
          <w:rFonts w:ascii="Times New Roman" w:eastAsia="Times New Roman" w:hAnsi="Times New Roman" w:cs="Times New Roman"/>
          <w:sz w:val="28"/>
        </w:rPr>
        <w:t xml:space="preserve"> и</w:t>
      </w:r>
      <w:r w:rsidR="008E3C71" w:rsidRPr="00082D83">
        <w:rPr>
          <w:rFonts w:ascii="Times New Roman" w:eastAsia="Times New Roman" w:hAnsi="Times New Roman" w:cs="Times New Roman"/>
          <w:sz w:val="28"/>
        </w:rPr>
        <w:t xml:space="preserve"> </w:t>
      </w:r>
      <w:r w:rsidR="00FE579F" w:rsidRPr="00082D83">
        <w:rPr>
          <w:rFonts w:ascii="Times New Roman" w:eastAsia="Times New Roman" w:hAnsi="Times New Roman" w:cs="Times New Roman"/>
          <w:sz w:val="28"/>
        </w:rPr>
        <w:t xml:space="preserve"> </w:t>
      </w:r>
      <w:r w:rsidR="000059F1" w:rsidRPr="00082D83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 w:rsidRPr="00082D83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 w:rsidRPr="00082D83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082D83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082D83">
        <w:rPr>
          <w:rFonts w:ascii="Times New Roman" w:eastAsia="Times New Roman" w:hAnsi="Times New Roman" w:cs="Times New Roman"/>
          <w:sz w:val="28"/>
        </w:rPr>
        <w:t>://</w:t>
      </w:r>
      <w:r w:rsidR="008E3C71" w:rsidRPr="00082D83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082D83">
        <w:rPr>
          <w:rFonts w:ascii="Times New Roman" w:eastAsia="Times New Roman" w:hAnsi="Times New Roman" w:cs="Times New Roman"/>
          <w:sz w:val="28"/>
        </w:rPr>
        <w:t>.</w:t>
      </w:r>
      <w:r w:rsidR="008E3C71" w:rsidRPr="00082D83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082D83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082D83" w:rsidP="00082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Pr="00082D83" w:rsidRDefault="00082D83" w:rsidP="00082D8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082D83" w:rsidRDefault="00082D8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9B5E25">
        <w:rPr>
          <w:rFonts w:ascii="Times New Roman" w:eastAsia="Times New Roman" w:hAnsi="Times New Roman" w:cs="Times New Roman"/>
          <w:sz w:val="28"/>
        </w:rPr>
        <w:t>В.А.Щербаков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9B5E25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463804">
        <w:rPr>
          <w:rFonts w:ascii="Times New Roman" w:eastAsia="Segoe UI Symbol" w:hAnsi="Times New Roman" w:cs="Times New Roman"/>
          <w:sz w:val="28"/>
        </w:rPr>
        <w:t xml:space="preserve">13.03.2020     </w:t>
      </w:r>
      <w:bookmarkStart w:id="0" w:name="_GoBack"/>
      <w:bookmarkEnd w:id="0"/>
      <w:r>
        <w:rPr>
          <w:rFonts w:ascii="Times New Roman" w:eastAsia="Segoe UI Symbol" w:hAnsi="Times New Roman" w:cs="Times New Roman"/>
          <w:sz w:val="28"/>
        </w:rPr>
        <w:t>№</w:t>
      </w:r>
      <w:r w:rsidR="00463804">
        <w:rPr>
          <w:rFonts w:ascii="Times New Roman" w:eastAsia="Segoe UI Symbol" w:hAnsi="Times New Roman" w:cs="Times New Roman"/>
          <w:sz w:val="28"/>
        </w:rPr>
        <w:t>53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Pr="00FE74CF" w:rsidRDefault="00FE74CF" w:rsidP="008E3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>«Предоставление разрешения на отклонение от предельных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sz w:val="28"/>
        </w:rPr>
        <w:t xml:space="preserve"> параметров разрешенного строительства, реконструкции</w:t>
      </w:r>
    </w:p>
    <w:p w:rsidR="000059F1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FE74C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строительства»</w:t>
      </w:r>
    </w:p>
    <w:p w:rsidR="00FE74CF" w:rsidRDefault="00FE74CF" w:rsidP="00FE74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разрешения на отклонение от предельных параметров разрешенного строительства, реконструкции объек</w:t>
      </w:r>
      <w:r w:rsidR="00FE74CF">
        <w:rPr>
          <w:rFonts w:ascii="Times New Roman" w:eastAsia="Times New Roman" w:hAnsi="Times New Roman" w:cs="Times New Roman"/>
          <w:sz w:val="28"/>
        </w:rPr>
        <w:t xml:space="preserve">тов капитального строительства» 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>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 xml:space="preserve">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</w:t>
      </w:r>
      <w:proofErr w:type="gramStart"/>
      <w:r w:rsidRPr="005A2400">
        <w:rPr>
          <w:rFonts w:ascii="Times New Roman" w:eastAsia="Times New Roman" w:hAnsi="Times New Roman" w:cs="Times New Roman"/>
          <w:sz w:val="28"/>
        </w:rPr>
        <w:t>-з</w:t>
      </w:r>
      <w:proofErr w:type="gramEnd"/>
      <w:r w:rsidRPr="005A2400">
        <w:rPr>
          <w:rFonts w:ascii="Times New Roman" w:eastAsia="Times New Roman" w:hAnsi="Times New Roman" w:cs="Times New Roman"/>
          <w:sz w:val="28"/>
        </w:rPr>
        <w:t>аявители).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8E3C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8E3C71" w:rsidRPr="008E3C71">
        <w:rPr>
          <w:rFonts w:ascii="Times New Roman" w:eastAsia="Times New Roman" w:hAnsi="Times New Roman" w:cs="Times New Roman"/>
          <w:sz w:val="28"/>
        </w:rPr>
        <w:t>446</w:t>
      </w:r>
      <w:r w:rsidR="009B5E25">
        <w:rPr>
          <w:rFonts w:ascii="Times New Roman" w:eastAsia="Times New Roman" w:hAnsi="Times New Roman" w:cs="Times New Roman"/>
          <w:sz w:val="28"/>
        </w:rPr>
        <w:t>084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</w:t>
      </w:r>
      <w:r w:rsidR="009B5E25">
        <w:rPr>
          <w:rFonts w:ascii="Times New Roman" w:eastAsia="Times New Roman" w:hAnsi="Times New Roman" w:cs="Times New Roman"/>
          <w:sz w:val="28"/>
        </w:rPr>
        <w:t>с. Печерское, ул. Советская,109А</w:t>
      </w:r>
    </w:p>
    <w:p w:rsidR="008E3C71" w:rsidRDefault="005A2400" w:rsidP="009B5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9B5E25">
        <w:rPr>
          <w:rFonts w:ascii="Times New Roman" w:eastAsia="Times New Roman" w:hAnsi="Times New Roman" w:cs="Times New Roman"/>
          <w:sz w:val="28"/>
        </w:rPr>
        <w:t xml:space="preserve"> </w:t>
      </w:r>
      <w:r w:rsidR="009B5E25" w:rsidRPr="008E3C71">
        <w:rPr>
          <w:rFonts w:ascii="Times New Roman" w:eastAsia="Times New Roman" w:hAnsi="Times New Roman" w:cs="Times New Roman"/>
          <w:sz w:val="28"/>
        </w:rPr>
        <w:t>446</w:t>
      </w:r>
      <w:r w:rsidR="009B5E25">
        <w:rPr>
          <w:rFonts w:ascii="Times New Roman" w:eastAsia="Times New Roman" w:hAnsi="Times New Roman" w:cs="Times New Roman"/>
          <w:sz w:val="28"/>
        </w:rPr>
        <w:t>084</w:t>
      </w:r>
      <w:r w:rsidR="009B5E25" w:rsidRPr="008E3C71">
        <w:rPr>
          <w:rFonts w:ascii="Times New Roman" w:eastAsia="Times New Roman" w:hAnsi="Times New Roman" w:cs="Times New Roman"/>
          <w:sz w:val="28"/>
        </w:rPr>
        <w:t>, Самар</w:t>
      </w:r>
      <w:r w:rsidR="009B5E25">
        <w:rPr>
          <w:rFonts w:ascii="Times New Roman" w:eastAsia="Times New Roman" w:hAnsi="Times New Roman" w:cs="Times New Roman"/>
          <w:sz w:val="28"/>
        </w:rPr>
        <w:t>ская область, Сызранский район, с. Печерское, ул. Советская,109А</w:t>
      </w:r>
    </w:p>
    <w:p w:rsidR="005A2400" w:rsidRPr="009B5E25" w:rsidRDefault="005A2400" w:rsidP="009B5E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9B5E25" w:rsidRPr="0019731A">
        <w:rPr>
          <w:rFonts w:ascii="Times New Roman" w:hAnsi="Times New Roman" w:cs="Times New Roman"/>
          <w:sz w:val="28"/>
          <w:szCs w:val="28"/>
          <w:lang w:val="en-US"/>
        </w:rPr>
        <w:t>pecherskoe</w:t>
      </w:r>
      <w:r w:rsidR="009B5E25" w:rsidRPr="0019731A">
        <w:rPr>
          <w:rFonts w:ascii="Times New Roman" w:hAnsi="Times New Roman" w:cs="Times New Roman"/>
          <w:sz w:val="28"/>
          <w:szCs w:val="28"/>
        </w:rPr>
        <w:t>@</w:t>
      </w:r>
      <w:r w:rsidR="009B5E25" w:rsidRPr="0019731A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9B5E25" w:rsidRPr="0019731A">
        <w:rPr>
          <w:rFonts w:ascii="Times New Roman" w:hAnsi="Times New Roman" w:cs="Times New Roman"/>
          <w:sz w:val="28"/>
          <w:szCs w:val="28"/>
        </w:rPr>
        <w:t>.</w:t>
      </w:r>
      <w:r w:rsidR="009B5E25" w:rsidRPr="0019731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B5E25" w:rsidRPr="001973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B5E25" w:rsidRPr="001973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0BD" w:rsidRPr="001F40BD" w:rsidRDefault="001F40BD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9B5E25">
        <w:rPr>
          <w:rFonts w:ascii="Times New Roman" w:eastAsia="Times New Roman" w:hAnsi="Times New Roman" w:cs="Times New Roman"/>
          <w:sz w:val="28"/>
        </w:rPr>
        <w:t>36-45</w:t>
      </w:r>
    </w:p>
    <w:p w:rsid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1F4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отклонение от предельных </w:t>
      </w:r>
      <w:r w:rsidRPr="000261E6">
        <w:rPr>
          <w:rFonts w:ascii="Times New Roman" w:eastAsia="Times New Roman" w:hAnsi="Times New Roman" w:cs="Times New Roman"/>
          <w:sz w:val="28"/>
        </w:rPr>
        <w:t>параметров разрешенного</w:t>
      </w:r>
      <w:r>
        <w:rPr>
          <w:rFonts w:ascii="Times New Roman" w:eastAsia="Times New Roman" w:hAnsi="Times New Roman" w:cs="Times New Roman"/>
          <w:sz w:val="28"/>
        </w:rPr>
        <w:t xml:space="preserve"> строительства, реконструкции </w:t>
      </w:r>
      <w:r w:rsidRPr="000261E6">
        <w:rPr>
          <w:rFonts w:ascii="Times New Roman" w:eastAsia="Times New Roman" w:hAnsi="Times New Roman" w:cs="Times New Roman"/>
          <w:sz w:val="28"/>
        </w:rPr>
        <w:t>объектов капитального строительства»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</w:t>
      </w:r>
    </w:p>
    <w:p w:rsidR="000261E6" w:rsidRPr="000261E6" w:rsidRDefault="000261E6" w:rsidP="000261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отклонение от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предельных параметров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>разрешенного строительства, реконструкции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886846">
        <w:rPr>
          <w:rFonts w:ascii="Times New Roman" w:eastAsia="Times New Roman" w:hAnsi="Times New Roman" w:cs="Times New Roman"/>
          <w:sz w:val="28"/>
        </w:rPr>
        <w:t>20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</w:t>
      </w:r>
      <w:r w:rsidR="00886846">
        <w:rPr>
          <w:rFonts w:ascii="Times New Roman" w:eastAsia="Times New Roman" w:hAnsi="Times New Roman" w:cs="Times New Roman"/>
          <w:sz w:val="28"/>
        </w:rPr>
        <w:t>22 дня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1E9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6271E9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собственникам с уведомлением либо с вручением лично под роспись не позднее чем через десять дней со дня поступления заявления о предоставлении разрешения.</w:t>
      </w:r>
    </w:p>
    <w:p w:rsidR="006271E9" w:rsidRP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2) 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4) 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испрашиваемое заявителем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7) 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6271E9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8) 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0B127D" w:rsidRDefault="000B127D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01E9F">
        <w:rPr>
          <w:rFonts w:ascii="Times New Roman" w:eastAsia="Times New Roman" w:hAnsi="Times New Roman" w:cs="Times New Roman"/>
          <w:sz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>
        <w:rPr>
          <w:rFonts w:ascii="Times New Roman" w:eastAsia="Times New Roman" w:hAnsi="Times New Roman" w:cs="Times New Roman"/>
          <w:sz w:val="28"/>
        </w:rPr>
        <w:t xml:space="preserve">подпункте  7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9B5E25">
        <w:rPr>
          <w:rFonts w:ascii="Times New Roman" w:eastAsia="Times New Roman" w:hAnsi="Times New Roman" w:cs="Times New Roman"/>
          <w:color w:val="000000"/>
          <w:sz w:val="28"/>
        </w:rPr>
        <w:t>Печерское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0413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D03D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D462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D3408F" w:rsidRDefault="00A01E9F" w:rsidP="00A01E9F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A01E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4)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застройки.</w:t>
      </w:r>
    </w:p>
    <w:p w:rsidR="00C02934" w:rsidRDefault="00C02934" w:rsidP="00283C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934">
        <w:rPr>
          <w:rFonts w:ascii="Times New Roman" w:eastAsia="Times New Roman" w:hAnsi="Times New Roman" w:cs="Times New Roman"/>
          <w:sz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C0293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E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4139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9B5E2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регистрирует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поступивший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B131D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07075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Рассмотрение заявления на отклонение от предельных параметров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9B5E25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, уполномоченное на </w:t>
      </w:r>
      <w:r w:rsidR="00070750">
        <w:rPr>
          <w:rFonts w:ascii="Times New Roman" w:eastAsia="Times New Roman" w:hAnsi="Times New Roman" w:cs="Times New Roman"/>
          <w:sz w:val="28"/>
        </w:rPr>
        <w:t xml:space="preserve">анализ документов (информации),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необходимых для предоставлени</w:t>
      </w:r>
      <w:r w:rsidR="00070750">
        <w:rPr>
          <w:rFonts w:ascii="Times New Roman" w:eastAsia="Times New Roman" w:hAnsi="Times New Roman" w:cs="Times New Roman"/>
          <w:sz w:val="28"/>
        </w:rPr>
        <w:t xml:space="preserve">я муниципальной услуги (далее </w:t>
      </w:r>
      <w:proofErr w:type="gramStart"/>
      <w:r w:rsidR="00070750">
        <w:rPr>
          <w:rFonts w:ascii="Times New Roman" w:eastAsia="Times New Roman" w:hAnsi="Times New Roman" w:cs="Times New Roman"/>
          <w:sz w:val="28"/>
        </w:rPr>
        <w:t>-</w:t>
      </w:r>
      <w:r w:rsidR="00C911CF" w:rsidRPr="00C911CF">
        <w:rPr>
          <w:rFonts w:ascii="Times New Roman" w:eastAsia="Times New Roman" w:hAnsi="Times New Roman" w:cs="Times New Roman"/>
          <w:sz w:val="28"/>
        </w:rPr>
        <w:t>д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олжностное лицо).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предоставлении муниципальной услуги должностное лицо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совершает следующие административные действия: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1)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осуществляет проверку документ</w:t>
      </w:r>
      <w:r>
        <w:rPr>
          <w:rFonts w:ascii="Times New Roman" w:eastAsia="Times New Roman" w:hAnsi="Times New Roman" w:cs="Times New Roman"/>
          <w:sz w:val="28"/>
        </w:rPr>
        <w:t xml:space="preserve">ов (информации), содержащейся в </w:t>
      </w:r>
      <w:r w:rsidR="00C911CF" w:rsidRPr="00C911CF">
        <w:rPr>
          <w:rFonts w:ascii="Times New Roman" w:eastAsia="Times New Roman" w:hAnsi="Times New Roman" w:cs="Times New Roman"/>
          <w:sz w:val="28"/>
        </w:rPr>
        <w:t>них), необходимых для предос</w:t>
      </w:r>
      <w:r>
        <w:rPr>
          <w:rFonts w:ascii="Times New Roman" w:eastAsia="Times New Roman" w:hAnsi="Times New Roman" w:cs="Times New Roman"/>
          <w:sz w:val="28"/>
        </w:rPr>
        <w:t xml:space="preserve">тавления муниципальной услуги в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соответствии с пунктами 2.6 и 2</w:t>
      </w:r>
      <w:r>
        <w:rPr>
          <w:rFonts w:ascii="Times New Roman" w:eastAsia="Times New Roman" w:hAnsi="Times New Roman" w:cs="Times New Roman"/>
          <w:sz w:val="28"/>
        </w:rPr>
        <w:t xml:space="preserve">.7 настоящего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регламента, в том числе на предм</w:t>
      </w:r>
      <w:r>
        <w:rPr>
          <w:rFonts w:ascii="Times New Roman" w:eastAsia="Times New Roman" w:hAnsi="Times New Roman" w:cs="Times New Roman"/>
          <w:sz w:val="28"/>
        </w:rPr>
        <w:t xml:space="preserve">ет соответствия предполагаемого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отклонения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 разрешенного строительства,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</w:t>
      </w:r>
      <w:r>
        <w:rPr>
          <w:rFonts w:ascii="Times New Roman" w:eastAsia="Times New Roman" w:hAnsi="Times New Roman" w:cs="Times New Roman"/>
          <w:sz w:val="28"/>
        </w:rPr>
        <w:t xml:space="preserve">ьного строительства требованиям </w:t>
      </w:r>
      <w:r w:rsidR="00C911CF" w:rsidRPr="00C911CF">
        <w:rPr>
          <w:rFonts w:ascii="Times New Roman" w:eastAsia="Times New Roman" w:hAnsi="Times New Roman" w:cs="Times New Roman"/>
          <w:sz w:val="28"/>
        </w:rPr>
        <w:t>технических регламенто</w:t>
      </w:r>
      <w:r>
        <w:rPr>
          <w:rFonts w:ascii="Times New Roman" w:eastAsia="Times New Roman" w:hAnsi="Times New Roman" w:cs="Times New Roman"/>
          <w:sz w:val="28"/>
        </w:rPr>
        <w:t>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Максимальный срок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соответствующего административного действия составляет 5 рабочих дней;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При п</w:t>
      </w:r>
      <w:r>
        <w:rPr>
          <w:rFonts w:ascii="Times New Roman" w:eastAsia="Times New Roman" w:hAnsi="Times New Roman" w:cs="Times New Roman"/>
          <w:sz w:val="28"/>
        </w:rPr>
        <w:t xml:space="preserve">оступлении заключения комиссии </w:t>
      </w:r>
      <w:r w:rsidR="00C911CF" w:rsidRPr="00C911CF">
        <w:rPr>
          <w:rFonts w:ascii="Times New Roman" w:eastAsia="Times New Roman" w:hAnsi="Times New Roman" w:cs="Times New Roman"/>
          <w:sz w:val="28"/>
        </w:rPr>
        <w:t>с рекомендацией о невозможности назначения публичных слушаний по проекту решения о предоставлении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разрешения на отклонение от предельных параметров при наличии одного или нескольких условий, предусмотренных пунктом 2.9 настоящего административного регламента, должностное лицо готовит отказ 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пред</w:t>
      </w:r>
      <w:r w:rsidR="00070750">
        <w:rPr>
          <w:rFonts w:ascii="Times New Roman" w:eastAsia="Times New Roman" w:hAnsi="Times New Roman" w:cs="Times New Roman"/>
          <w:sz w:val="28"/>
        </w:rPr>
        <w:t>оставлении муниципальной услуги;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2)</w:t>
      </w:r>
      <w:r>
        <w:rPr>
          <w:rFonts w:ascii="Times New Roman" w:eastAsia="Times New Roman" w:hAnsi="Times New Roman" w:cs="Times New Roman"/>
          <w:sz w:val="28"/>
        </w:rPr>
        <w:tab/>
        <w:t>в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случае соответствия пакета док</w:t>
      </w:r>
      <w:r>
        <w:rPr>
          <w:rFonts w:ascii="Times New Roman" w:eastAsia="Times New Roman" w:hAnsi="Times New Roman" w:cs="Times New Roman"/>
          <w:sz w:val="28"/>
        </w:rPr>
        <w:t xml:space="preserve">ументов техническим регламентам </w:t>
      </w:r>
      <w:r w:rsidR="00C911CF" w:rsidRPr="00C911CF">
        <w:rPr>
          <w:rFonts w:ascii="Times New Roman" w:eastAsia="Times New Roman" w:hAnsi="Times New Roman" w:cs="Times New Roman"/>
          <w:sz w:val="28"/>
        </w:rPr>
        <w:t>готовит материалы 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разрешения на отклонение от предельных парамет</w:t>
      </w:r>
      <w:r>
        <w:rPr>
          <w:rFonts w:ascii="Times New Roman" w:eastAsia="Times New Roman" w:hAnsi="Times New Roman" w:cs="Times New Roman"/>
          <w:sz w:val="28"/>
        </w:rPr>
        <w:t xml:space="preserve">ров.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соо</w:t>
      </w:r>
      <w:r>
        <w:rPr>
          <w:rFonts w:ascii="Times New Roman" w:eastAsia="Times New Roman" w:hAnsi="Times New Roman" w:cs="Times New Roman"/>
          <w:sz w:val="28"/>
        </w:rPr>
        <w:t xml:space="preserve">тветствующего административного </w:t>
      </w:r>
      <w:r w:rsidR="00C911CF" w:rsidRPr="00C911CF">
        <w:rPr>
          <w:rFonts w:ascii="Times New Roman" w:eastAsia="Times New Roman" w:hAnsi="Times New Roman" w:cs="Times New Roman"/>
          <w:sz w:val="28"/>
        </w:rPr>
        <w:t>действия составляет 2 рабочих дня;</w:t>
      </w:r>
    </w:p>
    <w:p w:rsidR="00C911CF" w:rsidRPr="00C911CF" w:rsidRDefault="0007075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3)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направляет главе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рекомендации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Комиссии, подготовленные на осн</w:t>
      </w:r>
      <w:r>
        <w:rPr>
          <w:rFonts w:ascii="Times New Roman" w:eastAsia="Times New Roman" w:hAnsi="Times New Roman" w:cs="Times New Roman"/>
          <w:sz w:val="28"/>
        </w:rPr>
        <w:t xml:space="preserve">овании заключения о результатах </w:t>
      </w:r>
      <w:r w:rsidR="00C911CF" w:rsidRPr="00C911CF">
        <w:rPr>
          <w:rFonts w:ascii="Times New Roman" w:eastAsia="Times New Roman" w:hAnsi="Times New Roman" w:cs="Times New Roman"/>
          <w:sz w:val="28"/>
        </w:rPr>
        <w:t>публичных слушаний по вопросу</w:t>
      </w:r>
      <w:r>
        <w:rPr>
          <w:rFonts w:ascii="Times New Roman" w:eastAsia="Times New Roman" w:hAnsi="Times New Roman" w:cs="Times New Roman"/>
          <w:sz w:val="28"/>
        </w:rPr>
        <w:t xml:space="preserve"> о предоставлении разрешения на </w:t>
      </w:r>
      <w:r w:rsidR="00C911CF" w:rsidRPr="00C911CF">
        <w:rPr>
          <w:rFonts w:ascii="Times New Roman" w:eastAsia="Times New Roman" w:hAnsi="Times New Roman" w:cs="Times New Roman"/>
          <w:sz w:val="28"/>
        </w:rPr>
        <w:t>отклонение от предельных параметров разрешенного строительства,</w:t>
      </w:r>
      <w:r w:rsidR="004E63D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реконструкции объектов капитального строительства.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Результатом административной процедуры является направление главе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Комиссии, подготовленных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 является внесение сведений, указанных в пункте 3.38 настоящего Административного регламента в регистр соответствующих документов.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4E6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административной процедуры явля</w:t>
      </w:r>
      <w:r>
        <w:rPr>
          <w:rFonts w:ascii="Times New Roman" w:eastAsia="Times New Roman" w:hAnsi="Times New Roman" w:cs="Times New Roman"/>
          <w:sz w:val="28"/>
        </w:rPr>
        <w:t xml:space="preserve">ется получение главой сельского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рекомендаций Комиссии о предоставлении разрешения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на отклонение от предельных параметров</w:t>
      </w:r>
      <w:r w:rsidR="004E63D0">
        <w:rPr>
          <w:rFonts w:ascii="Times New Roman" w:eastAsia="Times New Roman" w:hAnsi="Times New Roman" w:cs="Times New Roman"/>
          <w:sz w:val="28"/>
        </w:rPr>
        <w:t xml:space="preserve"> или об отказе в предоставлении </w:t>
      </w:r>
      <w:r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предельных параметров.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течение</w:t>
      </w:r>
      <w:r>
        <w:rPr>
          <w:rFonts w:ascii="Times New Roman" w:eastAsia="Times New Roman" w:hAnsi="Times New Roman" w:cs="Times New Roman"/>
          <w:sz w:val="28"/>
        </w:rPr>
        <w:t xml:space="preserve"> 7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дней со дн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="00C911CF" w:rsidRPr="00C911CF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="00C911CF" w:rsidRPr="00C911CF">
        <w:rPr>
          <w:rFonts w:ascii="Times New Roman" w:eastAsia="Times New Roman" w:hAnsi="Times New Roman" w:cs="Times New Roman"/>
          <w:sz w:val="28"/>
        </w:rPr>
        <w:t>разрешения на отклонение от предель</w:t>
      </w:r>
      <w:r>
        <w:rPr>
          <w:rFonts w:ascii="Times New Roman" w:eastAsia="Times New Roman" w:hAnsi="Times New Roman" w:cs="Times New Roman"/>
          <w:sz w:val="28"/>
        </w:rPr>
        <w:t xml:space="preserve">ных параметров либо об отказе в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В указанный в настоящем пункте срок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входят подготовка проекта муниципального правового акта администрации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о предо</w:t>
      </w:r>
      <w:r w:rsidR="004E63D0"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C911CF">
        <w:rPr>
          <w:rFonts w:ascii="Times New Roman" w:eastAsia="Times New Roman" w:hAnsi="Times New Roman" w:cs="Times New Roman"/>
          <w:sz w:val="28"/>
        </w:rPr>
        <w:t>разрешенный вид использования, с</w:t>
      </w:r>
      <w:r w:rsidR="004E63D0">
        <w:rPr>
          <w:rFonts w:ascii="Times New Roman" w:eastAsia="Times New Roman" w:hAnsi="Times New Roman" w:cs="Times New Roman"/>
          <w:sz w:val="28"/>
        </w:rPr>
        <w:t xml:space="preserve">огласование и подписание главой </w:t>
      </w:r>
      <w:r w:rsidRPr="00C911CF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соответств</w:t>
      </w:r>
      <w:r w:rsidR="004E63D0">
        <w:rPr>
          <w:rFonts w:ascii="Times New Roman" w:eastAsia="Times New Roman" w:hAnsi="Times New Roman" w:cs="Times New Roman"/>
          <w:sz w:val="28"/>
        </w:rPr>
        <w:t xml:space="preserve">ующего муниципального правового </w:t>
      </w:r>
      <w:r w:rsidRPr="00C911CF">
        <w:rPr>
          <w:rFonts w:ascii="Times New Roman" w:eastAsia="Times New Roman" w:hAnsi="Times New Roman" w:cs="Times New Roman"/>
          <w:sz w:val="28"/>
        </w:rPr>
        <w:t>акта.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Официальное опубликование указанного муниципального правового акта и его размещение на официальном сайте муниципального образования в сети Интернет осуществляется не позднее 10 дней со дня получения главой поселения заявления о предоставлении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</w:t>
      </w:r>
      <w:r>
        <w:rPr>
          <w:rFonts w:ascii="Times New Roman" w:eastAsia="Times New Roman" w:hAnsi="Times New Roman" w:cs="Times New Roman"/>
          <w:sz w:val="28"/>
        </w:rPr>
        <w:t>ов по форме, предусмотренной п</w:t>
      </w:r>
      <w:r w:rsidR="00C911CF" w:rsidRPr="00C911CF">
        <w:rPr>
          <w:rFonts w:ascii="Times New Roman" w:eastAsia="Times New Roman" w:hAnsi="Times New Roman" w:cs="Times New Roman"/>
          <w:sz w:val="28"/>
        </w:rPr>
        <w:t>риложением 5 к настоящему Административному регламенту,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7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дней.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</w:t>
      </w:r>
      <w:r>
        <w:rPr>
          <w:rFonts w:ascii="Times New Roman" w:eastAsia="Times New Roman" w:hAnsi="Times New Roman" w:cs="Times New Roman"/>
          <w:sz w:val="28"/>
        </w:rPr>
        <w:t xml:space="preserve">нистративной процедуры является </w:t>
      </w:r>
      <w:r w:rsidR="00C911CF" w:rsidRPr="00C911CF">
        <w:rPr>
          <w:rFonts w:ascii="Times New Roman" w:eastAsia="Times New Roman" w:hAnsi="Times New Roman" w:cs="Times New Roman"/>
          <w:sz w:val="28"/>
        </w:rPr>
        <w:t>муниципальный правовой акт о предоставлении разрешения на отклонение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от предельных параметров или об отказе в предоставлении такого разрешения.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3.44. Результат предоставления муниципальной услуги заявитель может получить: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;</w:t>
      </w:r>
    </w:p>
    <w:p w:rsidR="00C911CF" w:rsidRPr="00C911CF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9B5E25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429DC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3.45</w:t>
      </w:r>
      <w:r w:rsidR="00C911CF" w:rsidRPr="00C911CF">
        <w:rPr>
          <w:rFonts w:ascii="Times New Roman" w:eastAsia="Times New Roman" w:hAnsi="Times New Roman" w:cs="Times New Roman"/>
          <w:sz w:val="28"/>
        </w:rPr>
        <w:t>. Способом фиксации результата административной процедуры является внесение сведений, указанных в пункте 3.44 настоящего Административного регламента, в рег</w:t>
      </w:r>
      <w:r>
        <w:rPr>
          <w:rFonts w:ascii="Times New Roman" w:eastAsia="Times New Roman" w:hAnsi="Times New Roman" w:cs="Times New Roman"/>
          <w:sz w:val="28"/>
        </w:rPr>
        <w:t xml:space="preserve">истр соответствующих документов </w:t>
      </w:r>
      <w:r w:rsidR="00107D85">
        <w:rPr>
          <w:rFonts w:ascii="Times New Roman" w:eastAsia="Times New Roman" w:hAnsi="Times New Roman" w:cs="Times New Roman"/>
          <w:sz w:val="28"/>
          <w:shd w:val="clear" w:color="auto" w:fill="FFFFFF"/>
        </w:rPr>
        <w:t>поселения.</w:t>
      </w: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B17DB0" w:rsidRDefault="00B17DB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9C4D3A">
      <w:pPr>
        <w:pStyle w:val="a7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C330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9C4D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B17DB0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9B5E25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4E63D0">
      <w:pPr>
        <w:pStyle w:val="Style6"/>
        <w:spacing w:before="53" w:line="274" w:lineRule="exact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 xml:space="preserve">Приложение  1 к Административному регламенту предоставления администрацией сельского поселения </w:t>
      </w:r>
      <w:r w:rsidR="009B5E25">
        <w:rPr>
          <w:rStyle w:val="FontStyle54"/>
          <w:rFonts w:eastAsia="Andale Sans UI"/>
          <w:sz w:val="26"/>
          <w:szCs w:val="26"/>
          <w:lang w:val="ru-RU"/>
        </w:rPr>
        <w:t>Печерское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4E63D0"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3485"/>
        </w:tabs>
        <w:suppressAutoHyphens/>
        <w:autoSpaceDN w:val="0"/>
        <w:spacing w:before="139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Отсутствие оснований в приеме документов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3797"/>
        </w:tabs>
        <w:suppressAutoHyphens/>
        <w:autoSpaceDN w:val="0"/>
        <w:spacing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Наличие оснований в отказе приема 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предусмотренных п. 2.8 настоящего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Административного регламента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43" w:after="0" w:line="422" w:lineRule="exact"/>
        <w:ind w:left="133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670" w:space="1973"/>
            <w:col w:w="3994" w:space="0"/>
          </w:cols>
        </w:sectPr>
      </w:pPr>
    </w:p>
    <w:p w:rsid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Формирование и направление</w:t>
      </w:r>
    </w:p>
    <w:p w:rsidR="004E63D0" w:rsidRPr="004E63D0" w:rsidRDefault="004E63D0" w:rsidP="004E63D0">
      <w:pPr>
        <w:widowControl w:val="0"/>
        <w:tabs>
          <w:tab w:val="left" w:leader="underscore" w:pos="3998"/>
        </w:tabs>
        <w:suppressAutoHyphens/>
        <w:autoSpaceDN w:val="0"/>
        <w:spacing w:before="82" w:after="0" w:line="206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запросов в органы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(организации), в распоряжении которых находится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необходимая информация для 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редоставлени</w:t>
      </w:r>
      <w:r w:rsidR="000B127D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3259"/>
        </w:tabs>
        <w:suppressAutoHyphens/>
        <w:autoSpaceDN w:val="0"/>
        <w:spacing w:before="1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Отказ в приеме заявления и прилагаемых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документов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322" w:space="1781"/>
            <w:col w:w="3534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307" w:lineRule="exact"/>
        <w:ind w:left="231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322" w:line="206" w:lineRule="exact"/>
        <w:ind w:left="907" w:right="1037" w:firstLine="14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Оценка соответствия запрашиваемого отклонения от предельных параметров требованиям технических регламентов, направление межведомственных запросов, изучение ответов на них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tabs>
          <w:tab w:val="left" w:leader="underscore" w:pos="4757"/>
        </w:tabs>
        <w:suppressAutoHyphens/>
        <w:autoSpaceDN w:val="0"/>
        <w:spacing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Запрашиваемое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противоречит требованиям технических регламентов или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заявление о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подано не правообладателем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соответствующего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29" w:after="0" w:line="480" w:lineRule="exact"/>
        <w:ind w:left="237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об отказе в предоставлении разрешения на отклонение от предельных параметров</w:t>
      </w: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Запрашиваемое отклонение от предельных параметров соответствует техническим регламента</w:t>
      </w:r>
    </w:p>
    <w:p w:rsidR="004E63D0" w:rsidRPr="004E63D0" w:rsidRDefault="004E63D0" w:rsidP="004E63D0">
      <w:pPr>
        <w:widowControl w:val="0"/>
        <w:suppressAutoHyphens/>
        <w:autoSpaceDN w:val="0"/>
        <w:spacing w:before="211" w:after="0" w:line="480" w:lineRule="exact"/>
        <w:ind w:left="180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4114"/>
        </w:tabs>
        <w:suppressAutoHyphens/>
        <w:autoSpaceDN w:val="0"/>
        <w:spacing w:before="72" w:after="0" w:line="20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Направление главе сельского поселения заявления 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предоставлении разрешения для проведения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публичных слушаний по вопросу предоставления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u w:val="single"/>
          <w:lang w:val="de-DE" w:eastAsia="ja-JP" w:bidi="fa-IR"/>
        </w:rPr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4866" w:space="562"/>
            <w:col w:w="4209" w:space="0"/>
          </w:cols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427"/>
        </w:tabs>
        <w:suppressAutoHyphens/>
        <w:autoSpaceDN w:val="0"/>
        <w:spacing w:before="43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Проведение публичных слушаний по вопросу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предоставления 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84"/>
        </w:tabs>
        <w:suppressAutoHyphens/>
        <w:autoSpaceDN w:val="0"/>
        <w:spacing w:before="221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Подготовка комиссией по правилам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землепользованием и застройки поселения главе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поселения рекомендаций о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 или об отказе в предоставлении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разрешения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0B127D" w:rsidRDefault="004E63D0" w:rsidP="004E63D0">
      <w:pPr>
        <w:widowControl w:val="0"/>
        <w:suppressAutoHyphens/>
        <w:autoSpaceDN w:val="0"/>
        <w:spacing w:after="0" w:line="240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8" w:after="0" w:line="206" w:lineRule="exact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Рассмотрение главой поселения рекомендаций комиссии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Принятие Решения о предоставлении разрешения</w:t>
      </w:r>
    </w:p>
    <w:p w:rsidR="004E63D0" w:rsidRPr="004E63D0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</w:r>
    </w:p>
    <w:p w:rsidR="004E63D0" w:rsidRPr="000B127D" w:rsidRDefault="004E63D0" w:rsidP="004E63D0">
      <w:pPr>
        <w:widowControl w:val="0"/>
        <w:suppressAutoHyphens/>
        <w:autoSpaceDN w:val="0"/>
        <w:spacing w:before="58" w:after="0" w:line="240" w:lineRule="auto"/>
        <w:ind w:left="535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4E63D0" w:rsidRPr="004E63D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В К</w:t>
      </w: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>омиссию по подготовке проекта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правил землепользования и застройки                                                                                                                                       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4E63D0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                                   от 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3828"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i/>
          <w:kern w:val="3"/>
          <w:sz w:val="20"/>
          <w:szCs w:val="20"/>
          <w:lang w:val="de-DE" w:eastAsia="ja-JP" w:bidi="fa-IR"/>
        </w:rPr>
        <w:t>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3828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 xml:space="preserve">                                                                     _______________________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eastAsia="ja-JP" w:bidi="fa-IR"/>
        </w:rPr>
        <w:t>___________</w:t>
      </w:r>
      <w:r w:rsidRPr="004E63D0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left="3828"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rPr>
          <w:rFonts w:ascii="Courier New" w:eastAsia="Times New Roman" w:hAnsi="Courier New" w:cs="Courier New"/>
          <w:kern w:val="3"/>
          <w:sz w:val="26"/>
          <w:szCs w:val="26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рошу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 xml:space="preserve">капитального строительства 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данные о земельном участке и объекте капитального строительства, для которых испрашивается отклонение от предельных параметров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испрашиваемое заявителем отклонение от предельных параметров (установленный правилами предельный параметр разрешенного строительства, реконструкции объектов капитального строительства,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на отклонение от которого испрашивается разрешение, а также предельные значения указанного параметра, которые просит установить заявитель)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обоснование необходимости предоставления разрешения                               на отклонение от предельных параметров, в том числе описание характеристик земельного участка, неблагоприятных для застройки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________________________________________________________</w:t>
      </w:r>
    </w:p>
    <w:p w:rsidR="004E63D0" w:rsidRPr="004E63D0" w:rsidRDefault="004E63D0" w:rsidP="004E63D0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подтверждение соответствия испрашиваемых отклонений требованиям технических регламентов</w:t>
      </w:r>
      <w:r w:rsidRPr="004E63D0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______________________________________________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4E63D0">
        <w:rPr>
          <w:rFonts w:ascii="Times New Roman" w:eastAsia="MS Mincho" w:hAnsi="Times New Roman" w:cs="Times New Roman"/>
          <w:sz w:val="28"/>
          <w:szCs w:val="28"/>
        </w:rPr>
        <w:br/>
        <w:t xml:space="preserve">и правообладателей__________________________________________________.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E63D0" w:rsidRPr="004E63D0" w:rsidRDefault="004E63D0" w:rsidP="004E63D0">
      <w:pPr>
        <w:widowControl w:val="0"/>
        <w:tabs>
          <w:tab w:val="left" w:leader="underscore" w:pos="9336"/>
        </w:tabs>
        <w:suppressAutoHyphens/>
        <w:autoSpaceDN w:val="0"/>
        <w:spacing w:before="82"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 случае предоставления разрешения на отклонение от предельных параметров гарантирую, что отклонение будет реализовано при соблюдении требований технических регламентов.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 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760"/>
        </w:tabs>
        <w:suppressAutoHyphens/>
        <w:autoSpaceDN w:val="0"/>
        <w:spacing w:before="158" w:after="0" w:line="240" w:lineRule="auto"/>
        <w:ind w:left="43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(подпись)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(фамилия, имя и (при наличии) отчество подписавшего лица,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925"/>
        </w:tabs>
        <w:suppressAutoHyphens/>
        <w:autoSpaceDN w:val="0"/>
        <w:spacing w:before="23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М.П.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наименование должности подписавшего лица, либо указание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(для юридических лиц)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4E63D0">
        <w:rPr>
          <w:rFonts w:ascii="Times New Roman" w:eastAsia="Andale Sans UI" w:hAnsi="Times New Roman" w:cs="Times New Roman"/>
          <w:sz w:val="26"/>
          <w:szCs w:val="26"/>
        </w:rPr>
        <w:t>на то, что подписавшее лицо является представителем по доверенности</w:t>
      </w:r>
      <w:r w:rsidRPr="004E63D0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E63D0" w:rsidRPr="004E63D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511550" w:rsidRDefault="0051155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4E63D0" w:rsidRPr="00511550" w:rsidRDefault="004E63D0" w:rsidP="004E63D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Cambria" w:eastAsia="MS Mincho" w:hAnsi="Cambria" w:cs="Times New Roman"/>
          <w:sz w:val="24"/>
          <w:szCs w:val="24"/>
        </w:rPr>
      </w:pPr>
      <w:r w:rsidRPr="00511550">
        <w:rPr>
          <w:rFonts w:ascii="Times New Roman" w:eastAsia="MS Mincho" w:hAnsi="Times New Roman" w:cs="Times New Roman"/>
          <w:i/>
          <w:sz w:val="24"/>
          <w:szCs w:val="24"/>
        </w:rPr>
        <w:t>В случае если земельный участок и (или) расположенный на нем объект капитального строительства, в отношении которых испрашивается разрешение на отклонение от предельных параметров, находятся в долевой собственности, то заявление должно быть подписано всеми учас</w:t>
      </w:r>
      <w:r w:rsidR="00511550" w:rsidRPr="00511550">
        <w:rPr>
          <w:rFonts w:ascii="Times New Roman" w:eastAsia="MS Mincho" w:hAnsi="Times New Roman" w:cs="Times New Roman"/>
          <w:i/>
          <w:sz w:val="24"/>
          <w:szCs w:val="24"/>
        </w:rPr>
        <w:t>тниками долевой собственности</w:t>
      </w:r>
    </w:p>
    <w:p w:rsidR="004E63D0" w:rsidRP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2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Извещение о проведении публичных слушаний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317" w:lineRule="exact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3" w:name="bookmark1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извещаем Вас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322" w:lineRule="exact"/>
        <w:ind w:firstLine="71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находящегося в следующих границах: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2" w:after="0" w:line="226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границы территории в привязке к объектам адресации, например, улиц и домов, какие конкретно отклонения необходимы).</w:t>
      </w:r>
    </w:p>
    <w:p w:rsidR="004E63D0" w:rsidRPr="004E63D0" w:rsidRDefault="004E63D0" w:rsidP="004E63D0">
      <w:pPr>
        <w:widowControl w:val="0"/>
        <w:suppressAutoHyphens/>
        <w:autoSpaceDN w:val="0"/>
        <w:spacing w:before="19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Публичные слушания по указанному выше вопросу будут проведены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86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время и место их проведения).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Официальное  опубликование  решения  о  проведении  публичных</w:t>
      </w:r>
    </w:p>
    <w:p w:rsidR="004E63D0" w:rsidRPr="004E63D0" w:rsidRDefault="004E63D0" w:rsidP="004E63D0">
      <w:pPr>
        <w:widowControl w:val="0"/>
        <w:tabs>
          <w:tab w:val="left" w:leader="underscore" w:pos="7771"/>
          <w:tab w:val="left" w:leader="underscore" w:pos="9350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слушаний осуществлено в газете «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Вестник сельского поселения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__________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 №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51155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муниципальной услуги «Выдача разрешений на отклонение от предельных параметров разрешенного строительства, реконструкции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before="17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6984"/>
        </w:tabs>
        <w:suppressAutoHyphens/>
        <w:autoSpaceDN w:val="0"/>
        <w:spacing w:before="82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  строительства,   реконструкции   объектов  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  в   отношении   земельного   участка   с кадастровым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17"/>
        </w:tabs>
        <w:suppressAutoHyphens/>
        <w:autoSpaceDN w:val="0"/>
        <w:spacing w:before="10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Рассмотрев заявление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родительном падеже)</w:t>
      </w:r>
    </w:p>
    <w:p w:rsidR="004E63D0" w:rsidRPr="004E63D0" w:rsidRDefault="004E63D0" w:rsidP="004E63D0">
      <w:pPr>
        <w:widowControl w:val="0"/>
        <w:tabs>
          <w:tab w:val="left" w:leader="underscore" w:pos="1930"/>
          <w:tab w:val="left" w:leader="underscore" w:pos="509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входящий номер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о предоставлении разрешения на</w:t>
      </w:r>
    </w:p>
    <w:p w:rsidR="004E63D0" w:rsidRPr="004E63D0" w:rsidRDefault="004E63D0" w:rsidP="004E63D0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отклонение от предельных параметров разрешенного строительства, реконструкции объектов капитального строительства, в соответствии со </w:t>
      </w:r>
      <w:hyperlink r:id="rId9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статьей    40   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   кодекса    Российской    Федерации,</w:t>
      </w:r>
    </w:p>
    <w:p w:rsidR="004E63D0" w:rsidRPr="004E63D0" w:rsidRDefault="004E63D0" w:rsidP="004E63D0">
      <w:pPr>
        <w:widowControl w:val="0"/>
        <w:tabs>
          <w:tab w:val="left" w:leader="underscore" w:pos="928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руководствуясь     Уставом     сельского     поселения    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485"/>
        </w:tabs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left="278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250"/>
        </w:tabs>
        <w:suppressAutoHyphens/>
        <w:autoSpaceDN w:val="0"/>
        <w:spacing w:after="0" w:line="317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Предоставить разрешение на отклонение от предельных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параметров разрешенного строительства, реконструкции объектов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auto"/>
        <w:ind w:left="2645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3139"/>
          <w:tab w:val="left" w:leader="underscore" w:pos="9163"/>
        </w:tabs>
        <w:suppressAutoHyphens/>
        <w:autoSpaceDN w:val="0"/>
        <w:spacing w:before="5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4" w:name="bookmark1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</w:t>
      </w:r>
      <w:bookmarkEnd w:id="4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ind w:firstLine="562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ind w:left="1109" w:hanging="42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firstLine="56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3.При определении предельных параметров разрешенного строительства, реконструкции объектов капитального строительства, не указанных в</w:t>
      </w:r>
      <w:hyperlink w:anchor="bookmark15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пункте 2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настоящего постановления, применять значения, установленные действующими градостроительными регламентами.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4.Опубликовать настоящее постановление в газете «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Вест</w:t>
      </w:r>
      <w:r w:rsidR="00511550"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  <w:t>ник сельского поселения______________</w:t>
      </w: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5.Настоящее постановление вступает в силу со дня его официального опубликования.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  <w:r w:rsidRPr="004E63D0"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  <w:t>6.Контроль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11550" w:rsidRPr="00511550" w:rsidRDefault="0051155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отклонение от предельных параметров разрешенного строительства, реконструкции объектов капитального строительства»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91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ПОСТАНОВЛЕНИЕ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461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5" w:name="bookmark16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</w:t>
      </w:r>
      <w:bookmarkEnd w:id="5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 отказе в предоставлении разрешения на отклонение от предельных параметров разрешенного строительства, реконструкции объектов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6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капитального строительства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8798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Рассмотрев      заявление     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tabs>
          <w:tab w:val="left" w:leader="underscore" w:pos="4080"/>
          <w:tab w:val="left" w:leader="underscore" w:pos="7066"/>
        </w:tabs>
        <w:suppressAutoHyphens/>
        <w:autoSpaceDN w:val="0"/>
        <w:spacing w:after="0" w:line="30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(наименование юридического лица либо фамилия, имя и (при наличии) отчество физического лица 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родительном пад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еже)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от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входящий номер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О предоставлении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разрешения на отклонение от предельных параметров разрешенного строительства, реконструкции объектов капитального строительства, в соответствии    со</w:t>
      </w:r>
      <w:hyperlink r:id="rId10" w:history="1">
        <w:r w:rsidRPr="004E63D0">
          <w:rPr>
            <w:rFonts w:ascii="Times New Roman" w:eastAsia="Andale Sans UI" w:hAnsi="Times New Roman" w:cs="Tahoma"/>
            <w:kern w:val="3"/>
            <w:sz w:val="26"/>
            <w:szCs w:val="26"/>
            <w:lang w:val="de-DE" w:eastAsia="ja-JP" w:bidi="fa-IR"/>
          </w:rPr>
          <w:t xml:space="preserve"> статьей 40 </w:t>
        </w:r>
      </w:hyperlink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Градостроительного кодекса Российской</w:t>
      </w:r>
    </w:p>
    <w:p w:rsidR="004E63D0" w:rsidRPr="004E63D0" w:rsidRDefault="004E63D0" w:rsidP="004E63D0">
      <w:pPr>
        <w:widowControl w:val="0"/>
        <w:tabs>
          <w:tab w:val="left" w:leader="underscore" w:pos="92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Федерации, руководствуясь Уставом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,</w:t>
      </w:r>
    </w:p>
    <w:p w:rsidR="004E63D0" w:rsidRPr="004E63D0" w:rsidRDefault="004E63D0" w:rsidP="004E63D0">
      <w:pPr>
        <w:widowControl w:val="0"/>
        <w:tabs>
          <w:tab w:val="left" w:leader="underscore" w:pos="6350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Администрация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322" w:lineRule="exact"/>
        <w:ind w:left="571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ПОСТАНОВЛЯЕТ:</w:t>
      </w:r>
    </w:p>
    <w:p w:rsidR="004E63D0" w:rsidRPr="004E63D0" w:rsidRDefault="004E63D0" w:rsidP="004E63D0">
      <w:pPr>
        <w:widowControl w:val="0"/>
        <w:tabs>
          <w:tab w:val="left" w:leader="underscore" w:pos="9350"/>
        </w:tabs>
        <w:suppressAutoHyphens/>
        <w:autoSpaceDN w:val="0"/>
        <w:spacing w:after="0" w:line="322" w:lineRule="exact"/>
        <w:ind w:firstLine="59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1. Отказать в предоставлении разрешения на отклонение от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предельных параметров разрешенного строительства, реконструкции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объектов капитального строительства в отношении земельного участка с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кадастровым номером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before="10"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(указывается кадастровый номер земельного участка),</w:t>
      </w:r>
    </w:p>
    <w:p w:rsidR="004E63D0" w:rsidRPr="004E63D0" w:rsidRDefault="004E63D0" w:rsidP="004E63D0">
      <w:pPr>
        <w:widowControl w:val="0"/>
        <w:tabs>
          <w:tab w:val="left" w:leader="underscore" w:pos="2333"/>
          <w:tab w:val="left" w:leader="underscore" w:pos="9350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площадью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кв.м.,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расположенного по адресу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</w:r>
    </w:p>
    <w:p w:rsidR="004E63D0" w:rsidRPr="004E63D0" w:rsidRDefault="004E63D0" w:rsidP="004E63D0">
      <w:pPr>
        <w:widowControl w:val="0"/>
        <w:suppressAutoHyphens/>
        <w:autoSpaceDN w:val="0"/>
        <w:spacing w:after="0" w:line="317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следующих значений параметров: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2" w:after="0" w:line="23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(указываются наименования параметров и их значения, которые представляют собой отклонение от установленных градостроительными регламентами предельных параметров).</w:t>
      </w:r>
    </w:p>
    <w:p w:rsidR="004E63D0" w:rsidRPr="004E63D0" w:rsidRDefault="004E63D0" w:rsidP="004E63D0">
      <w:pPr>
        <w:widowControl w:val="0"/>
        <w:tabs>
          <w:tab w:val="left" w:leader="underscore" w:pos="8650"/>
        </w:tabs>
        <w:suppressAutoHyphens/>
        <w:autoSpaceDN w:val="0"/>
        <w:spacing w:before="19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2. Основанием для отказа является</w:t>
      </w: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: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.</w:t>
      </w:r>
      <w:proofErr w:type="gramEnd"/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9B5E25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Печерское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1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B4" w:rsidRDefault="00A074B4" w:rsidP="00FE74CF">
      <w:pPr>
        <w:spacing w:after="0" w:line="240" w:lineRule="auto"/>
      </w:pPr>
      <w:r>
        <w:separator/>
      </w:r>
    </w:p>
  </w:endnote>
  <w:endnote w:type="continuationSeparator" w:id="0">
    <w:p w:rsidR="00A074B4" w:rsidRDefault="00A074B4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B4" w:rsidRDefault="00A074B4" w:rsidP="00FE74CF">
      <w:pPr>
        <w:spacing w:after="0" w:line="240" w:lineRule="auto"/>
      </w:pPr>
      <w:r>
        <w:separator/>
      </w:r>
    </w:p>
  </w:footnote>
  <w:footnote w:type="continuationSeparator" w:id="0">
    <w:p w:rsidR="00A074B4" w:rsidRDefault="00A074B4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25" w:rsidRDefault="009B5E25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70750"/>
    <w:rsid w:val="00082D83"/>
    <w:rsid w:val="000A2599"/>
    <w:rsid w:val="000B127D"/>
    <w:rsid w:val="00107D85"/>
    <w:rsid w:val="001F40BD"/>
    <w:rsid w:val="00283C1D"/>
    <w:rsid w:val="002900CC"/>
    <w:rsid w:val="00311E2D"/>
    <w:rsid w:val="00370EFE"/>
    <w:rsid w:val="00395ADE"/>
    <w:rsid w:val="003A7D62"/>
    <w:rsid w:val="003C0F57"/>
    <w:rsid w:val="00463804"/>
    <w:rsid w:val="004E63D0"/>
    <w:rsid w:val="00511550"/>
    <w:rsid w:val="005A2400"/>
    <w:rsid w:val="006271E9"/>
    <w:rsid w:val="00643DB8"/>
    <w:rsid w:val="007208E6"/>
    <w:rsid w:val="007C6A1A"/>
    <w:rsid w:val="0080062C"/>
    <w:rsid w:val="00886846"/>
    <w:rsid w:val="008E3C71"/>
    <w:rsid w:val="008E6709"/>
    <w:rsid w:val="008F7781"/>
    <w:rsid w:val="00904DE5"/>
    <w:rsid w:val="009B4CB5"/>
    <w:rsid w:val="009B5E25"/>
    <w:rsid w:val="009C4D3A"/>
    <w:rsid w:val="00A01E9F"/>
    <w:rsid w:val="00A074B4"/>
    <w:rsid w:val="00B131D5"/>
    <w:rsid w:val="00B1459A"/>
    <w:rsid w:val="00B17DB0"/>
    <w:rsid w:val="00B71AFD"/>
    <w:rsid w:val="00B76C92"/>
    <w:rsid w:val="00C02934"/>
    <w:rsid w:val="00C330AD"/>
    <w:rsid w:val="00C911CF"/>
    <w:rsid w:val="00CA31BF"/>
    <w:rsid w:val="00D03D01"/>
    <w:rsid w:val="00D3408F"/>
    <w:rsid w:val="00D46234"/>
    <w:rsid w:val="00DC20C4"/>
    <w:rsid w:val="00E25594"/>
    <w:rsid w:val="00F429DC"/>
    <w:rsid w:val="00F62547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11956</Words>
  <Characters>68151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30</cp:revision>
  <dcterms:created xsi:type="dcterms:W3CDTF">2020-02-20T12:11:00Z</dcterms:created>
  <dcterms:modified xsi:type="dcterms:W3CDTF">2020-03-13T08:23:00Z</dcterms:modified>
</cp:coreProperties>
</file>