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62" w:rsidRPr="00B36362" w:rsidRDefault="00B36362" w:rsidP="00B36362">
      <w:pPr>
        <w:jc w:val="center"/>
        <w:rPr>
          <w:b/>
          <w:bCs/>
          <w:sz w:val="28"/>
          <w:szCs w:val="28"/>
        </w:rPr>
      </w:pPr>
      <w:r w:rsidRPr="00B36362">
        <w:rPr>
          <w:b/>
          <w:bCs/>
          <w:sz w:val="28"/>
          <w:szCs w:val="28"/>
        </w:rPr>
        <w:t xml:space="preserve">РОССИЙСКАЯ ФЕДЕРАЦИЯ             </w:t>
      </w:r>
      <w:r w:rsidRPr="00B36362">
        <w:rPr>
          <w:b/>
          <w:bCs/>
          <w:sz w:val="28"/>
          <w:szCs w:val="28"/>
        </w:rPr>
        <w:br/>
        <w:t>САМАРСКАЯ ОБЛАСТЬ</w:t>
      </w:r>
    </w:p>
    <w:p w:rsidR="00B36362" w:rsidRPr="00B36362" w:rsidRDefault="00B36362" w:rsidP="00B36362">
      <w:pPr>
        <w:jc w:val="center"/>
        <w:rPr>
          <w:b/>
          <w:bCs/>
          <w:sz w:val="28"/>
          <w:szCs w:val="28"/>
        </w:rPr>
      </w:pPr>
      <w:r w:rsidRPr="00B36362">
        <w:rPr>
          <w:b/>
          <w:bCs/>
          <w:sz w:val="28"/>
          <w:szCs w:val="28"/>
        </w:rPr>
        <w:t xml:space="preserve">МУНИЦИПАЛЬНЫЙ РАЙОН </w:t>
      </w:r>
      <w:r w:rsidRPr="00B36362">
        <w:rPr>
          <w:b/>
          <w:bCs/>
          <w:sz w:val="28"/>
          <w:szCs w:val="28"/>
        </w:rPr>
        <w:fldChar w:fldCharType="begin"/>
      </w:r>
      <w:r w:rsidRPr="00B36362">
        <w:rPr>
          <w:b/>
          <w:bCs/>
          <w:sz w:val="28"/>
          <w:szCs w:val="28"/>
        </w:rPr>
        <w:instrText xml:space="preserve"> MERGEFIELD "Название_района" </w:instrText>
      </w:r>
      <w:r w:rsidRPr="00B36362">
        <w:rPr>
          <w:b/>
          <w:bCs/>
          <w:sz w:val="28"/>
          <w:szCs w:val="28"/>
        </w:rPr>
        <w:fldChar w:fldCharType="separate"/>
      </w:r>
      <w:r w:rsidRPr="00B36362">
        <w:rPr>
          <w:b/>
          <w:bCs/>
          <w:sz w:val="28"/>
          <w:szCs w:val="28"/>
        </w:rPr>
        <w:t>СЫЗРАНСКИЙ</w:t>
      </w:r>
      <w:r w:rsidRPr="00B36362">
        <w:rPr>
          <w:sz w:val="28"/>
          <w:szCs w:val="28"/>
        </w:rPr>
        <w:fldChar w:fldCharType="end"/>
      </w:r>
    </w:p>
    <w:p w:rsidR="00B36362" w:rsidRPr="00B36362" w:rsidRDefault="00B36362" w:rsidP="00B36362">
      <w:pPr>
        <w:jc w:val="center"/>
        <w:rPr>
          <w:b/>
          <w:bCs/>
          <w:sz w:val="28"/>
          <w:szCs w:val="28"/>
        </w:rPr>
      </w:pPr>
      <w:r w:rsidRPr="00B36362">
        <w:rPr>
          <w:b/>
          <w:bCs/>
          <w:sz w:val="28"/>
          <w:szCs w:val="28"/>
        </w:rPr>
        <w:t>СОБРАНИЕ ПРЕДСТАВИТЕЛЕЙ ГОРОДСКОГО ПОСЕЛЕНИЯ</w:t>
      </w:r>
    </w:p>
    <w:p w:rsidR="00B36362" w:rsidRPr="00B36362" w:rsidRDefault="00B36362" w:rsidP="00B36362">
      <w:pPr>
        <w:ind w:firstLine="708"/>
        <w:rPr>
          <w:b/>
          <w:bCs/>
          <w:sz w:val="28"/>
          <w:szCs w:val="28"/>
        </w:rPr>
      </w:pPr>
      <w:r w:rsidRPr="00B36362">
        <w:rPr>
          <w:b/>
          <w:bCs/>
          <w:sz w:val="28"/>
          <w:szCs w:val="28"/>
        </w:rPr>
        <w:t xml:space="preserve">                                           </w:t>
      </w:r>
      <w:r w:rsidRPr="00B36362">
        <w:rPr>
          <w:b/>
          <w:bCs/>
          <w:sz w:val="28"/>
          <w:szCs w:val="28"/>
        </w:rPr>
        <w:fldChar w:fldCharType="begin"/>
      </w:r>
      <w:r w:rsidRPr="00B36362">
        <w:rPr>
          <w:b/>
          <w:bCs/>
          <w:sz w:val="28"/>
          <w:szCs w:val="28"/>
        </w:rPr>
        <w:instrText xml:space="preserve"> MERGEFIELD "Название_поселения" </w:instrText>
      </w:r>
      <w:r w:rsidRPr="00B36362">
        <w:rPr>
          <w:b/>
          <w:bCs/>
          <w:sz w:val="28"/>
          <w:szCs w:val="28"/>
        </w:rPr>
        <w:fldChar w:fldCharType="separate"/>
      </w:r>
      <w:r w:rsidRPr="00B36362">
        <w:rPr>
          <w:b/>
          <w:bCs/>
          <w:sz w:val="28"/>
          <w:szCs w:val="28"/>
        </w:rPr>
        <w:t>БАЛАШЕЙКА</w:t>
      </w:r>
      <w:r w:rsidRPr="00B36362">
        <w:rPr>
          <w:sz w:val="28"/>
          <w:szCs w:val="28"/>
        </w:rPr>
        <w:fldChar w:fldCharType="end"/>
      </w:r>
    </w:p>
    <w:p w:rsidR="00B36362" w:rsidRPr="00B36362" w:rsidRDefault="00B36362" w:rsidP="00B36362">
      <w:pPr>
        <w:rPr>
          <w:b/>
          <w:bCs/>
          <w:sz w:val="28"/>
          <w:szCs w:val="28"/>
        </w:rPr>
      </w:pPr>
      <w:r w:rsidRPr="00B36362">
        <w:rPr>
          <w:b/>
          <w:bCs/>
          <w:sz w:val="28"/>
          <w:szCs w:val="28"/>
        </w:rPr>
        <w:t xml:space="preserve">                                                     второго созыва</w:t>
      </w:r>
    </w:p>
    <w:p w:rsidR="00B36362" w:rsidRPr="00B36362" w:rsidRDefault="00B36362" w:rsidP="00B36362">
      <w:pPr>
        <w:spacing w:before="120"/>
        <w:jc w:val="center"/>
        <w:rPr>
          <w:b/>
          <w:bCs/>
          <w:sz w:val="28"/>
          <w:szCs w:val="28"/>
        </w:rPr>
      </w:pPr>
    </w:p>
    <w:p w:rsidR="00B36362" w:rsidRPr="00B36362" w:rsidRDefault="00B36362" w:rsidP="00B36362">
      <w:pPr>
        <w:spacing w:before="120"/>
        <w:rPr>
          <w:b/>
          <w:bCs/>
          <w:sz w:val="28"/>
          <w:szCs w:val="28"/>
        </w:rPr>
      </w:pPr>
      <w:r w:rsidRPr="00B36362">
        <w:rPr>
          <w:b/>
          <w:bCs/>
          <w:sz w:val="28"/>
          <w:szCs w:val="28"/>
        </w:rPr>
        <w:t xml:space="preserve">                                                        РЕШЕНИЕ</w:t>
      </w:r>
    </w:p>
    <w:p w:rsidR="00B36362" w:rsidRPr="00B36362" w:rsidRDefault="00B36362" w:rsidP="00B36362">
      <w:pPr>
        <w:spacing w:before="120"/>
        <w:jc w:val="center"/>
        <w:rPr>
          <w:b/>
          <w:bCs/>
          <w:sz w:val="28"/>
          <w:szCs w:val="28"/>
        </w:rPr>
      </w:pPr>
      <w:r w:rsidRPr="00B36362">
        <w:rPr>
          <w:b/>
          <w:bCs/>
          <w:sz w:val="28"/>
          <w:szCs w:val="28"/>
        </w:rPr>
        <w:t xml:space="preserve">от  </w:t>
      </w:r>
      <w:r w:rsidR="003E4CF6">
        <w:rPr>
          <w:b/>
          <w:bCs/>
          <w:sz w:val="28"/>
          <w:szCs w:val="28"/>
        </w:rPr>
        <w:t>26 ноября</w:t>
      </w:r>
      <w:r w:rsidRPr="00B36362">
        <w:rPr>
          <w:b/>
          <w:bCs/>
          <w:sz w:val="28"/>
          <w:szCs w:val="28"/>
        </w:rPr>
        <w:t xml:space="preserve">  2013 года № </w:t>
      </w:r>
      <w:r w:rsidR="003E4CF6">
        <w:rPr>
          <w:b/>
          <w:bCs/>
          <w:sz w:val="28"/>
          <w:szCs w:val="28"/>
        </w:rPr>
        <w:t>71</w:t>
      </w:r>
    </w:p>
    <w:p w:rsidR="00B36362" w:rsidRPr="00B36362" w:rsidRDefault="00B36362" w:rsidP="00B36362">
      <w:pPr>
        <w:spacing w:before="120"/>
        <w:jc w:val="center"/>
        <w:rPr>
          <w:b/>
          <w:bCs/>
          <w:sz w:val="28"/>
          <w:szCs w:val="28"/>
        </w:rPr>
      </w:pPr>
    </w:p>
    <w:p w:rsidR="00B36362" w:rsidRPr="00B36362" w:rsidRDefault="00B36362" w:rsidP="00B36362">
      <w:pPr>
        <w:spacing w:before="120"/>
        <w:jc w:val="center"/>
        <w:rPr>
          <w:b/>
          <w:bCs/>
          <w:sz w:val="28"/>
          <w:szCs w:val="28"/>
        </w:rPr>
      </w:pPr>
    </w:p>
    <w:p w:rsidR="00B36362" w:rsidRPr="00B36362" w:rsidRDefault="00B36362" w:rsidP="00783A8F">
      <w:pPr>
        <w:keepNext/>
        <w:tabs>
          <w:tab w:val="left" w:pos="2055"/>
          <w:tab w:val="left" w:pos="2410"/>
          <w:tab w:val="center" w:pos="5031"/>
        </w:tabs>
        <w:spacing w:line="276" w:lineRule="auto"/>
        <w:ind w:firstLine="709"/>
        <w:jc w:val="center"/>
        <w:outlineLvl w:val="0"/>
        <w:rPr>
          <w:b/>
          <w:color w:val="000000"/>
          <w:sz w:val="28"/>
          <w:szCs w:val="28"/>
        </w:rPr>
      </w:pPr>
      <w:r w:rsidRPr="00B36362">
        <w:rPr>
          <w:b/>
          <w:bCs/>
          <w:color w:val="000000"/>
          <w:sz w:val="28"/>
          <w:szCs w:val="28"/>
        </w:rPr>
        <w:t xml:space="preserve">Об утверждении Положения </w:t>
      </w:r>
      <w:r>
        <w:rPr>
          <w:b/>
          <w:sz w:val="28"/>
          <w:szCs w:val="28"/>
        </w:rPr>
        <w:t>о муниципальном дорожном фонде</w:t>
      </w:r>
    </w:p>
    <w:p w:rsidR="00B36362" w:rsidRPr="00B36362" w:rsidRDefault="00B36362" w:rsidP="00783A8F">
      <w:pPr>
        <w:spacing w:line="276" w:lineRule="auto"/>
        <w:jc w:val="center"/>
        <w:rPr>
          <w:b/>
          <w:bCs/>
          <w:sz w:val="28"/>
          <w:szCs w:val="28"/>
        </w:rPr>
      </w:pPr>
      <w:r w:rsidRPr="00B36362">
        <w:rPr>
          <w:b/>
          <w:bCs/>
          <w:sz w:val="28"/>
          <w:szCs w:val="28"/>
        </w:rPr>
        <w:t>городского поселения Балашейка муниципального района Сызранский Самарской области</w:t>
      </w:r>
      <w:r>
        <w:rPr>
          <w:b/>
          <w:bCs/>
          <w:sz w:val="28"/>
          <w:szCs w:val="28"/>
        </w:rPr>
        <w:t xml:space="preserve">, </w:t>
      </w:r>
      <w:r>
        <w:rPr>
          <w:b/>
          <w:sz w:val="28"/>
          <w:szCs w:val="28"/>
        </w:rPr>
        <w:t>порядке формирования и использования  бюджетных ассигнований</w:t>
      </w:r>
      <w:r w:rsidRPr="00B36362">
        <w:rPr>
          <w:b/>
          <w:bCs/>
          <w:sz w:val="28"/>
          <w:szCs w:val="28"/>
        </w:rPr>
        <w:t xml:space="preserve"> </w:t>
      </w:r>
    </w:p>
    <w:p w:rsidR="00B36362" w:rsidRPr="00B36362" w:rsidRDefault="00B36362" w:rsidP="00783A8F">
      <w:pPr>
        <w:spacing w:before="120" w:line="276" w:lineRule="auto"/>
        <w:jc w:val="center"/>
        <w:rPr>
          <w:b/>
          <w:bCs/>
          <w:sz w:val="28"/>
          <w:szCs w:val="28"/>
        </w:rPr>
      </w:pPr>
    </w:p>
    <w:p w:rsidR="00B36362" w:rsidRPr="00B36362" w:rsidRDefault="00B36362" w:rsidP="00783A8F">
      <w:pPr>
        <w:spacing w:before="120" w:line="276" w:lineRule="auto"/>
        <w:ind w:firstLine="708"/>
        <w:jc w:val="both"/>
        <w:rPr>
          <w:sz w:val="28"/>
          <w:szCs w:val="28"/>
        </w:rPr>
      </w:pPr>
      <w:proofErr w:type="gramStart"/>
      <w:r w:rsidRPr="00B36362">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w:t>
      </w:r>
      <w:r w:rsidRPr="00B36362">
        <w:t xml:space="preserve"> </w:t>
      </w:r>
      <w:r w:rsidRPr="00B36362">
        <w:rPr>
          <w:sz w:val="28"/>
          <w:szCs w:val="28"/>
        </w:rPr>
        <w:t>с пунктом 5 статьи 179.4 Бюджетного кодекса Российской Федерации</w:t>
      </w:r>
      <w:r>
        <w:rPr>
          <w:sz w:val="28"/>
          <w:szCs w:val="28"/>
        </w:rPr>
        <w:t>,</w:t>
      </w:r>
      <w:r w:rsidRPr="00B36362">
        <w:rPr>
          <w:color w:val="000000"/>
          <w:sz w:val="28"/>
          <w:szCs w:val="28"/>
        </w:rPr>
        <w:t xml:space="preserve"> Федеральн</w:t>
      </w:r>
      <w:r>
        <w:rPr>
          <w:color w:val="000000"/>
          <w:sz w:val="28"/>
          <w:szCs w:val="28"/>
        </w:rPr>
        <w:t>ым</w:t>
      </w:r>
      <w:r w:rsidRPr="00B36362">
        <w:rPr>
          <w:color w:val="000000"/>
          <w:sz w:val="28"/>
          <w:szCs w:val="28"/>
        </w:rPr>
        <w:t xml:space="preserve"> закон</w:t>
      </w:r>
      <w:r>
        <w:rPr>
          <w:color w:val="000000"/>
          <w:sz w:val="28"/>
          <w:szCs w:val="28"/>
        </w:rPr>
        <w:t>ом</w:t>
      </w:r>
      <w:r w:rsidRPr="00B36362">
        <w:rPr>
          <w:color w:val="000000"/>
          <w:sz w:val="28"/>
          <w:szCs w:val="28"/>
        </w:rPr>
        <w:t xml:space="preserve"> от 08 ноября </w:t>
      </w:r>
      <w:smartTag w:uri="urn:schemas-microsoft-com:office:smarttags" w:element="metricconverter">
        <w:smartTagPr>
          <w:attr w:name="ProductID" w:val="2007 г"/>
        </w:smartTagPr>
        <w:r w:rsidRPr="00B36362">
          <w:rPr>
            <w:color w:val="000000"/>
            <w:sz w:val="28"/>
            <w:szCs w:val="28"/>
          </w:rPr>
          <w:t>2007 г</w:t>
        </w:r>
      </w:smartTag>
      <w:r w:rsidRPr="00B36362">
        <w:rPr>
          <w:color w:val="000000"/>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36362">
        <w:rPr>
          <w:sz w:val="28"/>
          <w:szCs w:val="28"/>
        </w:rPr>
        <w:t xml:space="preserve"> на основании Устава</w:t>
      </w:r>
      <w:proofErr w:type="gramEnd"/>
      <w:r w:rsidRPr="00B36362">
        <w:rPr>
          <w:sz w:val="28"/>
          <w:szCs w:val="28"/>
        </w:rPr>
        <w:t xml:space="preserve"> городского поселения Балашейка, Собрание представителей городского поселения Балашейка муниципального района Сызранский  Самарской области</w:t>
      </w:r>
    </w:p>
    <w:p w:rsidR="00B36362" w:rsidRPr="00B36362" w:rsidRDefault="00B36362" w:rsidP="00783A8F">
      <w:pPr>
        <w:spacing w:before="120" w:line="276" w:lineRule="auto"/>
        <w:ind w:firstLine="708"/>
        <w:jc w:val="both"/>
        <w:rPr>
          <w:sz w:val="28"/>
          <w:szCs w:val="28"/>
        </w:rPr>
      </w:pPr>
    </w:p>
    <w:p w:rsidR="00B36362" w:rsidRPr="00B36362" w:rsidRDefault="00B36362" w:rsidP="00783A8F">
      <w:pPr>
        <w:spacing w:before="120" w:line="276" w:lineRule="auto"/>
        <w:jc w:val="center"/>
        <w:rPr>
          <w:b/>
          <w:bCs/>
          <w:sz w:val="28"/>
          <w:szCs w:val="28"/>
        </w:rPr>
      </w:pPr>
      <w:r w:rsidRPr="00B36362">
        <w:rPr>
          <w:b/>
          <w:bCs/>
          <w:sz w:val="28"/>
          <w:szCs w:val="28"/>
        </w:rPr>
        <w:t>РЕШИЛО:</w:t>
      </w:r>
    </w:p>
    <w:p w:rsidR="00B36362" w:rsidRPr="00B36362" w:rsidRDefault="00B36362" w:rsidP="00783A8F">
      <w:pPr>
        <w:spacing w:before="120" w:line="276" w:lineRule="auto"/>
        <w:jc w:val="center"/>
        <w:rPr>
          <w:b/>
          <w:bCs/>
          <w:sz w:val="28"/>
          <w:szCs w:val="28"/>
        </w:rPr>
      </w:pPr>
    </w:p>
    <w:p w:rsidR="00B36362" w:rsidRDefault="00B36362" w:rsidP="00783A8F">
      <w:pPr>
        <w:keepNext/>
        <w:tabs>
          <w:tab w:val="left" w:pos="2055"/>
          <w:tab w:val="left" w:pos="2410"/>
          <w:tab w:val="center" w:pos="5031"/>
        </w:tabs>
        <w:spacing w:line="276" w:lineRule="auto"/>
        <w:ind w:firstLine="709"/>
        <w:jc w:val="both"/>
        <w:outlineLvl w:val="0"/>
        <w:rPr>
          <w:bCs/>
          <w:sz w:val="28"/>
          <w:szCs w:val="28"/>
        </w:rPr>
      </w:pPr>
      <w:r w:rsidRPr="00B36362">
        <w:rPr>
          <w:bCs/>
          <w:sz w:val="28"/>
          <w:szCs w:val="28"/>
        </w:rPr>
        <w:t xml:space="preserve">1. </w:t>
      </w:r>
      <w:r>
        <w:rPr>
          <w:bCs/>
          <w:sz w:val="28"/>
          <w:szCs w:val="28"/>
        </w:rPr>
        <w:t xml:space="preserve">Создать </w:t>
      </w:r>
      <w:r w:rsidR="003E4CF6">
        <w:rPr>
          <w:bCs/>
          <w:sz w:val="28"/>
          <w:szCs w:val="28"/>
        </w:rPr>
        <w:t xml:space="preserve">муниципальный </w:t>
      </w:r>
      <w:r>
        <w:rPr>
          <w:bCs/>
          <w:sz w:val="28"/>
          <w:szCs w:val="28"/>
        </w:rPr>
        <w:t>дорожный фонд</w:t>
      </w:r>
      <w:r w:rsidRPr="00B36362">
        <w:rPr>
          <w:bCs/>
          <w:sz w:val="28"/>
          <w:szCs w:val="28"/>
        </w:rPr>
        <w:t xml:space="preserve"> городского поселения Балашейка муниципального района Сызранский Самарской области</w:t>
      </w:r>
      <w:r>
        <w:rPr>
          <w:bCs/>
          <w:sz w:val="28"/>
          <w:szCs w:val="28"/>
        </w:rPr>
        <w:t>.</w:t>
      </w:r>
    </w:p>
    <w:p w:rsidR="00B36362" w:rsidRPr="00B36362" w:rsidRDefault="00B36362" w:rsidP="00783A8F">
      <w:pPr>
        <w:keepNext/>
        <w:tabs>
          <w:tab w:val="left" w:pos="2055"/>
          <w:tab w:val="left" w:pos="2410"/>
          <w:tab w:val="center" w:pos="5031"/>
        </w:tabs>
        <w:spacing w:before="120" w:line="276" w:lineRule="auto"/>
        <w:ind w:firstLine="709"/>
        <w:jc w:val="both"/>
        <w:outlineLvl w:val="0"/>
        <w:rPr>
          <w:bCs/>
          <w:sz w:val="28"/>
          <w:szCs w:val="28"/>
        </w:rPr>
      </w:pPr>
      <w:r>
        <w:rPr>
          <w:bCs/>
          <w:sz w:val="28"/>
          <w:szCs w:val="28"/>
        </w:rPr>
        <w:t xml:space="preserve">2. </w:t>
      </w:r>
      <w:r w:rsidRPr="00B36362">
        <w:rPr>
          <w:bCs/>
          <w:sz w:val="28"/>
          <w:szCs w:val="28"/>
        </w:rPr>
        <w:t xml:space="preserve">Утвердить </w:t>
      </w:r>
      <w:r w:rsidRPr="00B36362">
        <w:rPr>
          <w:bCs/>
          <w:color w:val="000000"/>
          <w:sz w:val="28"/>
          <w:szCs w:val="28"/>
        </w:rPr>
        <w:t xml:space="preserve">Положение о муниципальном </w:t>
      </w:r>
      <w:r w:rsidRPr="00B36362">
        <w:rPr>
          <w:sz w:val="28"/>
          <w:szCs w:val="28"/>
        </w:rPr>
        <w:t>дорожном фонде</w:t>
      </w:r>
      <w:r>
        <w:rPr>
          <w:sz w:val="28"/>
          <w:szCs w:val="28"/>
        </w:rPr>
        <w:t xml:space="preserve"> </w:t>
      </w:r>
      <w:r w:rsidRPr="00B36362">
        <w:rPr>
          <w:bCs/>
          <w:sz w:val="28"/>
          <w:szCs w:val="28"/>
        </w:rPr>
        <w:t xml:space="preserve">городского поселения Балашейка муниципального района Сызранский Самарской области, </w:t>
      </w:r>
      <w:r w:rsidRPr="00B36362">
        <w:rPr>
          <w:sz w:val="28"/>
          <w:szCs w:val="28"/>
        </w:rPr>
        <w:t>порядке формирования и использования  бюджетных ассигнований</w:t>
      </w:r>
      <w:r>
        <w:rPr>
          <w:sz w:val="28"/>
          <w:szCs w:val="28"/>
        </w:rPr>
        <w:t>.</w:t>
      </w:r>
      <w:r w:rsidRPr="00B36362">
        <w:rPr>
          <w:bCs/>
          <w:sz w:val="28"/>
          <w:szCs w:val="28"/>
        </w:rPr>
        <w:t xml:space="preserve"> </w:t>
      </w:r>
    </w:p>
    <w:p w:rsidR="00B36362" w:rsidRPr="00B36362" w:rsidRDefault="00B36362" w:rsidP="00783A8F">
      <w:pPr>
        <w:spacing w:before="120" w:line="276" w:lineRule="auto"/>
        <w:ind w:firstLine="709"/>
        <w:jc w:val="both"/>
        <w:rPr>
          <w:sz w:val="28"/>
          <w:szCs w:val="28"/>
        </w:rPr>
      </w:pPr>
      <w:r>
        <w:rPr>
          <w:sz w:val="28"/>
          <w:szCs w:val="28"/>
        </w:rPr>
        <w:t>3</w:t>
      </w:r>
      <w:r w:rsidRPr="00B36362">
        <w:rPr>
          <w:sz w:val="28"/>
          <w:szCs w:val="28"/>
        </w:rPr>
        <w:t xml:space="preserve">. Обнародовать данное решение согласно решению Собрания представителей городского поселения Балашейка №25 от 26 июля 2007 года «О порядке официального опубликования  и обнародования  нормативных </w:t>
      </w:r>
      <w:r w:rsidRPr="00B36362">
        <w:rPr>
          <w:sz w:val="28"/>
          <w:szCs w:val="28"/>
        </w:rPr>
        <w:lastRenderedPageBreak/>
        <w:t xml:space="preserve">актов местного самоуправления городского поселения Балашейка  муниципального района Сызранский Самарской области».  </w:t>
      </w:r>
    </w:p>
    <w:p w:rsidR="00B36362" w:rsidRPr="00B36362" w:rsidRDefault="00B36362" w:rsidP="00783A8F">
      <w:pPr>
        <w:spacing w:before="120" w:line="276" w:lineRule="auto"/>
        <w:ind w:firstLine="708"/>
        <w:jc w:val="both"/>
        <w:rPr>
          <w:sz w:val="28"/>
          <w:szCs w:val="28"/>
        </w:rPr>
      </w:pPr>
      <w:r>
        <w:rPr>
          <w:sz w:val="28"/>
          <w:szCs w:val="28"/>
        </w:rPr>
        <w:t>4</w:t>
      </w:r>
      <w:r w:rsidRPr="00B36362">
        <w:rPr>
          <w:sz w:val="28"/>
          <w:szCs w:val="28"/>
        </w:rPr>
        <w:t xml:space="preserve">. </w:t>
      </w:r>
      <w:proofErr w:type="gramStart"/>
      <w:r w:rsidRPr="00B36362">
        <w:rPr>
          <w:sz w:val="28"/>
          <w:szCs w:val="28"/>
        </w:rPr>
        <w:t>Контроль за</w:t>
      </w:r>
      <w:proofErr w:type="gramEnd"/>
      <w:r w:rsidRPr="00B36362">
        <w:rPr>
          <w:sz w:val="28"/>
          <w:szCs w:val="28"/>
        </w:rPr>
        <w:t xml:space="preserve"> исполнением данного решения возложить на постоянную комиссию Собрания представителей городского поселения Балашейка муниципального района Сызранский Самарской области по имущественным отношениям, землепользованию и бюджету (председатель – Гусев Н.А.)</w:t>
      </w:r>
    </w:p>
    <w:p w:rsidR="00B36362" w:rsidRPr="00B36362" w:rsidRDefault="00B36362" w:rsidP="00783A8F">
      <w:pPr>
        <w:spacing w:before="120" w:line="276" w:lineRule="auto"/>
        <w:ind w:firstLine="708"/>
        <w:jc w:val="both"/>
        <w:rPr>
          <w:sz w:val="28"/>
          <w:szCs w:val="28"/>
        </w:rPr>
      </w:pPr>
      <w:r>
        <w:rPr>
          <w:sz w:val="28"/>
          <w:szCs w:val="28"/>
        </w:rPr>
        <w:t>5</w:t>
      </w:r>
      <w:r w:rsidRPr="00B36362">
        <w:rPr>
          <w:sz w:val="28"/>
          <w:szCs w:val="28"/>
        </w:rPr>
        <w:t>. Опубликовать данное решение в местной газете органов местного самоуправления городского поселения Балашейка муниципального района Сызранский  Самарской области «Вестник Балашейки».</w:t>
      </w:r>
    </w:p>
    <w:p w:rsidR="00B36362" w:rsidRPr="00B36362" w:rsidRDefault="00B36362" w:rsidP="00783A8F">
      <w:pPr>
        <w:spacing w:before="120" w:line="276" w:lineRule="auto"/>
        <w:ind w:firstLine="708"/>
        <w:jc w:val="both"/>
        <w:rPr>
          <w:sz w:val="28"/>
          <w:szCs w:val="28"/>
        </w:rPr>
      </w:pPr>
      <w:r>
        <w:rPr>
          <w:sz w:val="28"/>
          <w:szCs w:val="28"/>
        </w:rPr>
        <w:t>6</w:t>
      </w:r>
      <w:r w:rsidRPr="00B36362">
        <w:rPr>
          <w:sz w:val="28"/>
          <w:szCs w:val="28"/>
        </w:rPr>
        <w:t>. Настоящее решение вступает в силу с</w:t>
      </w:r>
      <w:r>
        <w:rPr>
          <w:sz w:val="28"/>
          <w:szCs w:val="28"/>
        </w:rPr>
        <w:t xml:space="preserve"> 01 января 2014 года</w:t>
      </w:r>
      <w:r w:rsidRPr="00B36362">
        <w:rPr>
          <w:sz w:val="28"/>
          <w:szCs w:val="28"/>
        </w:rPr>
        <w:t>.</w:t>
      </w:r>
    </w:p>
    <w:p w:rsidR="00B36362" w:rsidRPr="00B36362" w:rsidRDefault="00B36362" w:rsidP="00B36362">
      <w:pPr>
        <w:spacing w:before="120"/>
        <w:ind w:firstLine="708"/>
        <w:jc w:val="both"/>
        <w:rPr>
          <w:sz w:val="28"/>
          <w:szCs w:val="28"/>
        </w:rPr>
      </w:pPr>
    </w:p>
    <w:p w:rsidR="00B36362" w:rsidRPr="00B36362" w:rsidRDefault="00B36362" w:rsidP="00B36362">
      <w:pPr>
        <w:spacing w:before="120"/>
        <w:ind w:firstLine="708"/>
        <w:jc w:val="both"/>
        <w:rPr>
          <w:sz w:val="28"/>
          <w:szCs w:val="28"/>
        </w:rPr>
      </w:pPr>
    </w:p>
    <w:p w:rsidR="00B36362" w:rsidRPr="00B36362" w:rsidRDefault="00B36362" w:rsidP="00B36362">
      <w:pPr>
        <w:spacing w:before="120"/>
        <w:jc w:val="both"/>
        <w:rPr>
          <w:sz w:val="28"/>
          <w:szCs w:val="28"/>
        </w:rPr>
      </w:pPr>
    </w:p>
    <w:p w:rsidR="00B36362" w:rsidRPr="00B36362" w:rsidRDefault="00B36362" w:rsidP="00B36362">
      <w:pPr>
        <w:jc w:val="both"/>
        <w:rPr>
          <w:sz w:val="28"/>
          <w:szCs w:val="28"/>
        </w:rPr>
      </w:pPr>
      <w:r w:rsidRPr="00B36362">
        <w:rPr>
          <w:sz w:val="28"/>
          <w:szCs w:val="28"/>
        </w:rPr>
        <w:t>Председатель Собрания представителей</w:t>
      </w:r>
    </w:p>
    <w:p w:rsidR="00B36362" w:rsidRPr="00B36362" w:rsidRDefault="00B36362" w:rsidP="00B36362">
      <w:pPr>
        <w:jc w:val="both"/>
        <w:rPr>
          <w:sz w:val="28"/>
          <w:szCs w:val="28"/>
        </w:rPr>
      </w:pPr>
      <w:r w:rsidRPr="00B36362">
        <w:rPr>
          <w:sz w:val="28"/>
          <w:szCs w:val="28"/>
        </w:rPr>
        <w:t>городского поселения Балашейка</w:t>
      </w:r>
    </w:p>
    <w:p w:rsidR="00B36362" w:rsidRPr="00B36362" w:rsidRDefault="00B36362" w:rsidP="00B36362">
      <w:pPr>
        <w:jc w:val="both"/>
        <w:rPr>
          <w:sz w:val="28"/>
          <w:szCs w:val="28"/>
        </w:rPr>
      </w:pPr>
      <w:r w:rsidRPr="00B36362">
        <w:rPr>
          <w:sz w:val="28"/>
          <w:szCs w:val="28"/>
        </w:rPr>
        <w:t>муниципального района Сызранский</w:t>
      </w:r>
    </w:p>
    <w:p w:rsidR="00B36362" w:rsidRPr="00B36362" w:rsidRDefault="00B36362" w:rsidP="00B36362">
      <w:pPr>
        <w:jc w:val="both"/>
        <w:rPr>
          <w:sz w:val="28"/>
          <w:szCs w:val="28"/>
        </w:rPr>
      </w:pPr>
      <w:r w:rsidRPr="00B36362">
        <w:rPr>
          <w:sz w:val="28"/>
          <w:szCs w:val="28"/>
        </w:rPr>
        <w:t>Самарской области                                                                                 Е.В.Седова</w:t>
      </w:r>
    </w:p>
    <w:p w:rsidR="00B36362" w:rsidRPr="00B36362" w:rsidRDefault="00B36362" w:rsidP="00B36362">
      <w:pPr>
        <w:jc w:val="both"/>
        <w:rPr>
          <w:sz w:val="28"/>
          <w:szCs w:val="28"/>
        </w:rPr>
      </w:pPr>
    </w:p>
    <w:p w:rsidR="00B36362" w:rsidRPr="00B36362" w:rsidRDefault="00B36362" w:rsidP="00B36362">
      <w:pPr>
        <w:jc w:val="both"/>
        <w:rPr>
          <w:sz w:val="28"/>
          <w:szCs w:val="28"/>
        </w:rPr>
      </w:pPr>
    </w:p>
    <w:p w:rsidR="00B36362" w:rsidRPr="00B36362" w:rsidRDefault="00B36362" w:rsidP="00B36362">
      <w:pPr>
        <w:jc w:val="both"/>
        <w:rPr>
          <w:sz w:val="28"/>
          <w:szCs w:val="28"/>
        </w:rPr>
      </w:pPr>
    </w:p>
    <w:p w:rsidR="00B36362" w:rsidRPr="00B36362" w:rsidRDefault="00B36362" w:rsidP="00B36362">
      <w:pPr>
        <w:jc w:val="both"/>
        <w:rPr>
          <w:sz w:val="28"/>
          <w:szCs w:val="28"/>
        </w:rPr>
      </w:pPr>
      <w:r w:rsidRPr="00B36362">
        <w:rPr>
          <w:sz w:val="28"/>
          <w:szCs w:val="28"/>
        </w:rPr>
        <w:t>Глава городского поселения Балашейка</w:t>
      </w:r>
    </w:p>
    <w:p w:rsidR="00B36362" w:rsidRPr="00B36362" w:rsidRDefault="00B36362" w:rsidP="00B36362">
      <w:pPr>
        <w:jc w:val="both"/>
        <w:rPr>
          <w:sz w:val="28"/>
          <w:szCs w:val="28"/>
        </w:rPr>
      </w:pPr>
      <w:r w:rsidRPr="00B36362">
        <w:rPr>
          <w:sz w:val="28"/>
          <w:szCs w:val="28"/>
        </w:rPr>
        <w:t>муниципального района Сызранский</w:t>
      </w:r>
    </w:p>
    <w:p w:rsidR="00B36362" w:rsidRPr="00B36362" w:rsidRDefault="00B36362" w:rsidP="00B36362">
      <w:pPr>
        <w:jc w:val="both"/>
        <w:rPr>
          <w:sz w:val="28"/>
          <w:szCs w:val="28"/>
        </w:rPr>
      </w:pPr>
      <w:r w:rsidRPr="00B36362">
        <w:rPr>
          <w:sz w:val="28"/>
          <w:szCs w:val="28"/>
        </w:rPr>
        <w:t>Самарской области                                                                                 А.В.Дулин</w:t>
      </w: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Pr="00B36362" w:rsidRDefault="00B36362" w:rsidP="00B36362">
      <w:pPr>
        <w:autoSpaceDN w:val="0"/>
        <w:ind w:left="4394"/>
        <w:jc w:val="right"/>
      </w:pPr>
    </w:p>
    <w:p w:rsidR="00B36362" w:rsidRDefault="00B36362" w:rsidP="00B36362">
      <w:pPr>
        <w:autoSpaceDN w:val="0"/>
        <w:ind w:left="4394"/>
        <w:jc w:val="right"/>
      </w:pPr>
    </w:p>
    <w:p w:rsidR="00B36362" w:rsidRDefault="00B36362" w:rsidP="00B36362">
      <w:pPr>
        <w:autoSpaceDN w:val="0"/>
        <w:ind w:left="4394"/>
        <w:jc w:val="right"/>
      </w:pPr>
    </w:p>
    <w:p w:rsidR="00B36362" w:rsidRDefault="00B36362" w:rsidP="00B36362">
      <w:pPr>
        <w:autoSpaceDN w:val="0"/>
        <w:ind w:left="4394"/>
        <w:jc w:val="right"/>
      </w:pPr>
    </w:p>
    <w:p w:rsidR="003E4CF6" w:rsidRDefault="003E4CF6" w:rsidP="00B36362">
      <w:pPr>
        <w:autoSpaceDN w:val="0"/>
        <w:ind w:left="4394"/>
        <w:jc w:val="right"/>
      </w:pPr>
    </w:p>
    <w:p w:rsidR="003E4CF6" w:rsidRDefault="003E4CF6" w:rsidP="00B36362">
      <w:pPr>
        <w:autoSpaceDN w:val="0"/>
        <w:ind w:left="4394"/>
        <w:jc w:val="right"/>
      </w:pPr>
    </w:p>
    <w:p w:rsidR="00B36362" w:rsidRDefault="00B36362" w:rsidP="00B36362">
      <w:pPr>
        <w:autoSpaceDN w:val="0"/>
        <w:ind w:left="4394"/>
        <w:jc w:val="right"/>
      </w:pPr>
    </w:p>
    <w:p w:rsidR="00B36362" w:rsidRPr="00B36362" w:rsidRDefault="00B36362" w:rsidP="00B36362">
      <w:pPr>
        <w:autoSpaceDN w:val="0"/>
        <w:ind w:left="4394"/>
        <w:jc w:val="right"/>
      </w:pPr>
      <w:r w:rsidRPr="00B36362">
        <w:lastRenderedPageBreak/>
        <w:t xml:space="preserve">Приложение </w:t>
      </w:r>
    </w:p>
    <w:p w:rsidR="00B36362" w:rsidRPr="00B36362" w:rsidRDefault="00B36362" w:rsidP="00B36362">
      <w:pPr>
        <w:autoSpaceDN w:val="0"/>
        <w:ind w:left="4394"/>
        <w:jc w:val="right"/>
      </w:pPr>
      <w:r w:rsidRPr="00B36362">
        <w:t xml:space="preserve">к решению Собрания представителей </w:t>
      </w:r>
    </w:p>
    <w:p w:rsidR="00B36362" w:rsidRPr="00B36362" w:rsidRDefault="00B36362" w:rsidP="00B36362">
      <w:pPr>
        <w:autoSpaceDN w:val="0"/>
        <w:ind w:left="4394"/>
        <w:jc w:val="right"/>
      </w:pPr>
      <w:r w:rsidRPr="00B36362">
        <w:t>городского поселения Балашейка</w:t>
      </w:r>
    </w:p>
    <w:p w:rsidR="00B36362" w:rsidRPr="00B36362" w:rsidRDefault="00B36362" w:rsidP="00B36362">
      <w:pPr>
        <w:autoSpaceDN w:val="0"/>
        <w:ind w:left="4394"/>
        <w:jc w:val="right"/>
      </w:pPr>
      <w:r w:rsidRPr="00B36362">
        <w:t>муниципального района Сызранский</w:t>
      </w:r>
    </w:p>
    <w:p w:rsidR="00B36362" w:rsidRPr="00B36362" w:rsidRDefault="00B36362" w:rsidP="00B36362">
      <w:pPr>
        <w:autoSpaceDN w:val="0"/>
        <w:ind w:left="4394"/>
        <w:jc w:val="right"/>
      </w:pPr>
      <w:r w:rsidRPr="00B36362">
        <w:t>Самарской области</w:t>
      </w:r>
    </w:p>
    <w:p w:rsidR="00B36362" w:rsidRPr="00B36362" w:rsidRDefault="00B36362" w:rsidP="00B36362">
      <w:pPr>
        <w:autoSpaceDN w:val="0"/>
        <w:ind w:left="4394"/>
        <w:jc w:val="right"/>
      </w:pPr>
      <w:r w:rsidRPr="00B36362">
        <w:t xml:space="preserve">от  </w:t>
      </w:r>
      <w:r w:rsidR="003E4CF6">
        <w:t>26 ноября</w:t>
      </w:r>
      <w:r w:rsidRPr="00B36362">
        <w:t xml:space="preserve"> 2013 г. № </w:t>
      </w:r>
      <w:r w:rsidR="003E4CF6">
        <w:t>71</w:t>
      </w:r>
      <w:bookmarkStart w:id="0" w:name="_GoBack"/>
      <w:bookmarkEnd w:id="0"/>
    </w:p>
    <w:p w:rsidR="00B36362" w:rsidRPr="00B36362" w:rsidRDefault="00B36362" w:rsidP="00B36362">
      <w:pPr>
        <w:rPr>
          <w:sz w:val="28"/>
          <w:szCs w:val="28"/>
        </w:rPr>
      </w:pPr>
    </w:p>
    <w:p w:rsidR="0070363C" w:rsidRPr="0070363C" w:rsidRDefault="0070363C" w:rsidP="0070363C">
      <w:pPr>
        <w:jc w:val="right"/>
        <w:rPr>
          <w:sz w:val="28"/>
          <w:szCs w:val="28"/>
        </w:rPr>
      </w:pPr>
    </w:p>
    <w:p w:rsidR="00B36362" w:rsidRPr="00B36362" w:rsidRDefault="00B36362" w:rsidP="00783A8F">
      <w:pPr>
        <w:keepNext/>
        <w:tabs>
          <w:tab w:val="left" w:pos="2055"/>
          <w:tab w:val="left" w:pos="2410"/>
          <w:tab w:val="center" w:pos="5031"/>
        </w:tabs>
        <w:spacing w:line="276" w:lineRule="auto"/>
        <w:ind w:firstLine="709"/>
        <w:jc w:val="center"/>
        <w:outlineLvl w:val="0"/>
        <w:rPr>
          <w:b/>
          <w:color w:val="000000"/>
          <w:sz w:val="28"/>
          <w:szCs w:val="28"/>
        </w:rPr>
      </w:pPr>
      <w:r w:rsidRPr="00B36362">
        <w:rPr>
          <w:b/>
          <w:bCs/>
          <w:color w:val="000000"/>
          <w:sz w:val="28"/>
          <w:szCs w:val="28"/>
        </w:rPr>
        <w:t>Положени</w:t>
      </w:r>
      <w:r>
        <w:rPr>
          <w:b/>
          <w:bCs/>
          <w:color w:val="000000"/>
          <w:sz w:val="28"/>
          <w:szCs w:val="28"/>
        </w:rPr>
        <w:t>е</w:t>
      </w:r>
      <w:r w:rsidRPr="00B36362">
        <w:rPr>
          <w:b/>
          <w:bCs/>
          <w:color w:val="000000"/>
          <w:sz w:val="28"/>
          <w:szCs w:val="28"/>
        </w:rPr>
        <w:t xml:space="preserve"> </w:t>
      </w:r>
      <w:r>
        <w:rPr>
          <w:b/>
          <w:sz w:val="28"/>
          <w:szCs w:val="28"/>
        </w:rPr>
        <w:t>о муниципальном дорожном фонде</w:t>
      </w:r>
    </w:p>
    <w:p w:rsidR="00B36362" w:rsidRPr="00B36362" w:rsidRDefault="00B36362" w:rsidP="00783A8F">
      <w:pPr>
        <w:spacing w:line="276" w:lineRule="auto"/>
        <w:jc w:val="center"/>
        <w:rPr>
          <w:b/>
          <w:bCs/>
          <w:sz w:val="28"/>
          <w:szCs w:val="28"/>
        </w:rPr>
      </w:pPr>
      <w:r w:rsidRPr="00B36362">
        <w:rPr>
          <w:b/>
          <w:bCs/>
          <w:sz w:val="28"/>
          <w:szCs w:val="28"/>
        </w:rPr>
        <w:t>городского поселения Балашейка муниципального района Сызранский Самарской области</w:t>
      </w:r>
      <w:r>
        <w:rPr>
          <w:b/>
          <w:bCs/>
          <w:sz w:val="28"/>
          <w:szCs w:val="28"/>
        </w:rPr>
        <w:t xml:space="preserve">, </w:t>
      </w:r>
      <w:r>
        <w:rPr>
          <w:b/>
          <w:sz w:val="28"/>
          <w:szCs w:val="28"/>
        </w:rPr>
        <w:t>порядке формирования и использования  бюджетных ассигнований</w:t>
      </w:r>
      <w:r w:rsidRPr="00B36362">
        <w:rPr>
          <w:b/>
          <w:bCs/>
          <w:sz w:val="28"/>
          <w:szCs w:val="28"/>
        </w:rPr>
        <w:t xml:space="preserve"> </w:t>
      </w:r>
    </w:p>
    <w:p w:rsidR="0070363C" w:rsidRPr="0070363C" w:rsidRDefault="0070363C" w:rsidP="00783A8F">
      <w:pPr>
        <w:autoSpaceDE w:val="0"/>
        <w:autoSpaceDN w:val="0"/>
        <w:adjustRightInd w:val="0"/>
        <w:spacing w:line="276" w:lineRule="auto"/>
        <w:jc w:val="center"/>
        <w:rPr>
          <w:sz w:val="28"/>
          <w:szCs w:val="28"/>
        </w:rPr>
      </w:pPr>
    </w:p>
    <w:p w:rsidR="0070363C" w:rsidRPr="0070363C" w:rsidRDefault="00783A8F" w:rsidP="00783A8F">
      <w:pPr>
        <w:autoSpaceDE w:val="0"/>
        <w:autoSpaceDN w:val="0"/>
        <w:adjustRightInd w:val="0"/>
        <w:spacing w:line="276" w:lineRule="auto"/>
        <w:jc w:val="center"/>
        <w:rPr>
          <w:b/>
          <w:sz w:val="28"/>
          <w:szCs w:val="28"/>
        </w:rPr>
      </w:pPr>
      <w:r>
        <w:rPr>
          <w:b/>
          <w:sz w:val="28"/>
          <w:szCs w:val="28"/>
        </w:rPr>
        <w:t xml:space="preserve">Статья </w:t>
      </w:r>
      <w:r w:rsidR="0070363C" w:rsidRPr="0070363C">
        <w:rPr>
          <w:b/>
          <w:sz w:val="28"/>
          <w:szCs w:val="28"/>
        </w:rPr>
        <w:t>1. Общие положения</w:t>
      </w:r>
    </w:p>
    <w:p w:rsidR="0070363C" w:rsidRPr="0070363C" w:rsidRDefault="0070363C" w:rsidP="00783A8F">
      <w:pPr>
        <w:autoSpaceDE w:val="0"/>
        <w:autoSpaceDN w:val="0"/>
        <w:adjustRightInd w:val="0"/>
        <w:spacing w:before="120" w:line="276" w:lineRule="auto"/>
        <w:ind w:firstLine="709"/>
        <w:jc w:val="both"/>
        <w:rPr>
          <w:bCs/>
          <w:sz w:val="28"/>
          <w:szCs w:val="28"/>
        </w:rPr>
      </w:pPr>
      <w:r w:rsidRPr="0070363C">
        <w:rPr>
          <w:sz w:val="28"/>
          <w:szCs w:val="28"/>
        </w:rPr>
        <w:t xml:space="preserve">1.1. Настоящее Положение разработано в соответствии с </w:t>
      </w:r>
      <w:r w:rsidRPr="0070363C">
        <w:rPr>
          <w:sz w:val="28"/>
          <w:szCs w:val="28"/>
        </w:rPr>
        <w:br/>
      </w:r>
      <w:r w:rsidRPr="0070363C">
        <w:rPr>
          <w:bCs/>
          <w:sz w:val="28"/>
          <w:szCs w:val="28"/>
        </w:rPr>
        <w:t>пунктом 5 статьи 179</w:t>
      </w:r>
      <w:r w:rsidRPr="0070363C">
        <w:rPr>
          <w:bCs/>
          <w:sz w:val="28"/>
          <w:szCs w:val="28"/>
          <w:vertAlign w:val="superscript"/>
        </w:rPr>
        <w:t xml:space="preserve"> </w:t>
      </w:r>
      <w:r w:rsidRPr="0070363C">
        <w:rPr>
          <w:bCs/>
          <w:sz w:val="28"/>
          <w:szCs w:val="28"/>
        </w:rPr>
        <w:t>Бюджетного кодекса</w:t>
      </w:r>
      <w:r w:rsidRPr="0070363C">
        <w:rPr>
          <w:bCs/>
          <w:sz w:val="28"/>
          <w:szCs w:val="28"/>
          <w:vertAlign w:val="superscript"/>
        </w:rPr>
        <w:t xml:space="preserve"> </w:t>
      </w:r>
      <w:r w:rsidRPr="0070363C">
        <w:rPr>
          <w:bCs/>
          <w:sz w:val="28"/>
          <w:szCs w:val="28"/>
        </w:rPr>
        <w:t>Российской Федерации и определяет порядок формирования и использования бюджетных ассигнований дорожного фонда</w:t>
      </w:r>
      <w:r w:rsidRPr="0070363C">
        <w:rPr>
          <w:sz w:val="28"/>
          <w:szCs w:val="28"/>
        </w:rPr>
        <w:t xml:space="preserve"> </w:t>
      </w:r>
      <w:r w:rsidR="00B36362" w:rsidRPr="00B36362">
        <w:rPr>
          <w:sz w:val="28"/>
          <w:szCs w:val="28"/>
        </w:rPr>
        <w:t>городского поселения Балашейка муниципального района Сызранский Самарской области</w:t>
      </w:r>
      <w:r w:rsidRPr="0070363C">
        <w:rPr>
          <w:sz w:val="28"/>
          <w:szCs w:val="28"/>
        </w:rPr>
        <w:t xml:space="preserve"> (далее – дорожный фонд)</w:t>
      </w:r>
      <w:r w:rsidRPr="0070363C">
        <w:rPr>
          <w:bCs/>
          <w:sz w:val="28"/>
          <w:szCs w:val="28"/>
        </w:rPr>
        <w:t>.</w:t>
      </w:r>
      <w:r w:rsidRPr="0070363C">
        <w:rPr>
          <w:sz w:val="28"/>
          <w:szCs w:val="28"/>
          <w:vertAlign w:val="superscript"/>
        </w:rPr>
        <w:t xml:space="preserve"> </w:t>
      </w:r>
    </w:p>
    <w:p w:rsidR="0070363C" w:rsidRPr="0070363C" w:rsidRDefault="0070363C" w:rsidP="00783A8F">
      <w:pPr>
        <w:autoSpaceDE w:val="0"/>
        <w:autoSpaceDN w:val="0"/>
        <w:adjustRightInd w:val="0"/>
        <w:spacing w:before="120" w:line="276" w:lineRule="auto"/>
        <w:ind w:firstLine="709"/>
        <w:jc w:val="both"/>
        <w:rPr>
          <w:sz w:val="28"/>
          <w:szCs w:val="28"/>
        </w:rPr>
      </w:pPr>
      <w:r w:rsidRPr="0070363C">
        <w:rPr>
          <w:bCs/>
          <w:sz w:val="28"/>
          <w:szCs w:val="28"/>
        </w:rPr>
        <w:t xml:space="preserve">1.2. </w:t>
      </w:r>
      <w:proofErr w:type="gramStart"/>
      <w:r w:rsidRPr="0070363C">
        <w:rPr>
          <w:bCs/>
          <w:sz w:val="28"/>
          <w:szCs w:val="28"/>
        </w:rPr>
        <w:t xml:space="preserve">Дорожный фонд – часть средств </w:t>
      </w:r>
      <w:r w:rsidR="00B36362" w:rsidRPr="00B36362">
        <w:rPr>
          <w:sz w:val="28"/>
          <w:szCs w:val="28"/>
        </w:rPr>
        <w:t>городского поселения Балашейка муниципального района Сызранский Самарской области</w:t>
      </w:r>
      <w:r w:rsidR="00B36362">
        <w:rPr>
          <w:sz w:val="28"/>
          <w:szCs w:val="28"/>
        </w:rPr>
        <w:t xml:space="preserve"> (далее – городское поселение Балашейка)</w:t>
      </w:r>
      <w:r w:rsidRPr="0070363C">
        <w:rPr>
          <w:sz w:val="28"/>
          <w:szCs w:val="28"/>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w:t>
      </w:r>
      <w:r w:rsidR="00783A8F">
        <w:rPr>
          <w:sz w:val="28"/>
          <w:szCs w:val="28"/>
        </w:rPr>
        <w:t xml:space="preserve"> </w:t>
      </w:r>
      <w:r w:rsidR="00783A8F" w:rsidRPr="00B36362">
        <w:rPr>
          <w:sz w:val="28"/>
          <w:szCs w:val="28"/>
        </w:rPr>
        <w:t>городского поселения Балашейка</w:t>
      </w:r>
      <w:r w:rsidRPr="0070363C">
        <w:rPr>
          <w:sz w:val="28"/>
          <w:szCs w:val="28"/>
        </w:rPr>
        <w:br/>
        <w:t xml:space="preserve">(далее –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расположенных на территории </w:t>
      </w:r>
      <w:r w:rsidR="00783A8F" w:rsidRPr="00B36362">
        <w:rPr>
          <w:sz w:val="28"/>
          <w:szCs w:val="28"/>
        </w:rPr>
        <w:t>городского</w:t>
      </w:r>
      <w:proofErr w:type="gramEnd"/>
      <w:r w:rsidR="00783A8F" w:rsidRPr="00B36362">
        <w:rPr>
          <w:sz w:val="28"/>
          <w:szCs w:val="28"/>
        </w:rPr>
        <w:t xml:space="preserve"> поселения Балашейка</w:t>
      </w:r>
      <w:r w:rsidRPr="0070363C">
        <w:rPr>
          <w:sz w:val="28"/>
          <w:szCs w:val="28"/>
        </w:rPr>
        <w:t xml:space="preserve"> (далее – дорожная деятельность).</w:t>
      </w:r>
    </w:p>
    <w:p w:rsidR="0070363C" w:rsidRPr="0070363C" w:rsidRDefault="00783A8F" w:rsidP="00783A8F">
      <w:pPr>
        <w:tabs>
          <w:tab w:val="left" w:pos="1080"/>
        </w:tabs>
        <w:spacing w:before="120" w:line="276" w:lineRule="auto"/>
        <w:ind w:firstLine="709"/>
        <w:jc w:val="center"/>
        <w:rPr>
          <w:b/>
          <w:sz w:val="28"/>
          <w:szCs w:val="28"/>
        </w:rPr>
      </w:pPr>
      <w:r>
        <w:rPr>
          <w:b/>
          <w:sz w:val="28"/>
          <w:szCs w:val="28"/>
        </w:rPr>
        <w:t xml:space="preserve">Статья </w:t>
      </w:r>
      <w:r w:rsidR="0070363C" w:rsidRPr="0070363C">
        <w:rPr>
          <w:b/>
          <w:sz w:val="28"/>
          <w:szCs w:val="28"/>
        </w:rPr>
        <w:t>2. Порядок формирования дорожного фонда</w:t>
      </w:r>
    </w:p>
    <w:p w:rsidR="0070363C" w:rsidRPr="0070363C" w:rsidRDefault="0070363C" w:rsidP="00783A8F">
      <w:pPr>
        <w:tabs>
          <w:tab w:val="left" w:pos="1080"/>
        </w:tabs>
        <w:spacing w:before="240" w:line="276" w:lineRule="auto"/>
        <w:ind w:firstLine="709"/>
        <w:jc w:val="both"/>
        <w:rPr>
          <w:sz w:val="28"/>
          <w:szCs w:val="28"/>
        </w:rPr>
      </w:pPr>
      <w:r w:rsidRPr="0070363C">
        <w:rPr>
          <w:sz w:val="28"/>
          <w:szCs w:val="28"/>
        </w:rPr>
        <w:t xml:space="preserve">2.1. Объем бюджетных ассигнований дорожного фонда утверждается решением </w:t>
      </w:r>
      <w:r w:rsidR="00783A8F">
        <w:rPr>
          <w:sz w:val="28"/>
          <w:szCs w:val="28"/>
        </w:rPr>
        <w:t xml:space="preserve">Собрания представителей </w:t>
      </w:r>
      <w:r w:rsidR="00783A8F" w:rsidRPr="00B36362">
        <w:rPr>
          <w:sz w:val="28"/>
          <w:szCs w:val="28"/>
        </w:rPr>
        <w:t xml:space="preserve">городского поселения Балашейка </w:t>
      </w:r>
      <w:r w:rsidRPr="0070363C">
        <w:rPr>
          <w:sz w:val="28"/>
          <w:szCs w:val="28"/>
        </w:rPr>
        <w:t xml:space="preserve">о бюджете 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 </w:t>
      </w:r>
      <w:r w:rsidR="00783A8F" w:rsidRPr="00B36362">
        <w:rPr>
          <w:sz w:val="28"/>
          <w:szCs w:val="28"/>
        </w:rPr>
        <w:t>городского поселения Балашейка</w:t>
      </w:r>
      <w:r w:rsidRPr="0070363C">
        <w:rPr>
          <w:sz w:val="28"/>
          <w:szCs w:val="28"/>
        </w:rPr>
        <w:t xml:space="preserve">, </w:t>
      </w:r>
      <w:proofErr w:type="gramStart"/>
      <w:r w:rsidRPr="0070363C">
        <w:rPr>
          <w:sz w:val="28"/>
          <w:szCs w:val="28"/>
        </w:rPr>
        <w:t>от</w:t>
      </w:r>
      <w:proofErr w:type="gramEnd"/>
      <w:r w:rsidRPr="0070363C">
        <w:rPr>
          <w:sz w:val="28"/>
          <w:szCs w:val="28"/>
        </w:rPr>
        <w:t>:</w:t>
      </w:r>
    </w:p>
    <w:p w:rsidR="0070363C" w:rsidRPr="0070363C" w:rsidRDefault="0070363C" w:rsidP="00783A8F">
      <w:pPr>
        <w:autoSpaceDE w:val="0"/>
        <w:autoSpaceDN w:val="0"/>
        <w:adjustRightInd w:val="0"/>
        <w:spacing w:before="120" w:line="276" w:lineRule="auto"/>
        <w:ind w:firstLine="709"/>
        <w:jc w:val="both"/>
        <w:rPr>
          <w:sz w:val="28"/>
          <w:szCs w:val="28"/>
        </w:rPr>
      </w:pPr>
      <w:r w:rsidRPr="0070363C">
        <w:rPr>
          <w:sz w:val="28"/>
          <w:szCs w:val="28"/>
        </w:rPr>
        <w:t xml:space="preserve">- акцизов на автомобильный бензин, прямогонный бензин, дизельное топливо, моторные масла для дизельных и (или) карбюраторных </w:t>
      </w:r>
      <w:r w:rsidRPr="0070363C">
        <w:rPr>
          <w:sz w:val="28"/>
          <w:szCs w:val="28"/>
        </w:rPr>
        <w:lastRenderedPageBreak/>
        <w:t>(</w:t>
      </w:r>
      <w:proofErr w:type="spellStart"/>
      <w:r w:rsidRPr="0070363C">
        <w:rPr>
          <w:sz w:val="28"/>
          <w:szCs w:val="28"/>
        </w:rPr>
        <w:t>инжекторных</w:t>
      </w:r>
      <w:proofErr w:type="spellEnd"/>
      <w:r w:rsidRPr="0070363C">
        <w:rPr>
          <w:sz w:val="28"/>
          <w:szCs w:val="28"/>
        </w:rPr>
        <w:t>) двигателей, производимые на территории Российской Федерации;</w:t>
      </w:r>
    </w:p>
    <w:p w:rsidR="0070363C" w:rsidRPr="0070363C" w:rsidRDefault="0070363C" w:rsidP="00783A8F">
      <w:pPr>
        <w:autoSpaceDE w:val="0"/>
        <w:autoSpaceDN w:val="0"/>
        <w:adjustRightInd w:val="0"/>
        <w:spacing w:before="120" w:line="276" w:lineRule="auto"/>
        <w:ind w:firstLine="539"/>
        <w:jc w:val="both"/>
        <w:rPr>
          <w:sz w:val="28"/>
          <w:szCs w:val="28"/>
        </w:rPr>
      </w:pPr>
      <w:r w:rsidRPr="0070363C">
        <w:rPr>
          <w:sz w:val="28"/>
          <w:szCs w:val="28"/>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платы за оказание услуг по присоединению объектов дорожного сервиса к автомобильным дорогам;</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70363C" w:rsidRPr="0070363C" w:rsidRDefault="0070363C" w:rsidP="00783A8F">
      <w:pPr>
        <w:autoSpaceDE w:val="0"/>
        <w:autoSpaceDN w:val="0"/>
        <w:adjustRightInd w:val="0"/>
        <w:spacing w:before="120" w:line="276" w:lineRule="auto"/>
        <w:ind w:firstLine="709"/>
        <w:jc w:val="both"/>
        <w:rPr>
          <w:bCs/>
          <w:sz w:val="28"/>
          <w:szCs w:val="28"/>
        </w:rPr>
      </w:pPr>
      <w:r w:rsidRPr="0070363C">
        <w:rPr>
          <w:bCs/>
          <w:sz w:val="28"/>
          <w:szCs w:val="28"/>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xml:space="preserve">- денежных средств, поступающих от уплаты неустоек (штрафов, пеней), а также от возмещения убытков муниципального заказчика </w:t>
      </w:r>
      <w:r w:rsidR="00783A8F" w:rsidRPr="00B36362">
        <w:rPr>
          <w:sz w:val="28"/>
          <w:szCs w:val="28"/>
        </w:rPr>
        <w:t>городского поселения Балашейка</w:t>
      </w:r>
      <w:r w:rsidRPr="0070363C">
        <w:rPr>
          <w:rFonts w:eastAsia="Calibri"/>
          <w:sz w:val="28"/>
          <w:szCs w:val="28"/>
        </w:rPr>
        <w:t>,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xml:space="preserve">- платы </w:t>
      </w:r>
      <w:proofErr w:type="gramStart"/>
      <w:r w:rsidRPr="0070363C">
        <w:rPr>
          <w:rFonts w:eastAsia="Calibri"/>
          <w:sz w:val="28"/>
          <w:szCs w:val="28"/>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70363C">
        <w:rPr>
          <w:rFonts w:eastAsia="Calibri"/>
          <w:sz w:val="28"/>
          <w:szCs w:val="28"/>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xml:space="preserve">- платы </w:t>
      </w:r>
      <w:proofErr w:type="gramStart"/>
      <w:r w:rsidRPr="0070363C">
        <w:rPr>
          <w:rFonts w:eastAsia="Calibri"/>
          <w:sz w:val="28"/>
          <w:szCs w:val="28"/>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70363C">
        <w:rPr>
          <w:rFonts w:eastAsia="Calibri"/>
          <w:sz w:val="28"/>
          <w:szCs w:val="28"/>
        </w:rPr>
        <w:t xml:space="preserve"> прокладки, переноса, переустройства инженерных коммуникаций, их эксплуатации;</w:t>
      </w:r>
    </w:p>
    <w:p w:rsidR="0070363C" w:rsidRPr="0070363C" w:rsidRDefault="0070363C" w:rsidP="00783A8F">
      <w:pPr>
        <w:autoSpaceDE w:val="0"/>
        <w:autoSpaceDN w:val="0"/>
        <w:adjustRightInd w:val="0"/>
        <w:spacing w:before="120" w:line="276" w:lineRule="auto"/>
        <w:ind w:firstLine="709"/>
        <w:jc w:val="both"/>
        <w:rPr>
          <w:sz w:val="28"/>
          <w:szCs w:val="28"/>
        </w:rPr>
      </w:pPr>
      <w:r w:rsidRPr="0070363C">
        <w:rPr>
          <w:sz w:val="28"/>
          <w:szCs w:val="28"/>
        </w:rPr>
        <w:t>- денежных сре</w:t>
      </w:r>
      <w:proofErr w:type="gramStart"/>
      <w:r w:rsidRPr="0070363C">
        <w:rPr>
          <w:sz w:val="28"/>
          <w:szCs w:val="28"/>
        </w:rPr>
        <w:t>дств в в</w:t>
      </w:r>
      <w:proofErr w:type="gramEnd"/>
      <w:r w:rsidRPr="0070363C">
        <w:rPr>
          <w:sz w:val="28"/>
          <w:szCs w:val="28"/>
        </w:rPr>
        <w:t xml:space="preserve">иде субсидий и бюджетных кредитов, предоставленных </w:t>
      </w:r>
      <w:r w:rsidR="00783A8F" w:rsidRPr="00B36362">
        <w:rPr>
          <w:sz w:val="28"/>
          <w:szCs w:val="28"/>
        </w:rPr>
        <w:t>городско</w:t>
      </w:r>
      <w:r w:rsidR="00783A8F">
        <w:rPr>
          <w:sz w:val="28"/>
          <w:szCs w:val="28"/>
        </w:rPr>
        <w:t>му</w:t>
      </w:r>
      <w:r w:rsidR="00783A8F" w:rsidRPr="00B36362">
        <w:rPr>
          <w:sz w:val="28"/>
          <w:szCs w:val="28"/>
        </w:rPr>
        <w:t xml:space="preserve"> поселени</w:t>
      </w:r>
      <w:r w:rsidR="00783A8F">
        <w:rPr>
          <w:sz w:val="28"/>
          <w:szCs w:val="28"/>
        </w:rPr>
        <w:t>ю</w:t>
      </w:r>
      <w:r w:rsidR="00783A8F" w:rsidRPr="00B36362">
        <w:rPr>
          <w:sz w:val="28"/>
          <w:szCs w:val="28"/>
        </w:rPr>
        <w:t xml:space="preserve"> Балашейка</w:t>
      </w:r>
      <w:r w:rsidRPr="0070363C">
        <w:rPr>
          <w:sz w:val="28"/>
          <w:szCs w:val="28"/>
        </w:rPr>
        <w:t xml:space="preserve">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муниципальных дорожных фондов.</w:t>
      </w:r>
    </w:p>
    <w:p w:rsidR="0070363C" w:rsidRPr="0070363C" w:rsidRDefault="0070363C" w:rsidP="00783A8F">
      <w:pPr>
        <w:tabs>
          <w:tab w:val="left" w:pos="1080"/>
        </w:tabs>
        <w:spacing w:before="120" w:line="276" w:lineRule="auto"/>
        <w:ind w:firstLine="709"/>
        <w:jc w:val="both"/>
        <w:rPr>
          <w:sz w:val="28"/>
          <w:szCs w:val="28"/>
        </w:rPr>
      </w:pPr>
      <w:r w:rsidRPr="0070363C">
        <w:rPr>
          <w:sz w:val="28"/>
          <w:szCs w:val="28"/>
        </w:rPr>
        <w:lastRenderedPageBreak/>
        <w:t>2.2. В случае превышения по итогам текущего финансового года фактических объемов поступающих доходов, установленных пунктом 2.1 настоящего Положения,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bookmarkStart w:id="1" w:name="Par44"/>
      <w:bookmarkEnd w:id="1"/>
      <w:r w:rsidRPr="0070363C">
        <w:rPr>
          <w:rFonts w:eastAsia="Calibri"/>
          <w:sz w:val="28"/>
          <w:szCs w:val="28"/>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соответствии с Бюджетным кодексом Российской Федерации, настоящим Положением, а также принятыми в </w:t>
      </w:r>
      <w:r w:rsidR="00783A8F" w:rsidRPr="00B36362">
        <w:rPr>
          <w:sz w:val="28"/>
          <w:szCs w:val="28"/>
        </w:rPr>
        <w:t>городско</w:t>
      </w:r>
      <w:r w:rsidR="00783A8F">
        <w:rPr>
          <w:sz w:val="28"/>
          <w:szCs w:val="28"/>
        </w:rPr>
        <w:t>м</w:t>
      </w:r>
      <w:r w:rsidR="00783A8F" w:rsidRPr="00B36362">
        <w:rPr>
          <w:sz w:val="28"/>
          <w:szCs w:val="28"/>
        </w:rPr>
        <w:t xml:space="preserve"> поселени</w:t>
      </w:r>
      <w:r w:rsidR="00783A8F">
        <w:rPr>
          <w:sz w:val="28"/>
          <w:szCs w:val="28"/>
        </w:rPr>
        <w:t>и</w:t>
      </w:r>
      <w:r w:rsidR="00783A8F" w:rsidRPr="00B36362">
        <w:rPr>
          <w:sz w:val="28"/>
          <w:szCs w:val="28"/>
        </w:rPr>
        <w:t xml:space="preserve"> Балашейка</w:t>
      </w:r>
      <w:r w:rsidRPr="0070363C">
        <w:rPr>
          <w:rFonts w:eastAsia="Calibri"/>
          <w:sz w:val="28"/>
          <w:szCs w:val="28"/>
        </w:rPr>
        <w:t xml:space="preserve"> муниципальными правовыми актами, утверждающими порядок составления местного бюджета.</w:t>
      </w:r>
    </w:p>
    <w:p w:rsidR="0070363C" w:rsidRPr="0070363C" w:rsidRDefault="0070363C" w:rsidP="00783A8F">
      <w:pPr>
        <w:widowControl w:val="0"/>
        <w:autoSpaceDE w:val="0"/>
        <w:autoSpaceDN w:val="0"/>
        <w:adjustRightInd w:val="0"/>
        <w:spacing w:before="120" w:line="276" w:lineRule="auto"/>
        <w:ind w:firstLine="709"/>
        <w:jc w:val="center"/>
        <w:rPr>
          <w:rFonts w:eastAsia="Calibri"/>
          <w:b/>
          <w:sz w:val="28"/>
          <w:szCs w:val="28"/>
        </w:rPr>
      </w:pPr>
    </w:p>
    <w:p w:rsidR="0070363C" w:rsidRPr="0070363C" w:rsidRDefault="00783A8F" w:rsidP="00783A8F">
      <w:pPr>
        <w:widowControl w:val="0"/>
        <w:autoSpaceDE w:val="0"/>
        <w:autoSpaceDN w:val="0"/>
        <w:adjustRightInd w:val="0"/>
        <w:spacing w:before="120" w:line="276" w:lineRule="auto"/>
        <w:ind w:firstLine="709"/>
        <w:jc w:val="center"/>
        <w:rPr>
          <w:rFonts w:eastAsia="Calibri"/>
          <w:b/>
          <w:sz w:val="28"/>
          <w:szCs w:val="28"/>
        </w:rPr>
      </w:pPr>
      <w:r>
        <w:rPr>
          <w:rFonts w:eastAsia="Calibri"/>
          <w:b/>
          <w:sz w:val="28"/>
          <w:szCs w:val="28"/>
        </w:rPr>
        <w:t xml:space="preserve">Статья </w:t>
      </w:r>
      <w:r w:rsidR="0070363C" w:rsidRPr="0070363C">
        <w:rPr>
          <w:rFonts w:eastAsia="Calibri"/>
          <w:b/>
          <w:sz w:val="28"/>
          <w:szCs w:val="28"/>
        </w:rPr>
        <w:t>3. Порядок использования средств дорожного фонда</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проектирование (разработка проектно-сметной документации) автомобильных дорог;</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строительство автомобильных дорог;</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реконструкция автомобильных дорог;</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капитальный ремонт и  ремонт автомобильных дорог;</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деятельность по содержанию автомобильных дорог;</w:t>
      </w:r>
    </w:p>
    <w:p w:rsidR="0070363C" w:rsidRPr="0070363C" w:rsidRDefault="0070363C" w:rsidP="00783A8F">
      <w:pPr>
        <w:widowControl w:val="0"/>
        <w:autoSpaceDE w:val="0"/>
        <w:autoSpaceDN w:val="0"/>
        <w:adjustRightInd w:val="0"/>
        <w:spacing w:before="120" w:line="276" w:lineRule="auto"/>
        <w:ind w:firstLine="709"/>
        <w:jc w:val="both"/>
        <w:rPr>
          <w:rFonts w:eastAsia="Calibri" w:cs="Arial"/>
          <w:sz w:val="28"/>
          <w:szCs w:val="28"/>
        </w:rPr>
      </w:pPr>
      <w:r w:rsidRPr="0070363C">
        <w:rPr>
          <w:rFonts w:eastAsia="Calibri"/>
          <w:sz w:val="28"/>
          <w:szCs w:val="28"/>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 расположенных на территории </w:t>
      </w:r>
      <w:r w:rsidR="00783A8F" w:rsidRPr="00B36362">
        <w:rPr>
          <w:sz w:val="28"/>
          <w:szCs w:val="28"/>
        </w:rPr>
        <w:t>городского поселения Балашейка</w:t>
      </w:r>
      <w:r w:rsidRPr="0070363C">
        <w:rPr>
          <w:rFonts w:eastAsia="Calibri" w:cs="Arial"/>
          <w:sz w:val="28"/>
          <w:szCs w:val="28"/>
        </w:rPr>
        <w:t>;</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xml:space="preserve">- погашение задолженности по бюджетным кредитам, предоставленным </w:t>
      </w:r>
      <w:r w:rsidR="00783A8F" w:rsidRPr="00B36362">
        <w:rPr>
          <w:sz w:val="28"/>
          <w:szCs w:val="28"/>
        </w:rPr>
        <w:t>городско</w:t>
      </w:r>
      <w:r w:rsidR="00783A8F">
        <w:rPr>
          <w:sz w:val="28"/>
          <w:szCs w:val="28"/>
        </w:rPr>
        <w:t>му</w:t>
      </w:r>
      <w:r w:rsidR="00783A8F" w:rsidRPr="00B36362">
        <w:rPr>
          <w:sz w:val="28"/>
          <w:szCs w:val="28"/>
        </w:rPr>
        <w:t xml:space="preserve"> поселени</w:t>
      </w:r>
      <w:r w:rsidR="00783A8F">
        <w:rPr>
          <w:sz w:val="28"/>
          <w:szCs w:val="28"/>
        </w:rPr>
        <w:t>ю</w:t>
      </w:r>
      <w:r w:rsidR="00783A8F" w:rsidRPr="00B36362">
        <w:rPr>
          <w:sz w:val="28"/>
          <w:szCs w:val="28"/>
        </w:rPr>
        <w:t xml:space="preserve"> Балашейка</w:t>
      </w:r>
      <w:r w:rsidRPr="0070363C">
        <w:rPr>
          <w:rFonts w:eastAsia="Calibri"/>
          <w:sz w:val="28"/>
          <w:szCs w:val="28"/>
        </w:rPr>
        <w:t xml:space="preserve"> из бюджетов бюджетной системы Российской Федерации на строительство, реконструкцию, капитальный ремонт, ремонт и содержание автомобильных дорог, в том числе на формирование муниципального дорожного фонда, а также по обслуживанию долговых обязательств, связанных с использованием </w:t>
      </w:r>
      <w:r w:rsidRPr="0070363C">
        <w:rPr>
          <w:rFonts w:eastAsia="Calibri"/>
          <w:sz w:val="28"/>
          <w:szCs w:val="28"/>
        </w:rPr>
        <w:lastRenderedPageBreak/>
        <w:t>указанных кредитов;</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проведение иных мероприятий, направленных на финансовое обеспечение дорожной деятельности.</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xml:space="preserve">3.2. Конкретные направления расходования средств дорожного фонда определяются принимаемой в </w:t>
      </w:r>
      <w:r w:rsidR="00783A8F" w:rsidRPr="00B36362">
        <w:rPr>
          <w:sz w:val="28"/>
          <w:szCs w:val="28"/>
        </w:rPr>
        <w:t>городско</w:t>
      </w:r>
      <w:r w:rsidR="00783A8F">
        <w:rPr>
          <w:sz w:val="28"/>
          <w:szCs w:val="28"/>
        </w:rPr>
        <w:t>м</w:t>
      </w:r>
      <w:r w:rsidR="00783A8F" w:rsidRPr="00B36362">
        <w:rPr>
          <w:sz w:val="28"/>
          <w:szCs w:val="28"/>
        </w:rPr>
        <w:t xml:space="preserve"> поселени</w:t>
      </w:r>
      <w:r w:rsidR="00783A8F">
        <w:rPr>
          <w:sz w:val="28"/>
          <w:szCs w:val="28"/>
        </w:rPr>
        <w:t>и</w:t>
      </w:r>
      <w:r w:rsidR="00783A8F" w:rsidRPr="00B36362">
        <w:rPr>
          <w:sz w:val="28"/>
          <w:szCs w:val="28"/>
        </w:rPr>
        <w:t xml:space="preserve"> Балашейка</w:t>
      </w:r>
      <w:r w:rsidRPr="0070363C">
        <w:rPr>
          <w:rFonts w:eastAsia="Calibri"/>
          <w:sz w:val="28"/>
          <w:szCs w:val="28"/>
        </w:rPr>
        <w:t xml:space="preserve"> муниципальной программой.</w:t>
      </w:r>
    </w:p>
    <w:p w:rsidR="0070363C" w:rsidRPr="0070363C" w:rsidRDefault="0070363C" w:rsidP="00783A8F">
      <w:pPr>
        <w:widowControl w:val="0"/>
        <w:autoSpaceDE w:val="0"/>
        <w:autoSpaceDN w:val="0"/>
        <w:adjustRightInd w:val="0"/>
        <w:spacing w:before="120" w:line="276" w:lineRule="auto"/>
        <w:ind w:firstLine="709"/>
        <w:jc w:val="both"/>
        <w:rPr>
          <w:rFonts w:eastAsia="Calibri"/>
          <w:sz w:val="28"/>
          <w:szCs w:val="28"/>
        </w:rPr>
      </w:pPr>
      <w:r w:rsidRPr="0070363C">
        <w:rPr>
          <w:rFonts w:eastAsia="Calibri"/>
          <w:sz w:val="28"/>
          <w:szCs w:val="28"/>
        </w:rPr>
        <w:t xml:space="preserve">3.3. Использование бюджетных ассигнований дорожного фонда осуществляется соответствующим главным распорядителем средств местного бюджета 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70363C">
          <w:rPr>
            <w:rFonts w:eastAsia="Calibri"/>
            <w:sz w:val="28"/>
            <w:szCs w:val="28"/>
          </w:rPr>
          <w:t>пункте 3.1</w:t>
        </w:r>
      </w:hyperlink>
      <w:r w:rsidRPr="0070363C">
        <w:rPr>
          <w:rFonts w:eastAsia="Calibri"/>
          <w:sz w:val="28"/>
          <w:szCs w:val="28"/>
        </w:rPr>
        <w:t xml:space="preserve"> настоящего Положения.</w:t>
      </w:r>
    </w:p>
    <w:p w:rsidR="0070363C" w:rsidRPr="0070363C" w:rsidRDefault="0070363C" w:rsidP="00783A8F">
      <w:pPr>
        <w:autoSpaceDE w:val="0"/>
        <w:autoSpaceDN w:val="0"/>
        <w:adjustRightInd w:val="0"/>
        <w:spacing w:before="120" w:line="276" w:lineRule="auto"/>
        <w:ind w:firstLine="709"/>
        <w:jc w:val="both"/>
        <w:rPr>
          <w:sz w:val="28"/>
          <w:szCs w:val="28"/>
        </w:rPr>
      </w:pPr>
      <w:proofErr w:type="gramStart"/>
      <w:r w:rsidRPr="0070363C">
        <w:rPr>
          <w:sz w:val="28"/>
          <w:szCs w:val="28"/>
        </w:rPr>
        <w:t>3.4 Отчет об исполнении дорожного фонда представляется в разрезе утвержденных доходов и расходов дорожного фонда ежеквартально по форме согласно приложению к положению и прилагается к ежеквартальному и годовому отчетам об исполнении бюджета поселения.</w:t>
      </w:r>
      <w:proofErr w:type="gramEnd"/>
    </w:p>
    <w:p w:rsidR="0070363C" w:rsidRPr="0070363C" w:rsidRDefault="0070363C" w:rsidP="00783A8F">
      <w:pPr>
        <w:autoSpaceDE w:val="0"/>
        <w:autoSpaceDN w:val="0"/>
        <w:adjustRightInd w:val="0"/>
        <w:spacing w:before="120" w:line="276" w:lineRule="auto"/>
        <w:ind w:firstLine="709"/>
        <w:jc w:val="both"/>
        <w:rPr>
          <w:sz w:val="28"/>
          <w:szCs w:val="28"/>
        </w:rPr>
      </w:pPr>
      <w:r w:rsidRPr="0070363C">
        <w:rPr>
          <w:sz w:val="28"/>
          <w:szCs w:val="28"/>
        </w:rPr>
        <w:t xml:space="preserve">3.5. </w:t>
      </w:r>
      <w:proofErr w:type="gramStart"/>
      <w:r w:rsidRPr="0070363C">
        <w:rPr>
          <w:sz w:val="28"/>
          <w:szCs w:val="28"/>
        </w:rPr>
        <w:t>Контроль за</w:t>
      </w:r>
      <w:proofErr w:type="gramEnd"/>
      <w:r w:rsidRPr="0070363C">
        <w:rPr>
          <w:sz w:val="28"/>
          <w:szCs w:val="28"/>
        </w:rPr>
        <w:t xml:space="preserve">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w:t>
      </w: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0363C" w:rsidRPr="0070363C" w:rsidRDefault="0070363C" w:rsidP="00B36362">
      <w:pPr>
        <w:autoSpaceDE w:val="0"/>
        <w:autoSpaceDN w:val="0"/>
        <w:adjustRightInd w:val="0"/>
        <w:spacing w:before="120"/>
        <w:ind w:firstLine="709"/>
        <w:jc w:val="both"/>
        <w:rPr>
          <w:sz w:val="28"/>
          <w:szCs w:val="28"/>
        </w:rPr>
      </w:pPr>
    </w:p>
    <w:p w:rsidR="00783A8F" w:rsidRDefault="00783A8F" w:rsidP="0070363C">
      <w:pPr>
        <w:autoSpaceDE w:val="0"/>
        <w:autoSpaceDN w:val="0"/>
        <w:adjustRightInd w:val="0"/>
        <w:spacing w:line="360" w:lineRule="auto"/>
        <w:ind w:firstLine="709"/>
        <w:jc w:val="right"/>
      </w:pPr>
    </w:p>
    <w:p w:rsidR="0070363C" w:rsidRPr="00783A8F" w:rsidRDefault="0070363C" w:rsidP="00273058">
      <w:pPr>
        <w:autoSpaceDE w:val="0"/>
        <w:autoSpaceDN w:val="0"/>
        <w:adjustRightInd w:val="0"/>
        <w:spacing w:line="360" w:lineRule="auto"/>
        <w:ind w:firstLine="709"/>
        <w:jc w:val="right"/>
      </w:pPr>
      <w:r w:rsidRPr="00783A8F">
        <w:lastRenderedPageBreak/>
        <w:t>Приложение</w:t>
      </w:r>
    </w:p>
    <w:p w:rsidR="00273058" w:rsidRDefault="0070363C" w:rsidP="00273058">
      <w:pPr>
        <w:autoSpaceDE w:val="0"/>
        <w:autoSpaceDN w:val="0"/>
        <w:adjustRightInd w:val="0"/>
        <w:ind w:firstLine="709"/>
        <w:jc w:val="right"/>
      </w:pPr>
      <w:r w:rsidRPr="00783A8F">
        <w:t>к Положению</w:t>
      </w:r>
      <w:r w:rsidR="00273058">
        <w:t xml:space="preserve"> </w:t>
      </w:r>
      <w:r w:rsidRPr="00783A8F">
        <w:t xml:space="preserve">о </w:t>
      </w:r>
      <w:proofErr w:type="gramStart"/>
      <w:r w:rsidRPr="00783A8F">
        <w:t>муниципальном</w:t>
      </w:r>
      <w:proofErr w:type="gramEnd"/>
      <w:r w:rsidRPr="00783A8F">
        <w:t xml:space="preserve"> дорожном</w:t>
      </w:r>
    </w:p>
    <w:p w:rsidR="00273058" w:rsidRDefault="0070363C" w:rsidP="00783A8F">
      <w:pPr>
        <w:autoSpaceDE w:val="0"/>
        <w:autoSpaceDN w:val="0"/>
        <w:adjustRightInd w:val="0"/>
        <w:ind w:firstLine="709"/>
        <w:jc w:val="right"/>
      </w:pPr>
      <w:r w:rsidRPr="00783A8F">
        <w:t xml:space="preserve"> </w:t>
      </w:r>
      <w:proofErr w:type="gramStart"/>
      <w:r w:rsidRPr="00783A8F">
        <w:t>фонде</w:t>
      </w:r>
      <w:proofErr w:type="gramEnd"/>
      <w:r w:rsidRPr="00783A8F">
        <w:t xml:space="preserve"> </w:t>
      </w:r>
      <w:r w:rsidR="00783A8F" w:rsidRPr="00B36362">
        <w:t xml:space="preserve">городского поселения Балашейка </w:t>
      </w:r>
    </w:p>
    <w:p w:rsidR="00273058" w:rsidRDefault="00783A8F" w:rsidP="00783A8F">
      <w:pPr>
        <w:autoSpaceDE w:val="0"/>
        <w:autoSpaceDN w:val="0"/>
        <w:adjustRightInd w:val="0"/>
        <w:ind w:firstLine="709"/>
        <w:jc w:val="right"/>
      </w:pPr>
      <w:r w:rsidRPr="00B36362">
        <w:t xml:space="preserve">муниципального района Сызранский </w:t>
      </w:r>
    </w:p>
    <w:p w:rsidR="0070363C" w:rsidRPr="00783A8F" w:rsidRDefault="00783A8F" w:rsidP="00783A8F">
      <w:pPr>
        <w:autoSpaceDE w:val="0"/>
        <w:autoSpaceDN w:val="0"/>
        <w:adjustRightInd w:val="0"/>
        <w:ind w:firstLine="709"/>
        <w:jc w:val="right"/>
      </w:pPr>
      <w:r w:rsidRPr="00B36362">
        <w:t>Самарской области</w:t>
      </w:r>
      <w:r w:rsidR="0070363C" w:rsidRPr="00783A8F">
        <w:t>, порядке  формирования</w:t>
      </w:r>
    </w:p>
    <w:p w:rsidR="0070363C" w:rsidRPr="00783A8F" w:rsidRDefault="0070363C" w:rsidP="0070363C">
      <w:pPr>
        <w:autoSpaceDE w:val="0"/>
        <w:autoSpaceDN w:val="0"/>
        <w:adjustRightInd w:val="0"/>
        <w:ind w:firstLine="709"/>
        <w:jc w:val="right"/>
      </w:pPr>
      <w:r w:rsidRPr="00783A8F">
        <w:t xml:space="preserve"> и использования  бюджетных ассигнований</w:t>
      </w:r>
    </w:p>
    <w:p w:rsidR="0070363C" w:rsidRPr="0070363C" w:rsidRDefault="0070363C" w:rsidP="0070363C">
      <w:pPr>
        <w:autoSpaceDE w:val="0"/>
        <w:autoSpaceDN w:val="0"/>
        <w:adjustRightInd w:val="0"/>
        <w:ind w:firstLine="709"/>
        <w:jc w:val="right"/>
        <w:rPr>
          <w:sz w:val="28"/>
          <w:szCs w:val="28"/>
        </w:rPr>
      </w:pPr>
    </w:p>
    <w:p w:rsidR="0070363C" w:rsidRPr="00273058" w:rsidRDefault="0070363C" w:rsidP="0070363C">
      <w:pPr>
        <w:widowControl w:val="0"/>
        <w:autoSpaceDE w:val="0"/>
        <w:autoSpaceDN w:val="0"/>
        <w:adjustRightInd w:val="0"/>
        <w:jc w:val="center"/>
        <w:rPr>
          <w:b/>
        </w:rPr>
      </w:pPr>
      <w:r w:rsidRPr="00273058">
        <w:rPr>
          <w:b/>
        </w:rPr>
        <w:t>ОТЧЕТ</w:t>
      </w:r>
    </w:p>
    <w:p w:rsidR="00273058" w:rsidRDefault="0070363C" w:rsidP="0070363C">
      <w:pPr>
        <w:widowControl w:val="0"/>
        <w:autoSpaceDE w:val="0"/>
        <w:autoSpaceDN w:val="0"/>
        <w:adjustRightInd w:val="0"/>
        <w:jc w:val="center"/>
        <w:rPr>
          <w:b/>
        </w:rPr>
      </w:pPr>
      <w:r w:rsidRPr="00273058">
        <w:rPr>
          <w:b/>
        </w:rPr>
        <w:t xml:space="preserve">ОБ ИСПОЛНЕНИИ ДОРОЖНОГО ФОНДА </w:t>
      </w:r>
    </w:p>
    <w:p w:rsidR="0070363C" w:rsidRPr="00273058" w:rsidRDefault="00273058" w:rsidP="0070363C">
      <w:pPr>
        <w:widowControl w:val="0"/>
        <w:autoSpaceDE w:val="0"/>
        <w:autoSpaceDN w:val="0"/>
        <w:adjustRightInd w:val="0"/>
        <w:jc w:val="center"/>
        <w:rPr>
          <w:rFonts w:ascii="Calibri" w:hAnsi="Calibri" w:cs="Calibri"/>
          <w:b/>
        </w:rPr>
      </w:pPr>
      <w:r w:rsidRPr="00B36362">
        <w:rPr>
          <w:b/>
          <w:sz w:val="28"/>
          <w:szCs w:val="28"/>
        </w:rPr>
        <w:t>городского поселения Балашейка муниципального района Сызранский Самарской области</w:t>
      </w:r>
    </w:p>
    <w:p w:rsidR="00273058" w:rsidRDefault="00273058" w:rsidP="0070363C">
      <w:pPr>
        <w:widowControl w:val="0"/>
        <w:autoSpaceDE w:val="0"/>
        <w:autoSpaceDN w:val="0"/>
        <w:adjustRightInd w:val="0"/>
        <w:jc w:val="center"/>
      </w:pPr>
    </w:p>
    <w:p w:rsidR="0070363C" w:rsidRPr="00273058" w:rsidRDefault="0070363C" w:rsidP="0070363C">
      <w:pPr>
        <w:widowControl w:val="0"/>
        <w:autoSpaceDE w:val="0"/>
        <w:autoSpaceDN w:val="0"/>
        <w:adjustRightInd w:val="0"/>
        <w:jc w:val="center"/>
      </w:pPr>
      <w:r w:rsidRPr="00273058">
        <w:t>ПО СОСТОЯНИЮ НА "_" ________ 20_ Г.</w:t>
      </w:r>
    </w:p>
    <w:p w:rsidR="0070363C" w:rsidRPr="0070363C" w:rsidRDefault="0070363C" w:rsidP="0070363C">
      <w:pPr>
        <w:widowControl w:val="0"/>
        <w:autoSpaceDE w:val="0"/>
        <w:autoSpaceDN w:val="0"/>
        <w:adjustRightInd w:val="0"/>
        <w:jc w:val="center"/>
        <w:outlineLvl w:val="0"/>
        <w:rPr>
          <w:rFonts w:ascii="Calibri" w:hAnsi="Calibri" w:cs="Calibri"/>
        </w:rPr>
      </w:pPr>
    </w:p>
    <w:p w:rsidR="0070363C" w:rsidRPr="00273058" w:rsidRDefault="0070363C" w:rsidP="0070363C">
      <w:pPr>
        <w:widowControl w:val="0"/>
        <w:autoSpaceDE w:val="0"/>
        <w:autoSpaceDN w:val="0"/>
        <w:adjustRightInd w:val="0"/>
        <w:jc w:val="center"/>
        <w:outlineLvl w:val="0"/>
        <w:rPr>
          <w:rFonts w:ascii="Calibri" w:hAnsi="Calibri" w:cs="Calibri"/>
          <w:b/>
          <w:sz w:val="28"/>
          <w:szCs w:val="28"/>
        </w:rPr>
      </w:pPr>
      <w:r w:rsidRPr="00273058">
        <w:rPr>
          <w:rFonts w:ascii="Calibri" w:hAnsi="Calibri" w:cs="Calibri"/>
          <w:b/>
          <w:sz w:val="28"/>
          <w:szCs w:val="28"/>
        </w:rPr>
        <w:t>1. Поступления дорожного фонда</w:t>
      </w:r>
    </w:p>
    <w:p w:rsidR="0070363C" w:rsidRPr="0070363C" w:rsidRDefault="0070363C" w:rsidP="0070363C">
      <w:pPr>
        <w:widowControl w:val="0"/>
        <w:autoSpaceDE w:val="0"/>
        <w:autoSpaceDN w:val="0"/>
        <w:adjustRightInd w:val="0"/>
        <w:jc w:val="both"/>
        <w:rPr>
          <w:rFonts w:ascii="Calibri" w:hAnsi="Calibri" w:cs="Calibri"/>
        </w:rPr>
      </w:pPr>
    </w:p>
    <w:p w:rsidR="0070363C" w:rsidRPr="0070363C" w:rsidRDefault="0070363C" w:rsidP="0070363C">
      <w:pPr>
        <w:widowControl w:val="0"/>
        <w:autoSpaceDE w:val="0"/>
        <w:autoSpaceDN w:val="0"/>
        <w:adjustRightInd w:val="0"/>
        <w:rPr>
          <w:rFonts w:ascii="Courier New" w:hAnsi="Courier New" w:cs="Courier New"/>
          <w:sz w:val="20"/>
          <w:szCs w:val="20"/>
        </w:rPr>
      </w:pPr>
      <w:r w:rsidRPr="0070363C">
        <w:rPr>
          <w:rFonts w:ascii="Courier New" w:hAnsi="Courier New" w:cs="Courier New"/>
          <w:sz w:val="20"/>
          <w:szCs w:val="20"/>
        </w:rPr>
        <w:t xml:space="preserve">                                                              (тыс. рублей)</w:t>
      </w: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4080"/>
        <w:gridCol w:w="960"/>
        <w:gridCol w:w="1080"/>
        <w:gridCol w:w="1680"/>
        <w:gridCol w:w="1680"/>
      </w:tblGrid>
      <w:tr w:rsidR="0070363C" w:rsidRPr="00273058" w:rsidTr="00522ED2">
        <w:trPr>
          <w:trHeight w:val="400"/>
          <w:tblCellSpacing w:w="5" w:type="nil"/>
        </w:trPr>
        <w:tc>
          <w:tcPr>
            <w:tcW w:w="408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Наименование показателя     </w:t>
            </w:r>
          </w:p>
        </w:tc>
        <w:tc>
          <w:tcPr>
            <w:tcW w:w="96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Код  </w:t>
            </w:r>
          </w:p>
          <w:p w:rsidR="0070363C" w:rsidRPr="00273058" w:rsidRDefault="0070363C" w:rsidP="0070363C">
            <w:pPr>
              <w:widowControl w:val="0"/>
              <w:autoSpaceDE w:val="0"/>
              <w:autoSpaceDN w:val="0"/>
              <w:adjustRightInd w:val="0"/>
            </w:pPr>
            <w:r w:rsidRPr="00273058">
              <w:t>дохода</w:t>
            </w:r>
          </w:p>
        </w:tc>
        <w:tc>
          <w:tcPr>
            <w:tcW w:w="108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Годовой</w:t>
            </w:r>
          </w:p>
          <w:p w:rsidR="0070363C" w:rsidRPr="00273058" w:rsidRDefault="0070363C" w:rsidP="0070363C">
            <w:pPr>
              <w:widowControl w:val="0"/>
              <w:autoSpaceDE w:val="0"/>
              <w:autoSpaceDN w:val="0"/>
              <w:adjustRightInd w:val="0"/>
            </w:pPr>
            <w:r w:rsidRPr="00273058">
              <w:t>прогноз</w:t>
            </w:r>
          </w:p>
        </w:tc>
        <w:tc>
          <w:tcPr>
            <w:tcW w:w="168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Исполнено на</w:t>
            </w:r>
          </w:p>
          <w:p w:rsidR="0070363C" w:rsidRPr="00273058" w:rsidRDefault="0070363C" w:rsidP="0070363C">
            <w:pPr>
              <w:widowControl w:val="0"/>
              <w:autoSpaceDE w:val="0"/>
              <w:autoSpaceDN w:val="0"/>
              <w:adjustRightInd w:val="0"/>
            </w:pPr>
            <w:r w:rsidRPr="00273058">
              <w:t xml:space="preserve">"__" ______ </w:t>
            </w:r>
          </w:p>
        </w:tc>
        <w:tc>
          <w:tcPr>
            <w:tcW w:w="168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Процент   </w:t>
            </w:r>
          </w:p>
          <w:p w:rsidR="0070363C" w:rsidRPr="00273058" w:rsidRDefault="0070363C" w:rsidP="0070363C">
            <w:pPr>
              <w:widowControl w:val="0"/>
              <w:autoSpaceDE w:val="0"/>
              <w:autoSpaceDN w:val="0"/>
              <w:adjustRightInd w:val="0"/>
            </w:pPr>
            <w:r w:rsidRPr="00273058">
              <w:t xml:space="preserve"> исполнения </w:t>
            </w:r>
          </w:p>
        </w:tc>
      </w:tr>
      <w:tr w:rsidR="0070363C" w:rsidRPr="00273058" w:rsidTr="00522ED2">
        <w:trPr>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Поступления, всего              </w:t>
            </w:r>
          </w:p>
        </w:tc>
        <w:tc>
          <w:tcPr>
            <w:tcW w:w="96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c>
          <w:tcPr>
            <w:tcW w:w="1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c>
          <w:tcPr>
            <w:tcW w:w="16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c>
          <w:tcPr>
            <w:tcW w:w="16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r>
      <w:tr w:rsidR="0070363C" w:rsidRPr="00273058" w:rsidTr="00522ED2">
        <w:trPr>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Доходы, всего                   </w:t>
            </w:r>
          </w:p>
        </w:tc>
        <w:tc>
          <w:tcPr>
            <w:tcW w:w="96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c>
          <w:tcPr>
            <w:tcW w:w="1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c>
          <w:tcPr>
            <w:tcW w:w="16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c>
          <w:tcPr>
            <w:tcW w:w="16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r>
      <w:tr w:rsidR="0070363C" w:rsidRPr="00273058" w:rsidTr="00522ED2">
        <w:trPr>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В том числе:                    </w:t>
            </w:r>
          </w:p>
        </w:tc>
        <w:tc>
          <w:tcPr>
            <w:tcW w:w="96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c>
          <w:tcPr>
            <w:tcW w:w="1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c>
          <w:tcPr>
            <w:tcW w:w="16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c>
          <w:tcPr>
            <w:tcW w:w="16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p>
        </w:tc>
      </w:tr>
      <w:tr w:rsidR="0070363C" w:rsidRPr="00273058" w:rsidTr="00522ED2">
        <w:trPr>
          <w:trHeight w:val="800"/>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доходы от уплаты акцизов </w:t>
            </w:r>
            <w:proofErr w:type="gramStart"/>
            <w:r w:rsidRPr="00273058">
              <w:t>на</w:t>
            </w:r>
            <w:proofErr w:type="gramEnd"/>
            <w:r w:rsidRPr="00273058">
              <w:t xml:space="preserve">     </w:t>
            </w:r>
          </w:p>
          <w:p w:rsidR="0070363C" w:rsidRPr="00273058" w:rsidRDefault="0070363C" w:rsidP="0070363C">
            <w:pPr>
              <w:widowControl w:val="0"/>
              <w:autoSpaceDE w:val="0"/>
              <w:autoSpaceDN w:val="0"/>
              <w:adjustRightInd w:val="0"/>
            </w:pPr>
            <w:r w:rsidRPr="00273058">
              <w:t xml:space="preserve">дизельное топливо, производимое </w:t>
            </w:r>
          </w:p>
          <w:p w:rsidR="0070363C" w:rsidRPr="00273058" w:rsidRDefault="0070363C" w:rsidP="0070363C">
            <w:pPr>
              <w:widowControl w:val="0"/>
              <w:autoSpaceDE w:val="0"/>
              <w:autoSpaceDN w:val="0"/>
              <w:adjustRightInd w:val="0"/>
            </w:pPr>
            <w:r w:rsidRPr="00273058">
              <w:t xml:space="preserve">на территории Российской        </w:t>
            </w:r>
          </w:p>
          <w:p w:rsidR="0070363C" w:rsidRPr="00273058" w:rsidRDefault="0070363C" w:rsidP="0070363C">
            <w:pPr>
              <w:widowControl w:val="0"/>
              <w:autoSpaceDE w:val="0"/>
              <w:autoSpaceDN w:val="0"/>
              <w:adjustRightInd w:val="0"/>
            </w:pPr>
            <w:r w:rsidRPr="00273058">
              <w:t xml:space="preserve">Федерации                       </w:t>
            </w:r>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r>
      <w:tr w:rsidR="0070363C" w:rsidRPr="00273058" w:rsidTr="00522ED2">
        <w:trPr>
          <w:trHeight w:val="1200"/>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доходы от уплаты акцизов </w:t>
            </w:r>
            <w:proofErr w:type="gramStart"/>
            <w:r w:rsidRPr="00273058">
              <w:t>на</w:t>
            </w:r>
            <w:proofErr w:type="gramEnd"/>
            <w:r w:rsidRPr="00273058">
              <w:t xml:space="preserve">     </w:t>
            </w:r>
          </w:p>
          <w:p w:rsidR="0070363C" w:rsidRPr="00273058" w:rsidRDefault="0070363C" w:rsidP="0070363C">
            <w:pPr>
              <w:widowControl w:val="0"/>
              <w:autoSpaceDE w:val="0"/>
              <w:autoSpaceDN w:val="0"/>
              <w:adjustRightInd w:val="0"/>
            </w:pPr>
            <w:r w:rsidRPr="00273058">
              <w:t xml:space="preserve">моторные масла для </w:t>
            </w:r>
            <w:proofErr w:type="gramStart"/>
            <w:r w:rsidRPr="00273058">
              <w:t>дизельных</w:t>
            </w:r>
            <w:proofErr w:type="gramEnd"/>
            <w:r w:rsidRPr="00273058">
              <w:t xml:space="preserve"> и  </w:t>
            </w:r>
          </w:p>
          <w:p w:rsidR="0070363C" w:rsidRPr="00273058" w:rsidRDefault="0070363C" w:rsidP="0070363C">
            <w:pPr>
              <w:widowControl w:val="0"/>
              <w:autoSpaceDE w:val="0"/>
              <w:autoSpaceDN w:val="0"/>
              <w:adjustRightInd w:val="0"/>
            </w:pPr>
            <w:r w:rsidRPr="00273058">
              <w:t xml:space="preserve">(или) карбюраторных             </w:t>
            </w:r>
          </w:p>
          <w:p w:rsidR="0070363C" w:rsidRPr="00273058" w:rsidRDefault="0070363C" w:rsidP="0070363C">
            <w:pPr>
              <w:widowControl w:val="0"/>
              <w:autoSpaceDE w:val="0"/>
              <w:autoSpaceDN w:val="0"/>
              <w:adjustRightInd w:val="0"/>
            </w:pPr>
            <w:r w:rsidRPr="00273058">
              <w:t>(</w:t>
            </w:r>
            <w:proofErr w:type="spellStart"/>
            <w:r w:rsidRPr="00273058">
              <w:t>инжекторных</w:t>
            </w:r>
            <w:proofErr w:type="spellEnd"/>
            <w:r w:rsidRPr="00273058">
              <w:t xml:space="preserve">) двигателей,       </w:t>
            </w:r>
          </w:p>
          <w:p w:rsidR="0070363C" w:rsidRPr="00273058" w:rsidRDefault="0070363C" w:rsidP="0070363C">
            <w:pPr>
              <w:widowControl w:val="0"/>
              <w:autoSpaceDE w:val="0"/>
              <w:autoSpaceDN w:val="0"/>
              <w:adjustRightInd w:val="0"/>
            </w:pPr>
            <w:proofErr w:type="gramStart"/>
            <w:r w:rsidRPr="00273058">
              <w:t xml:space="preserve">производимые на территории      </w:t>
            </w:r>
            <w:proofErr w:type="gramEnd"/>
          </w:p>
          <w:p w:rsidR="0070363C" w:rsidRPr="00273058" w:rsidRDefault="0070363C" w:rsidP="0070363C">
            <w:pPr>
              <w:widowControl w:val="0"/>
              <w:autoSpaceDE w:val="0"/>
              <w:autoSpaceDN w:val="0"/>
              <w:adjustRightInd w:val="0"/>
            </w:pPr>
            <w:r w:rsidRPr="00273058">
              <w:t xml:space="preserve">Российской Федерации            </w:t>
            </w:r>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r>
      <w:tr w:rsidR="0070363C" w:rsidRPr="00273058" w:rsidTr="00522ED2">
        <w:trPr>
          <w:trHeight w:val="800"/>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доходы от уплаты акцизов </w:t>
            </w:r>
            <w:proofErr w:type="gramStart"/>
            <w:r w:rsidRPr="00273058">
              <w:t>на</w:t>
            </w:r>
            <w:proofErr w:type="gramEnd"/>
            <w:r w:rsidRPr="00273058">
              <w:t xml:space="preserve">     </w:t>
            </w:r>
          </w:p>
          <w:p w:rsidR="0070363C" w:rsidRPr="00273058" w:rsidRDefault="0070363C" w:rsidP="0070363C">
            <w:pPr>
              <w:widowControl w:val="0"/>
              <w:autoSpaceDE w:val="0"/>
              <w:autoSpaceDN w:val="0"/>
              <w:adjustRightInd w:val="0"/>
            </w:pPr>
            <w:r w:rsidRPr="00273058">
              <w:t xml:space="preserve">автомобильный бензин,           </w:t>
            </w:r>
          </w:p>
          <w:p w:rsidR="0070363C" w:rsidRPr="00273058" w:rsidRDefault="0070363C" w:rsidP="0070363C">
            <w:pPr>
              <w:widowControl w:val="0"/>
              <w:autoSpaceDE w:val="0"/>
              <w:autoSpaceDN w:val="0"/>
              <w:adjustRightInd w:val="0"/>
            </w:pPr>
            <w:proofErr w:type="gramStart"/>
            <w:r w:rsidRPr="00273058">
              <w:t>производимый</w:t>
            </w:r>
            <w:proofErr w:type="gramEnd"/>
            <w:r w:rsidRPr="00273058">
              <w:t xml:space="preserve"> на территории      </w:t>
            </w:r>
          </w:p>
          <w:p w:rsidR="0070363C" w:rsidRPr="00273058" w:rsidRDefault="0070363C" w:rsidP="0070363C">
            <w:pPr>
              <w:widowControl w:val="0"/>
              <w:autoSpaceDE w:val="0"/>
              <w:autoSpaceDN w:val="0"/>
              <w:adjustRightInd w:val="0"/>
            </w:pPr>
            <w:r w:rsidRPr="00273058">
              <w:t xml:space="preserve">Российской Федерации            </w:t>
            </w:r>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r>
      <w:tr w:rsidR="0070363C" w:rsidRPr="00273058" w:rsidTr="00522ED2">
        <w:trPr>
          <w:trHeight w:val="800"/>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доходы от уплаты акцизов </w:t>
            </w:r>
            <w:proofErr w:type="gramStart"/>
            <w:r w:rsidRPr="00273058">
              <w:t>на</w:t>
            </w:r>
            <w:proofErr w:type="gramEnd"/>
            <w:r w:rsidRPr="00273058">
              <w:t xml:space="preserve">     </w:t>
            </w:r>
          </w:p>
          <w:p w:rsidR="0070363C" w:rsidRPr="00273058" w:rsidRDefault="0070363C" w:rsidP="0070363C">
            <w:pPr>
              <w:widowControl w:val="0"/>
              <w:autoSpaceDE w:val="0"/>
              <w:autoSpaceDN w:val="0"/>
              <w:adjustRightInd w:val="0"/>
            </w:pPr>
            <w:r w:rsidRPr="00273058">
              <w:t>прямогонный бензин, производимый</w:t>
            </w:r>
          </w:p>
          <w:p w:rsidR="0070363C" w:rsidRPr="00273058" w:rsidRDefault="0070363C" w:rsidP="0070363C">
            <w:pPr>
              <w:widowControl w:val="0"/>
              <w:autoSpaceDE w:val="0"/>
              <w:autoSpaceDN w:val="0"/>
              <w:adjustRightInd w:val="0"/>
            </w:pPr>
            <w:r w:rsidRPr="00273058">
              <w:t xml:space="preserve">на территории Российской        </w:t>
            </w:r>
          </w:p>
          <w:p w:rsidR="0070363C" w:rsidRPr="00273058" w:rsidRDefault="0070363C" w:rsidP="0070363C">
            <w:pPr>
              <w:widowControl w:val="0"/>
              <w:autoSpaceDE w:val="0"/>
              <w:autoSpaceDN w:val="0"/>
              <w:adjustRightInd w:val="0"/>
            </w:pPr>
            <w:r w:rsidRPr="00273058">
              <w:t xml:space="preserve">Федерации                       </w:t>
            </w:r>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r>
      <w:tr w:rsidR="0070363C" w:rsidRPr="00273058" w:rsidTr="00522ED2">
        <w:trPr>
          <w:trHeight w:val="1413"/>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поступления в виде субсидий </w:t>
            </w:r>
            <w:proofErr w:type="gramStart"/>
            <w:r w:rsidRPr="00273058">
              <w:t>из</w:t>
            </w:r>
            <w:proofErr w:type="gramEnd"/>
            <w:r w:rsidRPr="00273058">
              <w:t xml:space="preserve">  </w:t>
            </w:r>
          </w:p>
          <w:p w:rsidR="0070363C" w:rsidRPr="00273058" w:rsidRDefault="0070363C" w:rsidP="0070363C">
            <w:pPr>
              <w:widowControl w:val="0"/>
              <w:autoSpaceDE w:val="0"/>
              <w:autoSpaceDN w:val="0"/>
              <w:adjustRightInd w:val="0"/>
            </w:pPr>
            <w:r w:rsidRPr="00273058">
              <w:t xml:space="preserve">бюджетов бюджетной системы      </w:t>
            </w:r>
          </w:p>
          <w:p w:rsidR="0070363C" w:rsidRPr="00273058" w:rsidRDefault="0070363C" w:rsidP="0070363C">
            <w:pPr>
              <w:widowControl w:val="0"/>
              <w:autoSpaceDE w:val="0"/>
              <w:autoSpaceDN w:val="0"/>
              <w:adjustRightInd w:val="0"/>
            </w:pPr>
            <w:r w:rsidRPr="00273058">
              <w:t xml:space="preserve">Российской Федерации </w:t>
            </w:r>
            <w:proofErr w:type="gramStart"/>
            <w:r w:rsidRPr="00273058">
              <w:t>на</w:t>
            </w:r>
            <w:proofErr w:type="gramEnd"/>
            <w:r w:rsidRPr="00273058">
              <w:t xml:space="preserve">         </w:t>
            </w:r>
          </w:p>
          <w:p w:rsidR="0070363C" w:rsidRPr="00273058" w:rsidRDefault="0070363C" w:rsidP="0070363C">
            <w:pPr>
              <w:widowControl w:val="0"/>
              <w:autoSpaceDE w:val="0"/>
              <w:autoSpaceDN w:val="0"/>
              <w:adjustRightInd w:val="0"/>
            </w:pPr>
            <w:r w:rsidRPr="00273058">
              <w:t xml:space="preserve">Строительство, реконструкцию, капитальный ремонт, ремонт и содержание автомобильных дорог           </w:t>
            </w:r>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r>
      <w:tr w:rsidR="0070363C" w:rsidRPr="00273058" w:rsidTr="00522ED2">
        <w:trPr>
          <w:trHeight w:val="1600"/>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lastRenderedPageBreak/>
              <w:t xml:space="preserve">плата за возмещение вреда,      </w:t>
            </w:r>
          </w:p>
          <w:p w:rsidR="0070363C" w:rsidRPr="00273058" w:rsidRDefault="0070363C" w:rsidP="0070363C">
            <w:pPr>
              <w:widowControl w:val="0"/>
              <w:autoSpaceDE w:val="0"/>
              <w:autoSpaceDN w:val="0"/>
              <w:adjustRightInd w:val="0"/>
            </w:pPr>
            <w:r w:rsidRPr="00273058">
              <w:t xml:space="preserve">причиняемого транспортными      </w:t>
            </w:r>
          </w:p>
          <w:p w:rsidR="0070363C" w:rsidRPr="00273058" w:rsidRDefault="0070363C" w:rsidP="0070363C">
            <w:pPr>
              <w:widowControl w:val="0"/>
              <w:autoSpaceDE w:val="0"/>
              <w:autoSpaceDN w:val="0"/>
              <w:adjustRightInd w:val="0"/>
            </w:pPr>
            <w:r w:rsidRPr="00273058">
              <w:t xml:space="preserve">средствами, осуществляющими     </w:t>
            </w:r>
          </w:p>
          <w:p w:rsidR="0070363C" w:rsidRPr="00273058" w:rsidRDefault="0070363C" w:rsidP="0070363C">
            <w:pPr>
              <w:widowControl w:val="0"/>
              <w:autoSpaceDE w:val="0"/>
              <w:autoSpaceDN w:val="0"/>
              <w:adjustRightInd w:val="0"/>
            </w:pPr>
            <w:r w:rsidRPr="00273058">
              <w:t xml:space="preserve">перевозки тяжеловесных грузов </w:t>
            </w:r>
            <w:proofErr w:type="gramStart"/>
            <w:r w:rsidRPr="00273058">
              <w:t>по</w:t>
            </w:r>
            <w:proofErr w:type="gramEnd"/>
          </w:p>
          <w:p w:rsidR="0070363C" w:rsidRPr="00273058" w:rsidRDefault="0070363C" w:rsidP="0070363C">
            <w:pPr>
              <w:widowControl w:val="0"/>
              <w:autoSpaceDE w:val="0"/>
              <w:autoSpaceDN w:val="0"/>
              <w:adjustRightInd w:val="0"/>
            </w:pPr>
            <w:r w:rsidRPr="00273058">
              <w:t xml:space="preserve">автомобильным дорогам общего    </w:t>
            </w:r>
          </w:p>
          <w:p w:rsidR="0070363C" w:rsidRPr="00273058" w:rsidRDefault="0070363C" w:rsidP="0070363C">
            <w:pPr>
              <w:widowControl w:val="0"/>
              <w:autoSpaceDE w:val="0"/>
              <w:autoSpaceDN w:val="0"/>
              <w:adjustRightInd w:val="0"/>
            </w:pPr>
            <w:r w:rsidRPr="00273058">
              <w:t xml:space="preserve">пользования местного значения поселений               </w:t>
            </w:r>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r>
      <w:tr w:rsidR="0070363C" w:rsidRPr="00273058" w:rsidTr="00522ED2">
        <w:trPr>
          <w:trHeight w:val="1200"/>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плата за услуги по присоединению</w:t>
            </w:r>
          </w:p>
          <w:p w:rsidR="0070363C" w:rsidRPr="00273058" w:rsidRDefault="0070363C" w:rsidP="0070363C">
            <w:pPr>
              <w:widowControl w:val="0"/>
              <w:autoSpaceDE w:val="0"/>
              <w:autoSpaceDN w:val="0"/>
              <w:adjustRightInd w:val="0"/>
            </w:pPr>
            <w:r w:rsidRPr="00273058">
              <w:t xml:space="preserve">объектов дорожного сервиса </w:t>
            </w:r>
            <w:proofErr w:type="gramStart"/>
            <w:r w:rsidRPr="00273058">
              <w:t>к</w:t>
            </w:r>
            <w:proofErr w:type="gramEnd"/>
            <w:r w:rsidRPr="00273058">
              <w:t xml:space="preserve">    </w:t>
            </w:r>
          </w:p>
          <w:p w:rsidR="0070363C" w:rsidRPr="00273058" w:rsidRDefault="0070363C" w:rsidP="0070363C">
            <w:pPr>
              <w:widowControl w:val="0"/>
              <w:autoSpaceDE w:val="0"/>
              <w:autoSpaceDN w:val="0"/>
              <w:adjustRightInd w:val="0"/>
            </w:pPr>
            <w:r w:rsidRPr="00273058">
              <w:t xml:space="preserve">автомобильным дорогам общего    </w:t>
            </w:r>
          </w:p>
          <w:p w:rsidR="0070363C" w:rsidRPr="00273058" w:rsidRDefault="0070363C" w:rsidP="0070363C">
            <w:pPr>
              <w:widowControl w:val="0"/>
              <w:autoSpaceDE w:val="0"/>
              <w:autoSpaceDN w:val="0"/>
              <w:adjustRightInd w:val="0"/>
            </w:pPr>
            <w:r w:rsidRPr="00273058">
              <w:t xml:space="preserve">пользования местного значения, </w:t>
            </w:r>
            <w:proofErr w:type="gramStart"/>
            <w:r w:rsidRPr="00273058">
              <w:t>зачисляемая</w:t>
            </w:r>
            <w:proofErr w:type="gramEnd"/>
            <w:r w:rsidRPr="00273058">
              <w:t xml:space="preserve"> в бюджеты поселений              </w:t>
            </w:r>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r>
      <w:tr w:rsidR="0070363C" w:rsidRPr="00273058" w:rsidTr="00522ED2">
        <w:trPr>
          <w:trHeight w:val="2400"/>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уплата государственной пошлины  </w:t>
            </w:r>
          </w:p>
          <w:p w:rsidR="0070363C" w:rsidRPr="00273058" w:rsidRDefault="0070363C" w:rsidP="0070363C">
            <w:pPr>
              <w:widowControl w:val="0"/>
              <w:autoSpaceDE w:val="0"/>
              <w:autoSpaceDN w:val="0"/>
              <w:adjustRightInd w:val="0"/>
            </w:pPr>
            <w:r w:rsidRPr="00273058">
              <w:t xml:space="preserve">за выдачу органом </w:t>
            </w:r>
            <w:proofErr w:type="gramStart"/>
            <w:r w:rsidRPr="00273058">
              <w:t>исполнительной</w:t>
            </w:r>
            <w:proofErr w:type="gramEnd"/>
          </w:p>
          <w:p w:rsidR="0070363C" w:rsidRPr="00273058" w:rsidRDefault="0070363C" w:rsidP="0070363C">
            <w:pPr>
              <w:widowControl w:val="0"/>
              <w:autoSpaceDE w:val="0"/>
              <w:autoSpaceDN w:val="0"/>
              <w:adjustRightInd w:val="0"/>
            </w:pPr>
            <w:r w:rsidRPr="00273058">
              <w:t xml:space="preserve">власти субъекта Российской      </w:t>
            </w:r>
          </w:p>
          <w:p w:rsidR="0070363C" w:rsidRPr="00273058" w:rsidRDefault="0070363C" w:rsidP="0070363C">
            <w:pPr>
              <w:widowControl w:val="0"/>
              <w:autoSpaceDE w:val="0"/>
              <w:autoSpaceDN w:val="0"/>
              <w:adjustRightInd w:val="0"/>
            </w:pPr>
            <w:r w:rsidRPr="00273058">
              <w:t xml:space="preserve">Федерации </w:t>
            </w:r>
            <w:proofErr w:type="gramStart"/>
            <w:r w:rsidRPr="00273058">
              <w:t>специального</w:t>
            </w:r>
            <w:proofErr w:type="gramEnd"/>
            <w:r w:rsidRPr="00273058">
              <w:t xml:space="preserve">          </w:t>
            </w:r>
          </w:p>
          <w:p w:rsidR="0070363C" w:rsidRPr="00273058" w:rsidRDefault="0070363C" w:rsidP="0070363C">
            <w:pPr>
              <w:widowControl w:val="0"/>
              <w:autoSpaceDE w:val="0"/>
              <w:autoSpaceDN w:val="0"/>
              <w:adjustRightInd w:val="0"/>
            </w:pPr>
            <w:r w:rsidRPr="00273058">
              <w:t xml:space="preserve">разрешения на движение </w:t>
            </w:r>
            <w:proofErr w:type="gramStart"/>
            <w:r w:rsidRPr="00273058">
              <w:t>по</w:t>
            </w:r>
            <w:proofErr w:type="gramEnd"/>
            <w:r w:rsidRPr="00273058">
              <w:t xml:space="preserve">       </w:t>
            </w:r>
          </w:p>
          <w:p w:rsidR="0070363C" w:rsidRPr="00273058" w:rsidRDefault="0070363C" w:rsidP="0070363C">
            <w:pPr>
              <w:widowControl w:val="0"/>
              <w:autoSpaceDE w:val="0"/>
              <w:autoSpaceDN w:val="0"/>
              <w:adjustRightInd w:val="0"/>
            </w:pPr>
            <w:r w:rsidRPr="00273058">
              <w:t xml:space="preserve">автомобильным дорогам           </w:t>
            </w:r>
          </w:p>
          <w:p w:rsidR="0070363C" w:rsidRPr="00273058" w:rsidRDefault="0070363C" w:rsidP="0070363C">
            <w:pPr>
              <w:widowControl w:val="0"/>
              <w:autoSpaceDE w:val="0"/>
              <w:autoSpaceDN w:val="0"/>
              <w:adjustRightInd w:val="0"/>
            </w:pPr>
            <w:r w:rsidRPr="00273058">
              <w:t xml:space="preserve">транспортных средств,           </w:t>
            </w:r>
          </w:p>
          <w:p w:rsidR="0070363C" w:rsidRPr="00273058" w:rsidRDefault="0070363C" w:rsidP="0070363C">
            <w:pPr>
              <w:widowControl w:val="0"/>
              <w:autoSpaceDE w:val="0"/>
              <w:autoSpaceDN w:val="0"/>
              <w:adjustRightInd w:val="0"/>
            </w:pPr>
            <w:proofErr w:type="gramStart"/>
            <w:r w:rsidRPr="00273058">
              <w:t>осуществляющих</w:t>
            </w:r>
            <w:proofErr w:type="gramEnd"/>
            <w:r w:rsidRPr="00273058">
              <w:t xml:space="preserve"> перевозки        </w:t>
            </w:r>
          </w:p>
          <w:p w:rsidR="0070363C" w:rsidRPr="00273058" w:rsidRDefault="0070363C" w:rsidP="0070363C">
            <w:pPr>
              <w:widowControl w:val="0"/>
              <w:autoSpaceDE w:val="0"/>
              <w:autoSpaceDN w:val="0"/>
              <w:adjustRightInd w:val="0"/>
            </w:pPr>
            <w:r w:rsidRPr="00273058">
              <w:t xml:space="preserve">опасных, тяжеловесных и (или)   </w:t>
            </w:r>
          </w:p>
          <w:p w:rsidR="0070363C" w:rsidRPr="00273058" w:rsidRDefault="0070363C" w:rsidP="0070363C">
            <w:pPr>
              <w:widowControl w:val="0"/>
              <w:autoSpaceDE w:val="0"/>
              <w:autoSpaceDN w:val="0"/>
              <w:adjustRightInd w:val="0"/>
            </w:pPr>
            <w:r w:rsidRPr="00273058">
              <w:t xml:space="preserve">крупногабаритных грузов,        </w:t>
            </w:r>
          </w:p>
          <w:p w:rsidR="0070363C" w:rsidRPr="00273058" w:rsidRDefault="0070363C" w:rsidP="0070363C">
            <w:pPr>
              <w:widowControl w:val="0"/>
              <w:autoSpaceDE w:val="0"/>
              <w:autoSpaceDN w:val="0"/>
              <w:adjustRightInd w:val="0"/>
            </w:pPr>
            <w:proofErr w:type="gramStart"/>
            <w:r w:rsidRPr="00273058">
              <w:t xml:space="preserve">зачисляемые в бюджеты поселений            </w:t>
            </w:r>
            <w:proofErr w:type="gramEnd"/>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r>
      <w:tr w:rsidR="0070363C" w:rsidRPr="00273058" w:rsidTr="00522ED2">
        <w:trPr>
          <w:trHeight w:val="2000"/>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безвозмездные поступления </w:t>
            </w:r>
            <w:proofErr w:type="gramStart"/>
            <w:r w:rsidRPr="00273058">
              <w:t>от</w:t>
            </w:r>
            <w:proofErr w:type="gramEnd"/>
            <w:r w:rsidRPr="00273058">
              <w:t xml:space="preserve">    </w:t>
            </w:r>
          </w:p>
          <w:p w:rsidR="0070363C" w:rsidRPr="00273058" w:rsidRDefault="0070363C" w:rsidP="0070363C">
            <w:pPr>
              <w:widowControl w:val="0"/>
              <w:autoSpaceDE w:val="0"/>
              <w:autoSpaceDN w:val="0"/>
              <w:adjustRightInd w:val="0"/>
            </w:pPr>
            <w:r w:rsidRPr="00273058">
              <w:t xml:space="preserve">физических или юридических лиц  </w:t>
            </w:r>
          </w:p>
          <w:p w:rsidR="0070363C" w:rsidRPr="00273058" w:rsidRDefault="0070363C" w:rsidP="0070363C">
            <w:pPr>
              <w:widowControl w:val="0"/>
              <w:autoSpaceDE w:val="0"/>
              <w:autoSpaceDN w:val="0"/>
              <w:adjustRightInd w:val="0"/>
            </w:pPr>
            <w:r w:rsidRPr="00273058">
              <w:t xml:space="preserve">на финансовое обеспечение       </w:t>
            </w:r>
          </w:p>
          <w:p w:rsidR="0070363C" w:rsidRPr="00273058" w:rsidRDefault="0070363C" w:rsidP="0070363C">
            <w:pPr>
              <w:widowControl w:val="0"/>
              <w:autoSpaceDE w:val="0"/>
              <w:autoSpaceDN w:val="0"/>
              <w:adjustRightInd w:val="0"/>
            </w:pPr>
            <w:r w:rsidRPr="00273058">
              <w:t xml:space="preserve">дорожной деятельности, в том    </w:t>
            </w:r>
          </w:p>
          <w:p w:rsidR="0070363C" w:rsidRPr="00273058" w:rsidRDefault="0070363C" w:rsidP="0070363C">
            <w:pPr>
              <w:widowControl w:val="0"/>
              <w:autoSpaceDE w:val="0"/>
              <w:autoSpaceDN w:val="0"/>
              <w:adjustRightInd w:val="0"/>
            </w:pPr>
            <w:r w:rsidRPr="00273058">
              <w:t xml:space="preserve">числе </w:t>
            </w:r>
            <w:proofErr w:type="gramStart"/>
            <w:r w:rsidRPr="00273058">
              <w:t>добровольные</w:t>
            </w:r>
            <w:proofErr w:type="gramEnd"/>
            <w:r w:rsidRPr="00273058">
              <w:t xml:space="preserve">              </w:t>
            </w:r>
          </w:p>
          <w:p w:rsidR="0070363C" w:rsidRPr="00273058" w:rsidRDefault="0070363C" w:rsidP="0070363C">
            <w:pPr>
              <w:widowControl w:val="0"/>
              <w:autoSpaceDE w:val="0"/>
              <w:autoSpaceDN w:val="0"/>
              <w:adjustRightInd w:val="0"/>
            </w:pPr>
            <w:r w:rsidRPr="00273058">
              <w:t xml:space="preserve">пожертвования, в отношении      </w:t>
            </w:r>
          </w:p>
          <w:p w:rsidR="0070363C" w:rsidRPr="00273058" w:rsidRDefault="0070363C" w:rsidP="0070363C">
            <w:pPr>
              <w:widowControl w:val="0"/>
              <w:autoSpaceDE w:val="0"/>
              <w:autoSpaceDN w:val="0"/>
              <w:adjustRightInd w:val="0"/>
            </w:pPr>
            <w:r w:rsidRPr="00273058">
              <w:t xml:space="preserve">автомобильных дорог общего      </w:t>
            </w:r>
          </w:p>
          <w:p w:rsidR="0070363C" w:rsidRPr="00273058" w:rsidRDefault="0070363C" w:rsidP="0070363C">
            <w:pPr>
              <w:widowControl w:val="0"/>
              <w:autoSpaceDE w:val="0"/>
              <w:autoSpaceDN w:val="0"/>
              <w:adjustRightInd w:val="0"/>
            </w:pPr>
            <w:r w:rsidRPr="00273058">
              <w:t xml:space="preserve">пользования местного значения поселений               </w:t>
            </w:r>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r>
      <w:tr w:rsidR="0070363C" w:rsidRPr="00273058" w:rsidTr="00522ED2">
        <w:trPr>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прочие доходы                   </w:t>
            </w:r>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X      </w:t>
            </w:r>
          </w:p>
        </w:tc>
      </w:tr>
      <w:tr w:rsidR="0070363C" w:rsidRPr="00273058" w:rsidTr="00522ED2">
        <w:trPr>
          <w:trHeight w:val="1800"/>
          <w:tblCellSpacing w:w="5" w:type="nil"/>
        </w:trPr>
        <w:tc>
          <w:tcPr>
            <w:tcW w:w="4080" w:type="dxa"/>
            <w:tcBorders>
              <w:left w:val="single" w:sz="8" w:space="0" w:color="auto"/>
              <w:bottom w:val="single" w:sz="8" w:space="0" w:color="auto"/>
              <w:right w:val="single" w:sz="8" w:space="0" w:color="auto"/>
            </w:tcBorders>
          </w:tcPr>
          <w:p w:rsidR="0070363C" w:rsidRPr="00273058" w:rsidRDefault="0070363C" w:rsidP="00273058">
            <w:pPr>
              <w:widowControl w:val="0"/>
              <w:autoSpaceDE w:val="0"/>
              <w:autoSpaceDN w:val="0"/>
              <w:adjustRightInd w:val="0"/>
              <w:spacing w:before="120"/>
            </w:pPr>
            <w:r w:rsidRPr="00273058">
              <w:t xml:space="preserve">Поступления бюджетных кредитов, </w:t>
            </w:r>
          </w:p>
          <w:p w:rsidR="0070363C" w:rsidRPr="00273058" w:rsidRDefault="0070363C" w:rsidP="0070363C">
            <w:pPr>
              <w:widowControl w:val="0"/>
              <w:autoSpaceDE w:val="0"/>
              <w:autoSpaceDN w:val="0"/>
              <w:adjustRightInd w:val="0"/>
            </w:pPr>
            <w:proofErr w:type="gramStart"/>
            <w:r w:rsidRPr="00273058">
              <w:t>полученных</w:t>
            </w:r>
            <w:proofErr w:type="gramEnd"/>
            <w:r w:rsidRPr="00273058">
              <w:t xml:space="preserve"> сельским (городским) из бюджета Самарской области на         </w:t>
            </w:r>
          </w:p>
          <w:p w:rsidR="0070363C" w:rsidRPr="00273058" w:rsidRDefault="0070363C" w:rsidP="0070363C">
            <w:pPr>
              <w:widowControl w:val="0"/>
              <w:autoSpaceDE w:val="0"/>
              <w:autoSpaceDN w:val="0"/>
              <w:adjustRightInd w:val="0"/>
            </w:pPr>
            <w:r w:rsidRPr="00273058">
              <w:t xml:space="preserve">строительство, реконструкцию,   </w:t>
            </w:r>
          </w:p>
          <w:p w:rsidR="0070363C" w:rsidRPr="00273058" w:rsidRDefault="0070363C" w:rsidP="0070363C">
            <w:pPr>
              <w:widowControl w:val="0"/>
              <w:autoSpaceDE w:val="0"/>
              <w:autoSpaceDN w:val="0"/>
              <w:adjustRightInd w:val="0"/>
            </w:pPr>
            <w:r w:rsidRPr="00273058">
              <w:t xml:space="preserve">капитальный ремонт, ремонт и    </w:t>
            </w:r>
          </w:p>
          <w:p w:rsidR="0070363C" w:rsidRPr="00273058" w:rsidRDefault="0070363C" w:rsidP="0070363C">
            <w:pPr>
              <w:widowControl w:val="0"/>
              <w:autoSpaceDE w:val="0"/>
              <w:autoSpaceDN w:val="0"/>
              <w:adjustRightInd w:val="0"/>
            </w:pPr>
            <w:r w:rsidRPr="00273058">
              <w:t xml:space="preserve">содержание автомобильных дорог  </w:t>
            </w:r>
          </w:p>
          <w:p w:rsidR="0070363C" w:rsidRPr="00273058" w:rsidRDefault="0070363C" w:rsidP="0070363C">
            <w:pPr>
              <w:widowControl w:val="0"/>
              <w:autoSpaceDE w:val="0"/>
              <w:autoSpaceDN w:val="0"/>
              <w:adjustRightInd w:val="0"/>
            </w:pPr>
            <w:proofErr w:type="gramStart"/>
            <w:r w:rsidRPr="00273058">
              <w:t xml:space="preserve">общего пользования (за         </w:t>
            </w:r>
            <w:proofErr w:type="gramEnd"/>
          </w:p>
          <w:p w:rsidR="0070363C" w:rsidRPr="00273058" w:rsidRDefault="0070363C" w:rsidP="0070363C">
            <w:pPr>
              <w:widowControl w:val="0"/>
              <w:autoSpaceDE w:val="0"/>
              <w:autoSpaceDN w:val="0"/>
              <w:adjustRightInd w:val="0"/>
            </w:pPr>
            <w:r w:rsidRPr="00273058">
              <w:t xml:space="preserve">исключением автомобильных дорог </w:t>
            </w:r>
          </w:p>
          <w:p w:rsidR="0070363C" w:rsidRPr="00273058" w:rsidRDefault="0070363C" w:rsidP="0070363C">
            <w:pPr>
              <w:widowControl w:val="0"/>
              <w:autoSpaceDE w:val="0"/>
              <w:autoSpaceDN w:val="0"/>
              <w:adjustRightInd w:val="0"/>
            </w:pPr>
            <w:r w:rsidRPr="00273058">
              <w:t xml:space="preserve">федерального значения)          </w:t>
            </w:r>
          </w:p>
        </w:tc>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0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r>
    </w:tbl>
    <w:p w:rsidR="0070363C" w:rsidRPr="0070363C" w:rsidRDefault="0070363C" w:rsidP="0070363C">
      <w:pPr>
        <w:widowControl w:val="0"/>
        <w:autoSpaceDE w:val="0"/>
        <w:autoSpaceDN w:val="0"/>
        <w:adjustRightInd w:val="0"/>
        <w:jc w:val="both"/>
        <w:rPr>
          <w:rFonts w:ascii="Calibri" w:hAnsi="Calibri" w:cs="Calibri"/>
        </w:rPr>
      </w:pPr>
    </w:p>
    <w:p w:rsidR="00273058" w:rsidRDefault="00273058" w:rsidP="0070363C">
      <w:pPr>
        <w:widowControl w:val="0"/>
        <w:autoSpaceDE w:val="0"/>
        <w:autoSpaceDN w:val="0"/>
        <w:adjustRightInd w:val="0"/>
        <w:jc w:val="center"/>
        <w:outlineLvl w:val="0"/>
        <w:rPr>
          <w:rFonts w:ascii="Calibri" w:hAnsi="Calibri" w:cs="Calibri"/>
        </w:rPr>
      </w:pPr>
    </w:p>
    <w:p w:rsidR="00273058" w:rsidRDefault="00273058" w:rsidP="0070363C">
      <w:pPr>
        <w:widowControl w:val="0"/>
        <w:autoSpaceDE w:val="0"/>
        <w:autoSpaceDN w:val="0"/>
        <w:adjustRightInd w:val="0"/>
        <w:jc w:val="center"/>
        <w:outlineLvl w:val="0"/>
        <w:rPr>
          <w:rFonts w:ascii="Calibri" w:hAnsi="Calibri" w:cs="Calibri"/>
        </w:rPr>
      </w:pPr>
    </w:p>
    <w:p w:rsidR="00273058" w:rsidRDefault="00273058" w:rsidP="0070363C">
      <w:pPr>
        <w:widowControl w:val="0"/>
        <w:autoSpaceDE w:val="0"/>
        <w:autoSpaceDN w:val="0"/>
        <w:adjustRightInd w:val="0"/>
        <w:jc w:val="center"/>
        <w:outlineLvl w:val="0"/>
        <w:rPr>
          <w:rFonts w:ascii="Calibri" w:hAnsi="Calibri" w:cs="Calibri"/>
        </w:rPr>
      </w:pPr>
    </w:p>
    <w:p w:rsidR="00273058" w:rsidRDefault="00273058" w:rsidP="0070363C">
      <w:pPr>
        <w:widowControl w:val="0"/>
        <w:autoSpaceDE w:val="0"/>
        <w:autoSpaceDN w:val="0"/>
        <w:adjustRightInd w:val="0"/>
        <w:jc w:val="center"/>
        <w:outlineLvl w:val="0"/>
        <w:rPr>
          <w:rFonts w:ascii="Calibri" w:hAnsi="Calibri" w:cs="Calibri"/>
        </w:rPr>
      </w:pPr>
    </w:p>
    <w:p w:rsidR="00273058" w:rsidRDefault="00273058" w:rsidP="0070363C">
      <w:pPr>
        <w:widowControl w:val="0"/>
        <w:autoSpaceDE w:val="0"/>
        <w:autoSpaceDN w:val="0"/>
        <w:adjustRightInd w:val="0"/>
        <w:jc w:val="center"/>
        <w:outlineLvl w:val="0"/>
        <w:rPr>
          <w:rFonts w:ascii="Calibri" w:hAnsi="Calibri" w:cs="Calibri"/>
        </w:rPr>
      </w:pPr>
    </w:p>
    <w:p w:rsidR="00273058" w:rsidRDefault="00273058" w:rsidP="0070363C">
      <w:pPr>
        <w:widowControl w:val="0"/>
        <w:autoSpaceDE w:val="0"/>
        <w:autoSpaceDN w:val="0"/>
        <w:adjustRightInd w:val="0"/>
        <w:jc w:val="center"/>
        <w:outlineLvl w:val="0"/>
        <w:rPr>
          <w:rFonts w:ascii="Calibri" w:hAnsi="Calibri" w:cs="Calibri"/>
        </w:rPr>
      </w:pPr>
    </w:p>
    <w:p w:rsidR="0070363C" w:rsidRPr="00273058" w:rsidRDefault="0070363C" w:rsidP="0070363C">
      <w:pPr>
        <w:widowControl w:val="0"/>
        <w:autoSpaceDE w:val="0"/>
        <w:autoSpaceDN w:val="0"/>
        <w:adjustRightInd w:val="0"/>
        <w:jc w:val="center"/>
        <w:outlineLvl w:val="0"/>
        <w:rPr>
          <w:rFonts w:ascii="Calibri" w:hAnsi="Calibri" w:cs="Calibri"/>
          <w:b/>
          <w:sz w:val="28"/>
          <w:szCs w:val="28"/>
        </w:rPr>
      </w:pPr>
      <w:r w:rsidRPr="00273058">
        <w:rPr>
          <w:rFonts w:ascii="Calibri" w:hAnsi="Calibri" w:cs="Calibri"/>
          <w:b/>
          <w:sz w:val="28"/>
          <w:szCs w:val="28"/>
        </w:rPr>
        <w:lastRenderedPageBreak/>
        <w:t>2. Выбытия дорожного фонда</w:t>
      </w:r>
    </w:p>
    <w:p w:rsidR="0070363C" w:rsidRPr="0070363C" w:rsidRDefault="0070363C" w:rsidP="0070363C">
      <w:pPr>
        <w:widowControl w:val="0"/>
        <w:autoSpaceDE w:val="0"/>
        <w:autoSpaceDN w:val="0"/>
        <w:adjustRightInd w:val="0"/>
        <w:jc w:val="center"/>
        <w:rPr>
          <w:rFonts w:ascii="Calibri" w:hAnsi="Calibri" w:cs="Calibri"/>
        </w:rPr>
      </w:pPr>
    </w:p>
    <w:p w:rsidR="0070363C" w:rsidRPr="0070363C" w:rsidRDefault="0070363C" w:rsidP="0070363C">
      <w:pPr>
        <w:widowControl w:val="0"/>
        <w:autoSpaceDE w:val="0"/>
        <w:autoSpaceDN w:val="0"/>
        <w:adjustRightInd w:val="0"/>
        <w:rPr>
          <w:rFonts w:ascii="Courier New" w:hAnsi="Courier New" w:cs="Courier New"/>
          <w:sz w:val="20"/>
          <w:szCs w:val="20"/>
        </w:rPr>
      </w:pPr>
      <w:r w:rsidRPr="0070363C">
        <w:rPr>
          <w:rFonts w:ascii="Courier New" w:hAnsi="Courier New" w:cs="Courier New"/>
          <w:sz w:val="20"/>
          <w:szCs w:val="20"/>
        </w:rPr>
        <w:t xml:space="preserve">                                                              (тыс.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840"/>
        <w:gridCol w:w="1680"/>
        <w:gridCol w:w="720"/>
        <w:gridCol w:w="2400"/>
        <w:gridCol w:w="1680"/>
        <w:gridCol w:w="1440"/>
      </w:tblGrid>
      <w:tr w:rsidR="0070363C" w:rsidRPr="00273058" w:rsidTr="00522ED2">
        <w:trPr>
          <w:trHeight w:val="800"/>
          <w:tblCellSpacing w:w="5" w:type="nil"/>
        </w:trPr>
        <w:tc>
          <w:tcPr>
            <w:tcW w:w="4200" w:type="dxa"/>
            <w:gridSpan w:val="4"/>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Коды бюджетной классификации </w:t>
            </w:r>
          </w:p>
          <w:p w:rsidR="0070363C" w:rsidRPr="00273058" w:rsidRDefault="0070363C" w:rsidP="0070363C">
            <w:pPr>
              <w:widowControl w:val="0"/>
              <w:autoSpaceDE w:val="0"/>
              <w:autoSpaceDN w:val="0"/>
              <w:adjustRightInd w:val="0"/>
            </w:pPr>
            <w:r w:rsidRPr="00273058">
              <w:t xml:space="preserve">           расходов           </w:t>
            </w:r>
          </w:p>
        </w:tc>
        <w:tc>
          <w:tcPr>
            <w:tcW w:w="240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Утверждено решением о бюджете    на 2014 год</w:t>
            </w:r>
          </w:p>
        </w:tc>
        <w:tc>
          <w:tcPr>
            <w:tcW w:w="168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Исполнено на</w:t>
            </w:r>
          </w:p>
          <w:p w:rsidR="0070363C" w:rsidRPr="00273058" w:rsidRDefault="0070363C" w:rsidP="0070363C">
            <w:pPr>
              <w:widowControl w:val="0"/>
              <w:autoSpaceDE w:val="0"/>
              <w:autoSpaceDN w:val="0"/>
              <w:adjustRightInd w:val="0"/>
            </w:pPr>
            <w:r w:rsidRPr="00273058">
              <w:t xml:space="preserve">"__" ______ </w:t>
            </w:r>
          </w:p>
        </w:tc>
        <w:tc>
          <w:tcPr>
            <w:tcW w:w="144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Процент  </w:t>
            </w:r>
          </w:p>
          <w:p w:rsidR="0070363C" w:rsidRPr="00273058" w:rsidRDefault="0070363C" w:rsidP="0070363C">
            <w:pPr>
              <w:widowControl w:val="0"/>
              <w:autoSpaceDE w:val="0"/>
              <w:autoSpaceDN w:val="0"/>
              <w:adjustRightInd w:val="0"/>
            </w:pPr>
            <w:r w:rsidRPr="00273058">
              <w:t>исполнения</w:t>
            </w:r>
          </w:p>
        </w:tc>
      </w:tr>
      <w:tr w:rsidR="0070363C" w:rsidRPr="00273058" w:rsidTr="00522ED2">
        <w:trPr>
          <w:trHeight w:val="600"/>
          <w:tblCellSpacing w:w="5" w:type="nil"/>
        </w:trPr>
        <w:tc>
          <w:tcPr>
            <w:tcW w:w="9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w:t>
            </w:r>
            <w:proofErr w:type="spellStart"/>
            <w:r w:rsidRPr="00273058">
              <w:t>РзПР</w:t>
            </w:r>
            <w:proofErr w:type="spellEnd"/>
            <w:r w:rsidRPr="00273058">
              <w:t xml:space="preserve"> </w:t>
            </w:r>
          </w:p>
        </w:tc>
        <w:tc>
          <w:tcPr>
            <w:tcW w:w="84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ЦСР </w:t>
            </w: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наименование</w:t>
            </w:r>
          </w:p>
          <w:p w:rsidR="0070363C" w:rsidRPr="00273058" w:rsidRDefault="0070363C" w:rsidP="0070363C">
            <w:pPr>
              <w:widowControl w:val="0"/>
              <w:autoSpaceDE w:val="0"/>
              <w:autoSpaceDN w:val="0"/>
              <w:adjustRightInd w:val="0"/>
            </w:pPr>
            <w:r w:rsidRPr="00273058">
              <w:t xml:space="preserve">    ЦСР     </w:t>
            </w:r>
          </w:p>
        </w:tc>
        <w:tc>
          <w:tcPr>
            <w:tcW w:w="72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ВР </w:t>
            </w:r>
          </w:p>
        </w:tc>
        <w:tc>
          <w:tcPr>
            <w:tcW w:w="240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44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r>
      <w:tr w:rsidR="0070363C" w:rsidRPr="00273058" w:rsidTr="00522ED2">
        <w:trPr>
          <w:tblCellSpacing w:w="5" w:type="nil"/>
        </w:trPr>
        <w:tc>
          <w:tcPr>
            <w:tcW w:w="9720" w:type="dxa"/>
            <w:gridSpan w:val="7"/>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Наименование ГРБС                            </w:t>
            </w:r>
          </w:p>
        </w:tc>
      </w:tr>
      <w:tr w:rsidR="0070363C" w:rsidRPr="00273058" w:rsidTr="00522ED2">
        <w:trPr>
          <w:tblCellSpacing w:w="5" w:type="nil"/>
        </w:trPr>
        <w:tc>
          <w:tcPr>
            <w:tcW w:w="9720" w:type="dxa"/>
            <w:gridSpan w:val="7"/>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Всего расходов                                                           </w:t>
            </w:r>
          </w:p>
        </w:tc>
      </w:tr>
    </w:tbl>
    <w:p w:rsidR="0070363C" w:rsidRPr="0070363C" w:rsidRDefault="0070363C" w:rsidP="0070363C">
      <w:pPr>
        <w:widowControl w:val="0"/>
        <w:autoSpaceDE w:val="0"/>
        <w:autoSpaceDN w:val="0"/>
        <w:adjustRightInd w:val="0"/>
        <w:rPr>
          <w:rFonts w:ascii="Calibri" w:hAnsi="Calibri" w:cs="Calibri"/>
        </w:rPr>
      </w:pPr>
    </w:p>
    <w:p w:rsidR="0070363C" w:rsidRPr="0070363C" w:rsidRDefault="0070363C" w:rsidP="0070363C">
      <w:pPr>
        <w:widowControl w:val="0"/>
        <w:autoSpaceDE w:val="0"/>
        <w:autoSpaceDN w:val="0"/>
        <w:adjustRightInd w:val="0"/>
        <w:rPr>
          <w:rFonts w:ascii="Courier New" w:hAnsi="Courier New" w:cs="Courier New"/>
          <w:sz w:val="20"/>
          <w:szCs w:val="20"/>
        </w:rPr>
      </w:pPr>
      <w:r w:rsidRPr="0070363C">
        <w:rPr>
          <w:rFonts w:ascii="Courier New" w:hAnsi="Courier New" w:cs="Courier New"/>
          <w:sz w:val="20"/>
          <w:szCs w:val="20"/>
        </w:rPr>
        <w:t xml:space="preserve">                                                              (тыс.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040"/>
        <w:gridCol w:w="1560"/>
        <w:gridCol w:w="1680"/>
        <w:gridCol w:w="1560"/>
      </w:tblGrid>
      <w:tr w:rsidR="0070363C" w:rsidRPr="00273058" w:rsidTr="00522ED2">
        <w:trPr>
          <w:trHeight w:val="400"/>
          <w:tblCellSpacing w:w="5" w:type="nil"/>
        </w:trPr>
        <w:tc>
          <w:tcPr>
            <w:tcW w:w="264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Наименование    </w:t>
            </w:r>
          </w:p>
          <w:p w:rsidR="0070363C" w:rsidRPr="00273058" w:rsidRDefault="0070363C" w:rsidP="0070363C">
            <w:pPr>
              <w:widowControl w:val="0"/>
              <w:autoSpaceDE w:val="0"/>
              <w:autoSpaceDN w:val="0"/>
              <w:adjustRightInd w:val="0"/>
            </w:pPr>
            <w:r w:rsidRPr="00273058">
              <w:t xml:space="preserve">     показателя     </w:t>
            </w:r>
          </w:p>
        </w:tc>
        <w:tc>
          <w:tcPr>
            <w:tcW w:w="204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Код </w:t>
            </w:r>
            <w:proofErr w:type="gramStart"/>
            <w:r w:rsidRPr="00273058">
              <w:t>бюджетной</w:t>
            </w:r>
            <w:proofErr w:type="gramEnd"/>
            <w:r w:rsidRPr="00273058">
              <w:t xml:space="preserve"> </w:t>
            </w:r>
          </w:p>
          <w:p w:rsidR="0070363C" w:rsidRPr="00273058" w:rsidRDefault="0070363C" w:rsidP="0070363C">
            <w:pPr>
              <w:widowControl w:val="0"/>
              <w:autoSpaceDE w:val="0"/>
              <w:autoSpaceDN w:val="0"/>
              <w:adjustRightInd w:val="0"/>
            </w:pPr>
            <w:r w:rsidRPr="00273058">
              <w:t xml:space="preserve"> классификации </w:t>
            </w:r>
          </w:p>
        </w:tc>
        <w:tc>
          <w:tcPr>
            <w:tcW w:w="156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Плановые  </w:t>
            </w:r>
          </w:p>
          <w:p w:rsidR="0070363C" w:rsidRPr="00273058" w:rsidRDefault="0070363C" w:rsidP="0070363C">
            <w:pPr>
              <w:widowControl w:val="0"/>
              <w:autoSpaceDE w:val="0"/>
              <w:autoSpaceDN w:val="0"/>
              <w:adjustRightInd w:val="0"/>
            </w:pPr>
            <w:r w:rsidRPr="00273058">
              <w:t xml:space="preserve">назначения </w:t>
            </w:r>
          </w:p>
        </w:tc>
        <w:tc>
          <w:tcPr>
            <w:tcW w:w="168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Исполнено на</w:t>
            </w:r>
          </w:p>
          <w:p w:rsidR="0070363C" w:rsidRPr="00273058" w:rsidRDefault="0070363C" w:rsidP="0070363C">
            <w:pPr>
              <w:widowControl w:val="0"/>
              <w:autoSpaceDE w:val="0"/>
              <w:autoSpaceDN w:val="0"/>
              <w:adjustRightInd w:val="0"/>
            </w:pPr>
            <w:r w:rsidRPr="00273058">
              <w:t xml:space="preserve">"_" _______ </w:t>
            </w:r>
          </w:p>
        </w:tc>
        <w:tc>
          <w:tcPr>
            <w:tcW w:w="1560" w:type="dxa"/>
            <w:tcBorders>
              <w:top w:val="single" w:sz="8" w:space="0" w:color="auto"/>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  Процент  </w:t>
            </w:r>
          </w:p>
          <w:p w:rsidR="0070363C" w:rsidRPr="00273058" w:rsidRDefault="0070363C" w:rsidP="0070363C">
            <w:pPr>
              <w:widowControl w:val="0"/>
              <w:autoSpaceDE w:val="0"/>
              <w:autoSpaceDN w:val="0"/>
              <w:adjustRightInd w:val="0"/>
            </w:pPr>
            <w:r w:rsidRPr="00273058">
              <w:t xml:space="preserve">исполнения </w:t>
            </w:r>
          </w:p>
        </w:tc>
      </w:tr>
      <w:tr w:rsidR="0070363C" w:rsidRPr="00273058" w:rsidTr="00522ED2">
        <w:trPr>
          <w:trHeight w:val="3000"/>
          <w:tblCellSpacing w:w="5" w:type="nil"/>
        </w:trPr>
        <w:tc>
          <w:tcPr>
            <w:tcW w:w="264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r w:rsidRPr="00273058">
              <w:t xml:space="preserve">Погашение </w:t>
            </w:r>
            <w:proofErr w:type="gramStart"/>
            <w:r w:rsidRPr="00273058">
              <w:t>бюджетных</w:t>
            </w:r>
            <w:proofErr w:type="gramEnd"/>
            <w:r w:rsidRPr="00273058">
              <w:t xml:space="preserve"> </w:t>
            </w:r>
          </w:p>
          <w:p w:rsidR="0070363C" w:rsidRPr="00273058" w:rsidRDefault="0070363C" w:rsidP="0070363C">
            <w:pPr>
              <w:widowControl w:val="0"/>
              <w:autoSpaceDE w:val="0"/>
              <w:autoSpaceDN w:val="0"/>
              <w:adjustRightInd w:val="0"/>
            </w:pPr>
            <w:r w:rsidRPr="00273058">
              <w:t>кредитов, полученных</w:t>
            </w:r>
          </w:p>
          <w:p w:rsidR="0070363C" w:rsidRPr="00273058" w:rsidRDefault="0070363C" w:rsidP="0070363C">
            <w:pPr>
              <w:widowControl w:val="0"/>
              <w:autoSpaceDE w:val="0"/>
              <w:autoSpaceDN w:val="0"/>
              <w:adjustRightInd w:val="0"/>
            </w:pPr>
            <w:r w:rsidRPr="00273058">
              <w:t xml:space="preserve">сельским (городским) поселением </w:t>
            </w:r>
            <w:proofErr w:type="gramStart"/>
            <w:r w:rsidRPr="00273058">
              <w:t>на</w:t>
            </w:r>
            <w:proofErr w:type="gramEnd"/>
            <w:r w:rsidRPr="00273058">
              <w:t xml:space="preserve">          </w:t>
            </w:r>
          </w:p>
          <w:p w:rsidR="0070363C" w:rsidRPr="00273058" w:rsidRDefault="0070363C" w:rsidP="0070363C">
            <w:pPr>
              <w:widowControl w:val="0"/>
              <w:autoSpaceDE w:val="0"/>
              <w:autoSpaceDN w:val="0"/>
              <w:adjustRightInd w:val="0"/>
            </w:pPr>
            <w:r w:rsidRPr="00273058">
              <w:t xml:space="preserve">строительство,      </w:t>
            </w:r>
          </w:p>
          <w:p w:rsidR="0070363C" w:rsidRPr="00273058" w:rsidRDefault="0070363C" w:rsidP="0070363C">
            <w:pPr>
              <w:widowControl w:val="0"/>
              <w:autoSpaceDE w:val="0"/>
              <w:autoSpaceDN w:val="0"/>
              <w:adjustRightInd w:val="0"/>
            </w:pPr>
            <w:r w:rsidRPr="00273058">
              <w:t xml:space="preserve">реконструкцию,      </w:t>
            </w:r>
          </w:p>
          <w:p w:rsidR="0070363C" w:rsidRPr="00273058" w:rsidRDefault="0070363C" w:rsidP="0070363C">
            <w:pPr>
              <w:widowControl w:val="0"/>
              <w:autoSpaceDE w:val="0"/>
              <w:autoSpaceDN w:val="0"/>
              <w:adjustRightInd w:val="0"/>
            </w:pPr>
            <w:r w:rsidRPr="00273058">
              <w:t xml:space="preserve">капитальный ремонт, </w:t>
            </w:r>
          </w:p>
          <w:p w:rsidR="0070363C" w:rsidRPr="00273058" w:rsidRDefault="0070363C" w:rsidP="0070363C">
            <w:pPr>
              <w:widowControl w:val="0"/>
              <w:autoSpaceDE w:val="0"/>
              <w:autoSpaceDN w:val="0"/>
              <w:adjustRightInd w:val="0"/>
            </w:pPr>
            <w:r w:rsidRPr="00273058">
              <w:t xml:space="preserve">ремонт и содержание </w:t>
            </w:r>
          </w:p>
          <w:p w:rsidR="0070363C" w:rsidRPr="00273058" w:rsidRDefault="0070363C" w:rsidP="0070363C">
            <w:pPr>
              <w:widowControl w:val="0"/>
              <w:autoSpaceDE w:val="0"/>
              <w:autoSpaceDN w:val="0"/>
              <w:adjustRightInd w:val="0"/>
            </w:pPr>
            <w:r w:rsidRPr="00273058">
              <w:t xml:space="preserve">автомобильных дорог </w:t>
            </w:r>
          </w:p>
          <w:p w:rsidR="0070363C" w:rsidRPr="00273058" w:rsidRDefault="0070363C" w:rsidP="0070363C">
            <w:pPr>
              <w:widowControl w:val="0"/>
              <w:autoSpaceDE w:val="0"/>
              <w:autoSpaceDN w:val="0"/>
              <w:adjustRightInd w:val="0"/>
            </w:pPr>
            <w:r w:rsidRPr="00273058">
              <w:t xml:space="preserve">общего пользования  </w:t>
            </w:r>
          </w:p>
          <w:p w:rsidR="0070363C" w:rsidRPr="00273058" w:rsidRDefault="0070363C" w:rsidP="0070363C">
            <w:pPr>
              <w:widowControl w:val="0"/>
              <w:autoSpaceDE w:val="0"/>
              <w:autoSpaceDN w:val="0"/>
              <w:adjustRightInd w:val="0"/>
            </w:pPr>
            <w:proofErr w:type="gramStart"/>
            <w:r w:rsidRPr="00273058">
              <w:t xml:space="preserve">(за исключением     </w:t>
            </w:r>
            <w:proofErr w:type="gramEnd"/>
          </w:p>
          <w:p w:rsidR="0070363C" w:rsidRPr="00273058" w:rsidRDefault="0070363C" w:rsidP="0070363C">
            <w:pPr>
              <w:widowControl w:val="0"/>
              <w:autoSpaceDE w:val="0"/>
              <w:autoSpaceDN w:val="0"/>
              <w:adjustRightInd w:val="0"/>
            </w:pPr>
            <w:r w:rsidRPr="00273058">
              <w:t xml:space="preserve">автомобильных дорог </w:t>
            </w:r>
          </w:p>
          <w:p w:rsidR="0070363C" w:rsidRPr="00273058" w:rsidRDefault="0070363C" w:rsidP="0070363C">
            <w:pPr>
              <w:widowControl w:val="0"/>
              <w:autoSpaceDE w:val="0"/>
              <w:autoSpaceDN w:val="0"/>
              <w:adjustRightInd w:val="0"/>
            </w:pPr>
            <w:r w:rsidRPr="00273058">
              <w:t xml:space="preserve">федерального        </w:t>
            </w:r>
          </w:p>
          <w:p w:rsidR="0070363C" w:rsidRPr="00273058" w:rsidRDefault="0070363C" w:rsidP="0070363C">
            <w:pPr>
              <w:widowControl w:val="0"/>
              <w:autoSpaceDE w:val="0"/>
              <w:autoSpaceDN w:val="0"/>
              <w:adjustRightInd w:val="0"/>
            </w:pPr>
            <w:r w:rsidRPr="00273058">
              <w:t xml:space="preserve">значения)           </w:t>
            </w:r>
          </w:p>
        </w:tc>
        <w:tc>
          <w:tcPr>
            <w:tcW w:w="204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5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68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c>
          <w:tcPr>
            <w:tcW w:w="1560" w:type="dxa"/>
            <w:tcBorders>
              <w:left w:val="single" w:sz="8" w:space="0" w:color="auto"/>
              <w:bottom w:val="single" w:sz="8" w:space="0" w:color="auto"/>
              <w:right w:val="single" w:sz="8" w:space="0" w:color="auto"/>
            </w:tcBorders>
          </w:tcPr>
          <w:p w:rsidR="0070363C" w:rsidRPr="00273058" w:rsidRDefault="0070363C" w:rsidP="0070363C">
            <w:pPr>
              <w:widowControl w:val="0"/>
              <w:autoSpaceDE w:val="0"/>
              <w:autoSpaceDN w:val="0"/>
              <w:adjustRightInd w:val="0"/>
            </w:pPr>
          </w:p>
        </w:tc>
      </w:tr>
    </w:tbl>
    <w:p w:rsidR="0070363C" w:rsidRPr="0070363C" w:rsidRDefault="0070363C" w:rsidP="0070363C">
      <w:pPr>
        <w:autoSpaceDE w:val="0"/>
        <w:autoSpaceDN w:val="0"/>
        <w:adjustRightInd w:val="0"/>
        <w:spacing w:line="360" w:lineRule="auto"/>
        <w:jc w:val="both"/>
        <w:rPr>
          <w:b/>
          <w:sz w:val="28"/>
          <w:szCs w:val="28"/>
        </w:rPr>
      </w:pPr>
      <w:bookmarkStart w:id="2" w:name="sub_1000"/>
      <w:bookmarkEnd w:id="2"/>
    </w:p>
    <w:p w:rsidR="003776AA" w:rsidRDefault="003776AA"/>
    <w:sectPr w:rsidR="003776AA" w:rsidSect="00B36362">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8E" w:rsidRDefault="00D1518E">
      <w:r>
        <w:separator/>
      </w:r>
    </w:p>
  </w:endnote>
  <w:endnote w:type="continuationSeparator" w:id="0">
    <w:p w:rsidR="00D1518E" w:rsidRDefault="00D1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8E" w:rsidRDefault="00D1518E">
      <w:r>
        <w:separator/>
      </w:r>
    </w:p>
  </w:footnote>
  <w:footnote w:type="continuationSeparator" w:id="0">
    <w:p w:rsidR="00D1518E" w:rsidRDefault="00D1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02" w:rsidRDefault="004C6887" w:rsidP="000C57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B3C02" w:rsidRDefault="00D1518E" w:rsidP="00CD000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02" w:rsidRDefault="004C6887" w:rsidP="000C57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E4CF6">
      <w:rPr>
        <w:rStyle w:val="a5"/>
        <w:noProof/>
      </w:rPr>
      <w:t>9</w:t>
    </w:r>
    <w:r>
      <w:rPr>
        <w:rStyle w:val="a5"/>
      </w:rPr>
      <w:fldChar w:fldCharType="end"/>
    </w:r>
  </w:p>
  <w:p w:rsidR="00FB3C02" w:rsidRDefault="00D1518E" w:rsidP="00CD000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63B"/>
    <w:multiLevelType w:val="hybridMultilevel"/>
    <w:tmpl w:val="FA542FF2"/>
    <w:lvl w:ilvl="0" w:tplc="D590A9F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E9"/>
    <w:rsid w:val="00273058"/>
    <w:rsid w:val="0033534B"/>
    <w:rsid w:val="003776AA"/>
    <w:rsid w:val="003D32EF"/>
    <w:rsid w:val="003E4CF6"/>
    <w:rsid w:val="004C6887"/>
    <w:rsid w:val="0070363C"/>
    <w:rsid w:val="00783A8F"/>
    <w:rsid w:val="00845063"/>
    <w:rsid w:val="009808EC"/>
    <w:rsid w:val="00B36362"/>
    <w:rsid w:val="00CD61E9"/>
    <w:rsid w:val="00D1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68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4C6887"/>
    <w:pPr>
      <w:tabs>
        <w:tab w:val="center" w:pos="4677"/>
        <w:tab w:val="right" w:pos="9355"/>
      </w:tabs>
    </w:pPr>
  </w:style>
  <w:style w:type="character" w:customStyle="1" w:styleId="a4">
    <w:name w:val="Верхний колонтитул Знак"/>
    <w:basedOn w:val="a0"/>
    <w:link w:val="a3"/>
    <w:rsid w:val="004C6887"/>
    <w:rPr>
      <w:rFonts w:ascii="Times New Roman" w:eastAsia="Times New Roman" w:hAnsi="Times New Roman" w:cs="Times New Roman"/>
      <w:sz w:val="24"/>
      <w:szCs w:val="24"/>
      <w:lang w:eastAsia="ru-RU"/>
    </w:rPr>
  </w:style>
  <w:style w:type="character" w:styleId="a5">
    <w:name w:val="page number"/>
    <w:basedOn w:val="a0"/>
    <w:rsid w:val="004C6887"/>
  </w:style>
  <w:style w:type="paragraph" w:styleId="a6">
    <w:name w:val="Balloon Text"/>
    <w:basedOn w:val="a"/>
    <w:link w:val="a7"/>
    <w:uiPriority w:val="99"/>
    <w:semiHidden/>
    <w:unhideWhenUsed/>
    <w:rsid w:val="003E4CF6"/>
    <w:rPr>
      <w:rFonts w:ascii="Tahoma" w:hAnsi="Tahoma" w:cs="Tahoma"/>
      <w:sz w:val="16"/>
      <w:szCs w:val="16"/>
    </w:rPr>
  </w:style>
  <w:style w:type="character" w:customStyle="1" w:styleId="a7">
    <w:name w:val="Текст выноски Знак"/>
    <w:basedOn w:val="a0"/>
    <w:link w:val="a6"/>
    <w:uiPriority w:val="99"/>
    <w:semiHidden/>
    <w:rsid w:val="003E4C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68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4C6887"/>
    <w:pPr>
      <w:tabs>
        <w:tab w:val="center" w:pos="4677"/>
        <w:tab w:val="right" w:pos="9355"/>
      </w:tabs>
    </w:pPr>
  </w:style>
  <w:style w:type="character" w:customStyle="1" w:styleId="a4">
    <w:name w:val="Верхний колонтитул Знак"/>
    <w:basedOn w:val="a0"/>
    <w:link w:val="a3"/>
    <w:rsid w:val="004C6887"/>
    <w:rPr>
      <w:rFonts w:ascii="Times New Roman" w:eastAsia="Times New Roman" w:hAnsi="Times New Roman" w:cs="Times New Roman"/>
      <w:sz w:val="24"/>
      <w:szCs w:val="24"/>
      <w:lang w:eastAsia="ru-RU"/>
    </w:rPr>
  </w:style>
  <w:style w:type="character" w:styleId="a5">
    <w:name w:val="page number"/>
    <w:basedOn w:val="a0"/>
    <w:rsid w:val="004C6887"/>
  </w:style>
  <w:style w:type="paragraph" w:styleId="a6">
    <w:name w:val="Balloon Text"/>
    <w:basedOn w:val="a"/>
    <w:link w:val="a7"/>
    <w:uiPriority w:val="99"/>
    <w:semiHidden/>
    <w:unhideWhenUsed/>
    <w:rsid w:val="003E4CF6"/>
    <w:rPr>
      <w:rFonts w:ascii="Tahoma" w:hAnsi="Tahoma" w:cs="Tahoma"/>
      <w:sz w:val="16"/>
      <w:szCs w:val="16"/>
    </w:rPr>
  </w:style>
  <w:style w:type="character" w:customStyle="1" w:styleId="a7">
    <w:name w:val="Текст выноски Знак"/>
    <w:basedOn w:val="a0"/>
    <w:link w:val="a6"/>
    <w:uiPriority w:val="99"/>
    <w:semiHidden/>
    <w:rsid w:val="003E4C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2039</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Balasheyka</dc:creator>
  <cp:keywords/>
  <dc:description/>
  <cp:lastModifiedBy>Balasheyka</cp:lastModifiedBy>
  <cp:revision>6</cp:revision>
  <cp:lastPrinted>2013-11-28T07:13:00Z</cp:lastPrinted>
  <dcterms:created xsi:type="dcterms:W3CDTF">2013-11-14T13:09:00Z</dcterms:created>
  <dcterms:modified xsi:type="dcterms:W3CDTF">2013-11-28T07:14:00Z</dcterms:modified>
</cp:coreProperties>
</file>