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18" w:rsidRPr="00CA1A18" w:rsidRDefault="00CA1A18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   РОССИЙСКАЯ ФЕДЕРАЦИЯ             </w:t>
      </w:r>
      <w:r w:rsidRPr="00CA1A18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A1A1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A1A18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1A18">
        <w:rPr>
          <w:rFonts w:ascii="Times New Roman" w:hAnsi="Times New Roman"/>
          <w:b/>
          <w:color w:val="000000"/>
          <w:sz w:val="28"/>
          <w:szCs w:val="28"/>
        </w:rPr>
        <w:t>второго созыва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280A" w:rsidRPr="00CA1A18" w:rsidRDefault="0007280A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272BCB">
        <w:rPr>
          <w:rFonts w:ascii="Times New Roman" w:hAnsi="Times New Roman"/>
          <w:b/>
          <w:bCs/>
          <w:sz w:val="28"/>
          <w:szCs w:val="28"/>
        </w:rPr>
        <w:t>30  июля</w:t>
      </w:r>
      <w:r w:rsidRPr="00CA1A18">
        <w:rPr>
          <w:rFonts w:ascii="Times New Roman" w:hAnsi="Times New Roman"/>
          <w:b/>
          <w:bCs/>
          <w:sz w:val="28"/>
          <w:szCs w:val="28"/>
        </w:rPr>
        <w:t xml:space="preserve">  2013 года № </w:t>
      </w:r>
      <w:r w:rsidR="00272BCB">
        <w:rPr>
          <w:rFonts w:ascii="Times New Roman" w:hAnsi="Times New Roman"/>
          <w:b/>
          <w:bCs/>
          <w:sz w:val="28"/>
          <w:szCs w:val="28"/>
        </w:rPr>
        <w:t>54</w:t>
      </w:r>
    </w:p>
    <w:p w:rsidR="00CA1A18" w:rsidRDefault="00CA1A18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80A" w:rsidRPr="00CA1A18" w:rsidRDefault="0007280A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1A18" w:rsidRDefault="00CA1A18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631B4" w:rsidRPr="00883754" w:rsidRDefault="006631B4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772D1" w:rsidRDefault="00CA1A18" w:rsidP="00E772D1">
      <w:pPr>
        <w:autoSpaceDE w:val="0"/>
        <w:autoSpaceDN w:val="0"/>
        <w:adjustRightInd w:val="0"/>
        <w:spacing w:after="0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 </w:t>
      </w:r>
      <w:r w:rsidR="004E55A6">
        <w:rPr>
          <w:rStyle w:val="FontStyle35"/>
          <w:sz w:val="28"/>
          <w:szCs w:val="28"/>
        </w:rPr>
        <w:t xml:space="preserve">порядке </w:t>
      </w:r>
      <w:r w:rsidR="00E772D1">
        <w:rPr>
          <w:rStyle w:val="FontStyle35"/>
          <w:sz w:val="28"/>
          <w:szCs w:val="28"/>
        </w:rPr>
        <w:t>оформления, внесения и рассмотрения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депутатского запроса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Собранием представителей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город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E772D1" w:rsidRPr="008E283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CA1A18" w:rsidRPr="00883754" w:rsidRDefault="00CA1A18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A1A18" w:rsidRPr="00CA1A18" w:rsidRDefault="00CA1A18" w:rsidP="00CA1A18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116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 законом «Об общих принципах организации местного самоуправления </w:t>
      </w:r>
      <w:proofErr w:type="gramStart"/>
      <w:r w:rsidRPr="00CC5116">
        <w:rPr>
          <w:rFonts w:ascii="Times New Roman" w:hAnsi="Times New Roman"/>
          <w:sz w:val="28"/>
          <w:szCs w:val="28"/>
        </w:rPr>
        <w:t>в</w:t>
      </w:r>
      <w:proofErr w:type="gramEnd"/>
      <w:r w:rsidRPr="00CC5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116">
        <w:rPr>
          <w:rFonts w:ascii="Times New Roman" w:hAnsi="Times New Roman"/>
          <w:sz w:val="28"/>
          <w:szCs w:val="28"/>
        </w:rPr>
        <w:t xml:space="preserve">Российской Федерации» от 6 октября 2003 года № </w:t>
      </w:r>
      <w:r w:rsidR="004E55A6">
        <w:rPr>
          <w:rFonts w:ascii="Times New Roman" w:hAnsi="Times New Roman"/>
          <w:sz w:val="28"/>
          <w:szCs w:val="28"/>
        </w:rPr>
        <w:t>131-ФЗ</w:t>
      </w:r>
      <w:r w:rsidRPr="00CC5116">
        <w:rPr>
          <w:rFonts w:ascii="Times New Roman" w:hAnsi="Times New Roman"/>
          <w:sz w:val="28"/>
          <w:szCs w:val="28"/>
        </w:rPr>
        <w:t>, Законом Самарской об</w:t>
      </w:r>
      <w:r>
        <w:rPr>
          <w:rFonts w:ascii="Times New Roman" w:hAnsi="Times New Roman"/>
          <w:sz w:val="28"/>
          <w:szCs w:val="28"/>
        </w:rPr>
        <w:t xml:space="preserve">ласти «О </w:t>
      </w:r>
      <w:r w:rsidR="004E55A6">
        <w:rPr>
          <w:rFonts w:ascii="Times New Roman" w:hAnsi="Times New Roman"/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>
        <w:rPr>
          <w:rFonts w:ascii="Times New Roman" w:hAnsi="Times New Roman"/>
          <w:sz w:val="28"/>
          <w:szCs w:val="28"/>
        </w:rPr>
        <w:t>» от 1</w:t>
      </w:r>
      <w:r w:rsidR="004E55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4E55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4E55A6">
        <w:rPr>
          <w:rFonts w:ascii="Times New Roman" w:hAnsi="Times New Roman"/>
          <w:sz w:val="28"/>
          <w:szCs w:val="28"/>
        </w:rPr>
        <w:t>08</w:t>
      </w:r>
      <w:r w:rsidRPr="00CC5116">
        <w:rPr>
          <w:rFonts w:ascii="Times New Roman" w:hAnsi="Times New Roman"/>
          <w:sz w:val="28"/>
          <w:szCs w:val="28"/>
        </w:rPr>
        <w:t xml:space="preserve"> года № </w:t>
      </w:r>
      <w:r w:rsidR="004E55A6">
        <w:rPr>
          <w:rFonts w:ascii="Times New Roman" w:hAnsi="Times New Roman"/>
          <w:sz w:val="28"/>
          <w:szCs w:val="28"/>
        </w:rPr>
        <w:t>6</w:t>
      </w:r>
      <w:r w:rsidRPr="00CC5116">
        <w:rPr>
          <w:rFonts w:ascii="Times New Roman" w:hAnsi="Times New Roman"/>
          <w:sz w:val="28"/>
          <w:szCs w:val="28"/>
        </w:rPr>
        <w:t xml:space="preserve">7-ГД,  Уставом </w:t>
      </w:r>
      <w:r>
        <w:rPr>
          <w:rFonts w:ascii="Times New Roman" w:hAnsi="Times New Roman"/>
          <w:sz w:val="28"/>
          <w:szCs w:val="28"/>
        </w:rPr>
        <w:t>город</w:t>
      </w:r>
      <w:r w:rsidRPr="00CC5116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Балашейка</w:t>
      </w:r>
      <w:r w:rsidRPr="00CC5116">
        <w:rPr>
          <w:rFonts w:ascii="Times New Roman" w:hAnsi="Times New Roman"/>
          <w:sz w:val="28"/>
          <w:szCs w:val="28"/>
        </w:rPr>
        <w:t xml:space="preserve"> муниципального района  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0251E">
        <w:rPr>
          <w:rFonts w:ascii="Times New Roman" w:hAnsi="Times New Roman"/>
          <w:sz w:val="28"/>
          <w:szCs w:val="28"/>
        </w:rPr>
        <w:t>,</w:t>
      </w:r>
      <w:r w:rsidRPr="00EE2C68">
        <w:rPr>
          <w:sz w:val="28"/>
          <w:szCs w:val="28"/>
        </w:rPr>
        <w:t xml:space="preserve"> </w:t>
      </w:r>
      <w:r w:rsidRPr="00CA1A18">
        <w:rPr>
          <w:rFonts w:ascii="Times New Roman" w:hAnsi="Times New Roman"/>
          <w:sz w:val="28"/>
          <w:szCs w:val="28"/>
        </w:rPr>
        <w:t>Собрание представителей городского поселения Балашейка муниципального района Сызранский Самарской области</w:t>
      </w:r>
      <w:proofErr w:type="gramEnd"/>
    </w:p>
    <w:p w:rsidR="00CA1A18" w:rsidRDefault="00CA1A18" w:rsidP="00CA1A18">
      <w:pPr>
        <w:autoSpaceDN w:val="0"/>
        <w:spacing w:before="120"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CA1A18">
        <w:rPr>
          <w:rFonts w:ascii="Times New Roman" w:hAnsi="Times New Roman"/>
          <w:b/>
          <w:caps/>
          <w:sz w:val="27"/>
          <w:szCs w:val="27"/>
        </w:rPr>
        <w:t>РЕШИЛО:</w:t>
      </w:r>
    </w:p>
    <w:p w:rsidR="004E55A6" w:rsidRPr="00CA1A18" w:rsidRDefault="004E55A6" w:rsidP="00CA1A18">
      <w:pPr>
        <w:autoSpaceDN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156" w:rsidRPr="00A0251E" w:rsidRDefault="00A0251E" w:rsidP="004E55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sz w:val="28"/>
          <w:szCs w:val="28"/>
        </w:rPr>
        <w:t>1.</w:t>
      </w:r>
      <w:r w:rsidR="004E55A6">
        <w:rPr>
          <w:rStyle w:val="FontStyle36"/>
          <w:sz w:val="28"/>
          <w:szCs w:val="28"/>
        </w:rPr>
        <w:t xml:space="preserve">Утвердить порядок оформления, внесения и рассмотрения депутатского запроса </w:t>
      </w:r>
      <w:r w:rsidR="008B38A5">
        <w:rPr>
          <w:rStyle w:val="FontStyle36"/>
          <w:sz w:val="28"/>
          <w:szCs w:val="28"/>
        </w:rPr>
        <w:t>Собранием представителей</w:t>
      </w:r>
      <w:r w:rsidR="00BB373F">
        <w:rPr>
          <w:rFonts w:ascii="Times New Roman" w:hAnsi="Times New Roman"/>
          <w:bCs/>
          <w:sz w:val="28"/>
          <w:szCs w:val="28"/>
        </w:rPr>
        <w:t xml:space="preserve"> </w:t>
      </w:r>
      <w:r w:rsidR="00BB373F" w:rsidRPr="00A0251E">
        <w:rPr>
          <w:rFonts w:ascii="Times New Roman" w:hAnsi="Times New Roman"/>
          <w:bCs/>
          <w:sz w:val="28"/>
          <w:szCs w:val="28"/>
        </w:rPr>
        <w:t>городского поселения Балашейка</w:t>
      </w:r>
      <w:r w:rsidR="00BB373F">
        <w:rPr>
          <w:rFonts w:ascii="Times New Roman" w:hAnsi="Times New Roman"/>
          <w:bCs/>
          <w:sz w:val="28"/>
          <w:szCs w:val="28"/>
        </w:rPr>
        <w:t xml:space="preserve"> </w:t>
      </w:r>
      <w:r w:rsidR="00BB373F" w:rsidRPr="00A0251E">
        <w:rPr>
          <w:rFonts w:ascii="Times New Roman" w:hAnsi="Times New Roman"/>
          <w:bCs/>
          <w:sz w:val="28"/>
          <w:szCs w:val="28"/>
        </w:rPr>
        <w:t>муниципального района Сызранский Самарской области</w:t>
      </w:r>
      <w:r w:rsidR="00D05D7A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D17156" w:rsidRPr="00A0251E">
        <w:rPr>
          <w:sz w:val="28"/>
          <w:szCs w:val="28"/>
        </w:rPr>
        <w:t>.</w:t>
      </w:r>
    </w:p>
    <w:p w:rsidR="00D17156" w:rsidRPr="00CA1A18" w:rsidRDefault="00D17156" w:rsidP="002A1AF5">
      <w:pPr>
        <w:pStyle w:val="Style12"/>
        <w:widowControl/>
        <w:tabs>
          <w:tab w:val="left" w:pos="974"/>
          <w:tab w:val="left" w:pos="3976"/>
        </w:tabs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A18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17156" w:rsidRPr="00CA1A18" w:rsidRDefault="002A1AF5" w:rsidP="00D17156">
      <w:pPr>
        <w:autoSpaceDN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156" w:rsidRPr="00CA1A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7156" w:rsidRPr="00CA1A18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4E55A6">
        <w:rPr>
          <w:rFonts w:ascii="Times New Roman" w:hAnsi="Times New Roman"/>
          <w:sz w:val="28"/>
          <w:szCs w:val="28"/>
        </w:rPr>
        <w:t>соблюдению законности, правопорядку и социальной политике</w:t>
      </w:r>
      <w:r w:rsidR="00D17156">
        <w:rPr>
          <w:rFonts w:ascii="Times New Roman" w:hAnsi="Times New Roman"/>
          <w:sz w:val="28"/>
          <w:szCs w:val="28"/>
        </w:rPr>
        <w:t xml:space="preserve"> </w:t>
      </w:r>
      <w:r w:rsidR="00D17156" w:rsidRPr="00CA1A18">
        <w:rPr>
          <w:rFonts w:ascii="Times New Roman" w:hAnsi="Times New Roman"/>
          <w:sz w:val="28"/>
          <w:szCs w:val="28"/>
        </w:rPr>
        <w:t xml:space="preserve"> Собрания представителей городского поселения </w:t>
      </w:r>
      <w:r w:rsidR="00D17156" w:rsidRPr="00CA1A18">
        <w:rPr>
          <w:rFonts w:ascii="Times New Roman" w:hAnsi="Times New Roman"/>
          <w:sz w:val="28"/>
          <w:szCs w:val="28"/>
        </w:rPr>
        <w:lastRenderedPageBreak/>
        <w:t>Балашейка муниципального района Сызранский Самарской области (пред.</w:t>
      </w:r>
      <w:proofErr w:type="gramEnd"/>
      <w:r w:rsidR="00D17156" w:rsidRPr="00CA1A18">
        <w:rPr>
          <w:rFonts w:ascii="Times New Roman" w:hAnsi="Times New Roman"/>
          <w:sz w:val="28"/>
          <w:szCs w:val="28"/>
        </w:rPr>
        <w:t xml:space="preserve"> </w:t>
      </w:r>
      <w:r w:rsidR="004E55A6">
        <w:rPr>
          <w:rFonts w:ascii="Times New Roman" w:hAnsi="Times New Roman"/>
          <w:sz w:val="28"/>
          <w:szCs w:val="28"/>
        </w:rPr>
        <w:t>Федотова Г.А.</w:t>
      </w:r>
      <w:r w:rsidR="00D17156" w:rsidRPr="00CA1A18">
        <w:rPr>
          <w:rFonts w:ascii="Times New Roman" w:hAnsi="Times New Roman"/>
          <w:sz w:val="28"/>
          <w:szCs w:val="28"/>
        </w:rPr>
        <w:t>).</w:t>
      </w:r>
    </w:p>
    <w:p w:rsidR="00D17156" w:rsidRPr="00CA1A18" w:rsidRDefault="002A1AF5" w:rsidP="00D17156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7156" w:rsidRPr="00CA1A18">
        <w:rPr>
          <w:rFonts w:ascii="Times New Roman" w:hAnsi="Times New Roman"/>
          <w:sz w:val="28"/>
          <w:szCs w:val="28"/>
        </w:rPr>
        <w:t xml:space="preserve"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Интернет. </w:t>
      </w:r>
    </w:p>
    <w:p w:rsidR="00D17156" w:rsidRPr="00CA1A18" w:rsidRDefault="00D17156" w:rsidP="00D17156">
      <w:pPr>
        <w:autoSpaceDN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 Е.В.Седова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EE2C68" w:rsidRDefault="00D17156" w:rsidP="00D17156">
      <w:pPr>
        <w:pStyle w:val="a5"/>
        <w:tabs>
          <w:tab w:val="left" w:pos="397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DE8" w:rsidRDefault="00174DE8" w:rsidP="00174DE8"/>
    <w:p w:rsidR="003776AA" w:rsidRDefault="003776A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D05D7A" w:rsidRDefault="00D05D7A"/>
    <w:p w:rsidR="006631B4" w:rsidRDefault="006631B4"/>
    <w:p w:rsidR="006631B4" w:rsidRDefault="006631B4"/>
    <w:p w:rsidR="00D05D7A" w:rsidRPr="00272BCB" w:rsidRDefault="00D05D7A" w:rsidP="00D05D7A">
      <w:pPr>
        <w:spacing w:after="0" w:line="240" w:lineRule="auto"/>
        <w:jc w:val="right"/>
        <w:rPr>
          <w:rFonts w:ascii="Times New Roman" w:hAnsi="Times New Roman"/>
        </w:rPr>
      </w:pPr>
      <w:r w:rsidRPr="00272BCB">
        <w:rPr>
          <w:rFonts w:ascii="Times New Roman" w:hAnsi="Times New Roman"/>
        </w:rPr>
        <w:lastRenderedPageBreak/>
        <w:t xml:space="preserve">Приложение </w:t>
      </w:r>
    </w:p>
    <w:p w:rsidR="00D05D7A" w:rsidRPr="00272BCB" w:rsidRDefault="00D05D7A" w:rsidP="00D05D7A">
      <w:pPr>
        <w:spacing w:after="0" w:line="240" w:lineRule="auto"/>
        <w:jc w:val="right"/>
        <w:rPr>
          <w:rFonts w:ascii="Times New Roman" w:hAnsi="Times New Roman"/>
        </w:rPr>
      </w:pPr>
      <w:r w:rsidRPr="00272BCB">
        <w:rPr>
          <w:rFonts w:ascii="Times New Roman" w:hAnsi="Times New Roman"/>
        </w:rPr>
        <w:t xml:space="preserve">                                                                            </w:t>
      </w:r>
      <w:r w:rsidR="00272BCB">
        <w:rPr>
          <w:rFonts w:ascii="Times New Roman" w:hAnsi="Times New Roman"/>
        </w:rPr>
        <w:t xml:space="preserve">                        </w:t>
      </w:r>
      <w:r w:rsidRPr="00272BCB">
        <w:rPr>
          <w:rFonts w:ascii="Times New Roman" w:hAnsi="Times New Roman"/>
        </w:rPr>
        <w:t xml:space="preserve">  к  решению Собрания представителей городского  поселения Балашейка</w:t>
      </w:r>
    </w:p>
    <w:p w:rsidR="00D05D7A" w:rsidRPr="00272BCB" w:rsidRDefault="00D05D7A" w:rsidP="00D05D7A">
      <w:pPr>
        <w:spacing w:after="0" w:line="240" w:lineRule="auto"/>
        <w:jc w:val="right"/>
        <w:rPr>
          <w:rFonts w:ascii="Times New Roman" w:hAnsi="Times New Roman"/>
        </w:rPr>
      </w:pPr>
      <w:r w:rsidRPr="00272BCB">
        <w:rPr>
          <w:rFonts w:ascii="Times New Roman" w:hAnsi="Times New Roman"/>
        </w:rPr>
        <w:t>муниципального района Сызранский</w:t>
      </w:r>
    </w:p>
    <w:p w:rsidR="00D05D7A" w:rsidRPr="00272BCB" w:rsidRDefault="00D05D7A" w:rsidP="00D05D7A">
      <w:pPr>
        <w:spacing w:after="0" w:line="240" w:lineRule="auto"/>
        <w:jc w:val="right"/>
        <w:rPr>
          <w:rFonts w:ascii="Times New Roman" w:hAnsi="Times New Roman"/>
        </w:rPr>
      </w:pPr>
      <w:r w:rsidRPr="00272BCB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272BCB">
        <w:rPr>
          <w:rFonts w:ascii="Times New Roman" w:hAnsi="Times New Roman"/>
        </w:rPr>
        <w:t xml:space="preserve">                 </w:t>
      </w:r>
      <w:bookmarkStart w:id="0" w:name="_GoBack"/>
      <w:bookmarkEnd w:id="0"/>
      <w:r w:rsidRPr="00272BCB">
        <w:rPr>
          <w:rFonts w:ascii="Times New Roman" w:hAnsi="Times New Roman"/>
        </w:rPr>
        <w:t xml:space="preserve">  от  </w:t>
      </w:r>
      <w:r w:rsidR="00272BCB" w:rsidRPr="00272BCB">
        <w:rPr>
          <w:rFonts w:ascii="Times New Roman" w:hAnsi="Times New Roman"/>
        </w:rPr>
        <w:t>30 июля</w:t>
      </w:r>
      <w:r w:rsidRPr="00272BCB">
        <w:rPr>
          <w:rFonts w:ascii="Times New Roman" w:hAnsi="Times New Roman"/>
        </w:rPr>
        <w:t xml:space="preserve">  2013г. № </w:t>
      </w:r>
      <w:r w:rsidR="00272BCB" w:rsidRPr="00272BCB">
        <w:rPr>
          <w:rFonts w:ascii="Times New Roman" w:hAnsi="Times New Roman"/>
        </w:rPr>
        <w:t>54</w:t>
      </w:r>
    </w:p>
    <w:p w:rsidR="00D05D7A" w:rsidRDefault="00D05D7A"/>
    <w:p w:rsidR="00D05D7A" w:rsidRDefault="00D05D7A"/>
    <w:p w:rsidR="00E772D1" w:rsidRDefault="00D05D7A" w:rsidP="00D05D7A">
      <w:pPr>
        <w:autoSpaceDE w:val="0"/>
        <w:autoSpaceDN w:val="0"/>
        <w:adjustRightInd w:val="0"/>
        <w:spacing w:after="0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Порядок оформления, внесения и рассмотрения</w:t>
      </w:r>
    </w:p>
    <w:p w:rsidR="00D05D7A" w:rsidRDefault="00D05D7A" w:rsidP="00D05D7A">
      <w:pPr>
        <w:autoSpaceDE w:val="0"/>
        <w:autoSpaceDN w:val="0"/>
        <w:adjustRightInd w:val="0"/>
        <w:spacing w:after="0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депутатского запроса</w:t>
      </w:r>
    </w:p>
    <w:p w:rsidR="00D05D7A" w:rsidRDefault="00E772D1" w:rsidP="00D05D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Собранием представителей</w:t>
      </w:r>
      <w:r w:rsidR="00D05D7A" w:rsidRPr="008E2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5D7A">
        <w:rPr>
          <w:rFonts w:ascii="Times New Roman" w:hAnsi="Times New Roman"/>
          <w:b/>
          <w:bCs/>
          <w:sz w:val="28"/>
          <w:szCs w:val="28"/>
        </w:rPr>
        <w:t>город</w:t>
      </w:r>
      <w:r w:rsidR="00D05D7A"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 w:rsidR="00D05D7A"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D05D7A" w:rsidRPr="008E2831" w:rsidRDefault="00D05D7A" w:rsidP="00D05D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D05D7A" w:rsidRDefault="00D05D7A" w:rsidP="00D05D7A">
      <w:pPr>
        <w:jc w:val="center"/>
      </w:pPr>
    </w:p>
    <w:p w:rsidR="00D05D7A" w:rsidRDefault="006C67A5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67A5">
        <w:rPr>
          <w:rFonts w:ascii="Times New Roman" w:hAnsi="Times New Roman"/>
          <w:sz w:val="28"/>
          <w:szCs w:val="28"/>
        </w:rPr>
        <w:t>Настоящее положение (далее - Положение) разработано в соответствии  со статьей 7 Закона Самарской области от 10 июля 2008 года №67-ГД</w:t>
      </w:r>
      <w:r>
        <w:rPr>
          <w:rFonts w:ascii="Times New Roman" w:hAnsi="Times New Roman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 в Самарской области», Уставом городского поселения Балашейка муниципального района Сызранский Самарской области и устанавливает порядок оформлении, внесения и рассмотрения депутатского запроса.</w:t>
      </w:r>
    </w:p>
    <w:p w:rsidR="0079367A" w:rsidRDefault="006C67A5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 целях настоящего Положения  депутатским запросом (далее - запрос) признается по решению Собрания представителей городского поселения Балашейка муниципального района Сызранский Самарской области (далее – Собрание представителей поселения) обращение депутата</w:t>
      </w:r>
      <w:r w:rsidR="00793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группы депутатов, оформленное в письменном виде, в государственные органы Самарской области, органы местного самоуправления муниципальных образований в Самарской области, к должностным лицам Самарской области, должностным лицам местного самоуправления муниципальных </w:t>
      </w:r>
      <w:r w:rsidR="0079367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в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 w:rsidR="0079367A">
        <w:rPr>
          <w:rFonts w:ascii="Times New Roman" w:hAnsi="Times New Roman"/>
          <w:sz w:val="28"/>
          <w:szCs w:val="28"/>
        </w:rPr>
        <w:t>, руководителям и (или) должностным лицам предприятий, учреждений и иных организаций независимо от организационно-правовых форм и форм собственности, расположенных на территории Самарской области (далее – органы и должностные лица), по вопросам, входящим в компетенцию указанных органов и должностных лиц и имеющим общественное значение.</w:t>
      </w:r>
    </w:p>
    <w:p w:rsidR="006C67A5" w:rsidRDefault="0079367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Запрос является формой реализации депутатом (группой депутатов) Собрания представителей поселения своих полномочий. В качестве меры разрешения возникшего вопроса запросу </w:t>
      </w:r>
      <w:r w:rsidR="00DF1A97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предшествовать обращение  (обращения) депутата (группы депутатов), не являющееся (не являющиеся) запросом, в соответствующие органы и к должностным лицам.</w:t>
      </w:r>
      <w:r w:rsidR="006C67A5">
        <w:rPr>
          <w:rFonts w:ascii="Times New Roman" w:hAnsi="Times New Roman"/>
          <w:sz w:val="28"/>
          <w:szCs w:val="28"/>
        </w:rPr>
        <w:t xml:space="preserve"> </w:t>
      </w:r>
    </w:p>
    <w:p w:rsidR="0079367A" w:rsidRDefault="0079367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6433F">
        <w:rPr>
          <w:rFonts w:ascii="Times New Roman" w:hAnsi="Times New Roman"/>
          <w:sz w:val="28"/>
          <w:szCs w:val="28"/>
        </w:rPr>
        <w:t>Запрос составляется в письменной форме и оформляется на бланке Собрания представителей поселения.</w:t>
      </w:r>
    </w:p>
    <w:p w:rsidR="0036433F" w:rsidRDefault="0036433F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Запрос адресуется одному органу или должностному лицу или, в случае, если проблема, изложенная в запросе, носит комплексный характер, </w:t>
      </w:r>
      <w:r>
        <w:rPr>
          <w:rFonts w:ascii="Times New Roman" w:hAnsi="Times New Roman"/>
          <w:sz w:val="28"/>
          <w:szCs w:val="28"/>
        </w:rPr>
        <w:lastRenderedPageBreak/>
        <w:t>нескольким органам или должностным лицам. Основанием для внесения запроса являются устные или письменные обращения граждан или юридических лиц, личная инициатива депутата или группы депутатов по вопросам, имеющим общественное значение.</w:t>
      </w:r>
    </w:p>
    <w:p w:rsidR="0036433F" w:rsidRDefault="0036433F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Депутат (группа депутатов) Собрания представителей поселения готовит (готовят) проект запроса в письменной форме. Проект запроса вносится на имя председателя Собрания представителей поселения.</w:t>
      </w:r>
    </w:p>
    <w:p w:rsidR="0036433F" w:rsidRDefault="0036433F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Проект запроса должен быть мотивирован, сформулирован ясно, лаконично, без возможности двоякого толкования его сути.</w:t>
      </w:r>
    </w:p>
    <w:p w:rsidR="00A376DA" w:rsidRDefault="0036433F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376DA">
        <w:rPr>
          <w:rFonts w:ascii="Times New Roman" w:hAnsi="Times New Roman"/>
          <w:sz w:val="28"/>
          <w:szCs w:val="28"/>
        </w:rPr>
        <w:t>Проект запроса должен содержать:</w:t>
      </w:r>
    </w:p>
    <w:p w:rsidR="00A376DA" w:rsidRDefault="00A376D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наименование органа или должностного лица, которому направляется запрос, его местонахождение;</w:t>
      </w:r>
    </w:p>
    <w:p w:rsidR="00A376DA" w:rsidRDefault="00A376D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 содержание вопроса (вопросов), раскрывающее суть запроса;</w:t>
      </w:r>
    </w:p>
    <w:p w:rsidR="00A376DA" w:rsidRDefault="00A376D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требования к органу или должностному лицу, которому направляется запрос;</w:t>
      </w:r>
    </w:p>
    <w:p w:rsidR="00A376DA" w:rsidRDefault="00A376D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8.4. подпись (подписи) депутата (депутатов), подготовивших проект запроса, с указанием фамилии, имени, отчества депутата (депутатов);</w:t>
      </w:r>
      <w:proofErr w:type="gramEnd"/>
    </w:p>
    <w:p w:rsidR="00A376DA" w:rsidRDefault="00A376D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сведения о ранее принятых мерах, в том числе об обращениях, направленных на разрешение возникшего вопроса.</w:t>
      </w:r>
    </w:p>
    <w:p w:rsidR="0087591B" w:rsidRDefault="00A376DA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7591B">
        <w:rPr>
          <w:rFonts w:ascii="Times New Roman" w:hAnsi="Times New Roman"/>
          <w:sz w:val="28"/>
          <w:szCs w:val="28"/>
        </w:rPr>
        <w:t>К проекту запроса прилагаются следующие документы:</w:t>
      </w:r>
    </w:p>
    <w:p w:rsidR="0087591B" w:rsidRDefault="0087591B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проект решения Собрания представителей поселения о признании проекта запроса запросом;</w:t>
      </w:r>
    </w:p>
    <w:p w:rsidR="0087591B" w:rsidRDefault="0087591B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пояснительная записка, обосновывающая необходимость признания</w:t>
      </w:r>
      <w:r w:rsidR="00A3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запроса запросом;</w:t>
      </w:r>
    </w:p>
    <w:p w:rsidR="0087591B" w:rsidRDefault="0087591B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документы</w:t>
      </w:r>
      <w:r w:rsidR="00DF1A97">
        <w:rPr>
          <w:rFonts w:ascii="Times New Roman" w:hAnsi="Times New Roman"/>
          <w:sz w:val="28"/>
          <w:szCs w:val="28"/>
        </w:rPr>
        <w:t xml:space="preserve"> (если имеются)</w:t>
      </w:r>
      <w:r>
        <w:rPr>
          <w:rFonts w:ascii="Times New Roman" w:hAnsi="Times New Roman"/>
          <w:sz w:val="28"/>
          <w:szCs w:val="28"/>
        </w:rPr>
        <w:t>, подтверждающие принятие предварительных мер, направленных на разрешение возникшего вопроса.</w:t>
      </w:r>
    </w:p>
    <w:p w:rsidR="00DF1A97" w:rsidRDefault="0087591B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Рассмотрение проекта запроса включается в повестку </w:t>
      </w:r>
      <w:proofErr w:type="gramStart"/>
      <w:r>
        <w:rPr>
          <w:rFonts w:ascii="Times New Roman" w:hAnsi="Times New Roman"/>
          <w:sz w:val="28"/>
          <w:szCs w:val="28"/>
        </w:rPr>
        <w:t>дня очередного заседания Собрания представителей поселения</w:t>
      </w:r>
      <w:proofErr w:type="gramEnd"/>
      <w:r>
        <w:rPr>
          <w:rFonts w:ascii="Times New Roman" w:hAnsi="Times New Roman"/>
          <w:sz w:val="28"/>
          <w:szCs w:val="28"/>
        </w:rPr>
        <w:t>.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запроса и приложенных к нему документов предоставляется всем депутатам Собрания представителей поселения для ознакомления не менее чем за</w:t>
      </w:r>
      <w:r w:rsidR="00A376DA">
        <w:rPr>
          <w:rFonts w:ascii="Times New Roman" w:hAnsi="Times New Roman"/>
          <w:sz w:val="28"/>
          <w:szCs w:val="28"/>
        </w:rPr>
        <w:t xml:space="preserve"> </w:t>
      </w:r>
      <w:r w:rsidR="00DF1A97">
        <w:rPr>
          <w:rFonts w:ascii="Times New Roman" w:hAnsi="Times New Roman"/>
          <w:sz w:val="28"/>
          <w:szCs w:val="28"/>
        </w:rPr>
        <w:t>пять дней до соответствующего заседания Собирания представителей поселения.</w:t>
      </w:r>
    </w:p>
    <w:p w:rsidR="009164CF" w:rsidRDefault="00DF1A97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 заседание представителей поселения, на </w:t>
      </w:r>
      <w:r w:rsidR="00E04EC5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рассматривается проект запроса, могут быть приглашены представители органов и должностные лица (их представители)</w:t>
      </w:r>
      <w:r w:rsidR="00E04EC5">
        <w:rPr>
          <w:rFonts w:ascii="Times New Roman" w:hAnsi="Times New Roman"/>
          <w:sz w:val="28"/>
          <w:szCs w:val="28"/>
        </w:rPr>
        <w:t>, которым предполагается направить запрос.</w:t>
      </w:r>
    </w:p>
    <w:p w:rsidR="00E04EC5" w:rsidRDefault="00E04EC5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Проект запроса </w:t>
      </w:r>
      <w:r w:rsidR="00581646">
        <w:rPr>
          <w:rFonts w:ascii="Times New Roman" w:hAnsi="Times New Roman"/>
          <w:sz w:val="28"/>
          <w:szCs w:val="28"/>
        </w:rPr>
        <w:t xml:space="preserve">выносится на обсуждение депутатов Собрания представителей поселения, а также лиц, присутствующих на заседании Собрания представителей поселения. При рассмотрении проекта запроса на заседании Собрания представителей поселения депутат (группа депутатов), </w:t>
      </w:r>
      <w:r w:rsidR="00581646">
        <w:rPr>
          <w:rFonts w:ascii="Times New Roman" w:hAnsi="Times New Roman"/>
          <w:sz w:val="28"/>
          <w:szCs w:val="28"/>
        </w:rPr>
        <w:lastRenderedPageBreak/>
        <w:t>подготовивший (подготовившие) проект запроса, может давать пояснения о целесообразности признания проекта запроса запросом.</w:t>
      </w:r>
    </w:p>
    <w:p w:rsidR="00E04EC5" w:rsidRDefault="00E04EC5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6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Решение Собрания представителей поселения</w:t>
      </w:r>
      <w:r w:rsidR="00581646">
        <w:rPr>
          <w:rFonts w:ascii="Times New Roman" w:hAnsi="Times New Roman"/>
          <w:sz w:val="28"/>
          <w:szCs w:val="28"/>
        </w:rPr>
        <w:t xml:space="preserve"> о признании проекта запроса запросом считается принятым, если за него проголосовало белее половины депутатов от установленной численности депутатов Собрания представителей поселения. </w:t>
      </w:r>
    </w:p>
    <w:p w:rsidR="00581646" w:rsidRDefault="00581646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Решение о непризнании проекта запроса запросом принимается только в том случае, если вопрос (вопросы), содержащийся (содержащиеся) в проекте запроса, не входит (не входят) в компетенцию органов и должностных лиц, которым </w:t>
      </w:r>
      <w:proofErr w:type="gramStart"/>
      <w:r>
        <w:rPr>
          <w:rFonts w:ascii="Times New Roman" w:hAnsi="Times New Roman"/>
          <w:sz w:val="28"/>
          <w:szCs w:val="28"/>
        </w:rPr>
        <w:t>предполагается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направить запрос, или не имеют общественного значения. При этом повторный проект запроса по аналогичному вопросу (аналогичным вопросам) может рассматриваться на заседании Собрания представителей поселения не ранее чем через </w:t>
      </w:r>
      <w:r w:rsidR="00E772D1">
        <w:rPr>
          <w:rFonts w:ascii="Times New Roman" w:hAnsi="Times New Roman"/>
          <w:sz w:val="28"/>
          <w:szCs w:val="28"/>
        </w:rPr>
        <w:t>10 (десять) календарных дней со дня рассмотрения первого проекта запроса.</w:t>
      </w:r>
    </w:p>
    <w:p w:rsidR="00E772D1" w:rsidRDefault="00E772D1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Председатель Собрания представителей поселения обеспечивает направление запроса вместе с копией </w:t>
      </w:r>
      <w:proofErr w:type="gramStart"/>
      <w:r>
        <w:rPr>
          <w:rFonts w:ascii="Times New Roman" w:hAnsi="Times New Roman"/>
          <w:sz w:val="28"/>
          <w:szCs w:val="28"/>
        </w:rPr>
        <w:t>текста решения Собрания представителей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признании проекта запроса запросом органам и должностным лицам, которым он адресован, в течение 10 (десяти) календарных дней со дня принятия такого решения Собранием представителей поселения. </w:t>
      </w:r>
    </w:p>
    <w:p w:rsidR="0036433F" w:rsidRPr="006C67A5" w:rsidRDefault="0036433F" w:rsidP="00A376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6433F" w:rsidRPr="006C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66A"/>
    <w:multiLevelType w:val="hybridMultilevel"/>
    <w:tmpl w:val="14288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72BCB"/>
    <w:rsid w:val="002A1AF5"/>
    <w:rsid w:val="0036433F"/>
    <w:rsid w:val="003776AA"/>
    <w:rsid w:val="004E55A6"/>
    <w:rsid w:val="00522109"/>
    <w:rsid w:val="00581646"/>
    <w:rsid w:val="005D240A"/>
    <w:rsid w:val="006631B4"/>
    <w:rsid w:val="006C67A5"/>
    <w:rsid w:val="006D6846"/>
    <w:rsid w:val="00717AB4"/>
    <w:rsid w:val="0079367A"/>
    <w:rsid w:val="0087591B"/>
    <w:rsid w:val="00883754"/>
    <w:rsid w:val="008B38A5"/>
    <w:rsid w:val="009164CF"/>
    <w:rsid w:val="009808EC"/>
    <w:rsid w:val="00A0251E"/>
    <w:rsid w:val="00A376DA"/>
    <w:rsid w:val="00B12ED0"/>
    <w:rsid w:val="00B17BEC"/>
    <w:rsid w:val="00BB373F"/>
    <w:rsid w:val="00CA1A18"/>
    <w:rsid w:val="00D05D7A"/>
    <w:rsid w:val="00D07E18"/>
    <w:rsid w:val="00D17156"/>
    <w:rsid w:val="00DF1A97"/>
    <w:rsid w:val="00E04EC5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546A-1ECD-4E03-BB49-593BA9C5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22</cp:revision>
  <cp:lastPrinted>2013-07-31T14:17:00Z</cp:lastPrinted>
  <dcterms:created xsi:type="dcterms:W3CDTF">2013-03-30T11:32:00Z</dcterms:created>
  <dcterms:modified xsi:type="dcterms:W3CDTF">2013-07-31T14:18:00Z</dcterms:modified>
</cp:coreProperties>
</file>