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B7" w:rsidRDefault="001B70B7" w:rsidP="001B70B7">
      <w:pPr>
        <w:pStyle w:val="Standard"/>
        <w:jc w:val="center"/>
      </w:pPr>
      <w:r>
        <w:rPr>
          <w:b/>
          <w:bCs/>
          <w:sz w:val="28"/>
          <w:szCs w:val="28"/>
        </w:rPr>
        <w:t>РОССИЙСКАЯ ФЕДЕРАЦИЯ</w:t>
      </w:r>
    </w:p>
    <w:p w:rsidR="001B70B7" w:rsidRDefault="001B70B7" w:rsidP="001B70B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B70B7" w:rsidRDefault="001B70B7" w:rsidP="001B70B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ЧЕКАЛИНО</w:t>
      </w:r>
    </w:p>
    <w:p w:rsidR="001B70B7" w:rsidRDefault="001B70B7" w:rsidP="001B70B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  РАЙОНА  СЫЗРАНСКИЙ</w:t>
      </w:r>
      <w:r>
        <w:rPr>
          <w:b/>
          <w:bCs/>
          <w:sz w:val="28"/>
          <w:szCs w:val="28"/>
        </w:rPr>
        <w:br/>
        <w:t>САМАРСКОЙ ОБЛАСТИ</w:t>
      </w:r>
    </w:p>
    <w:p w:rsidR="001B70B7" w:rsidRDefault="001B70B7" w:rsidP="001B70B7">
      <w:pPr>
        <w:pStyle w:val="Standard"/>
        <w:jc w:val="center"/>
        <w:rPr>
          <w:b/>
          <w:bCs/>
          <w:sz w:val="28"/>
          <w:szCs w:val="28"/>
        </w:rPr>
      </w:pPr>
    </w:p>
    <w:p w:rsidR="001B70B7" w:rsidRDefault="001B70B7" w:rsidP="001B70B7">
      <w:pPr>
        <w:pStyle w:val="Standard"/>
        <w:jc w:val="center"/>
        <w:rPr>
          <w:b/>
          <w:bCs/>
          <w:sz w:val="28"/>
          <w:szCs w:val="28"/>
        </w:rPr>
      </w:pPr>
    </w:p>
    <w:p w:rsidR="001B70B7" w:rsidRDefault="001B70B7" w:rsidP="001B70B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1B70B7" w:rsidRDefault="001B70B7" w:rsidP="001B70B7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03.04.2012 г.                                                                             №10</w:t>
      </w:r>
    </w:p>
    <w:p w:rsidR="001B70B7" w:rsidRDefault="001B70B7" w:rsidP="001B70B7">
      <w:pPr>
        <w:pStyle w:val="Standard"/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</w:p>
    <w:p w:rsidR="001B70B7" w:rsidRDefault="001B70B7" w:rsidP="001B70B7">
      <w:pPr>
        <w:pStyle w:val="Standard"/>
        <w:jc w:val="center"/>
        <w:rPr>
          <w:sz w:val="28"/>
          <w:szCs w:val="28"/>
        </w:rPr>
      </w:pPr>
    </w:p>
    <w:p w:rsidR="001B70B7" w:rsidRDefault="001B70B7" w:rsidP="001B70B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«Об ограничении времени розничной продажи алкогольной продукции с содержанием этилового спирта более 15% объема готовой продукции.   </w:t>
      </w:r>
    </w:p>
    <w:p w:rsidR="001B70B7" w:rsidRDefault="001B70B7" w:rsidP="001B70B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 определении мест общественного питания, в которых не разрешается розничная продажа и потребление (распитие) алкогольной продукции, в том числе пива и напитков, изготовленных на его основе»</w:t>
      </w:r>
    </w:p>
    <w:p w:rsidR="001B70B7" w:rsidRDefault="001B70B7" w:rsidP="001B70B7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1B70B7" w:rsidRDefault="001B70B7" w:rsidP="001B70B7">
      <w:pPr>
        <w:pStyle w:val="Standard"/>
        <w:rPr>
          <w:sz w:val="28"/>
          <w:szCs w:val="28"/>
        </w:rPr>
      </w:pPr>
    </w:p>
    <w:p w:rsidR="001B70B7" w:rsidRDefault="001B70B7" w:rsidP="009335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Руководствуясь  законом Самарской области от 25.01.2011 г.  № 3 ГД  «О мерах по противодействию алкоголизации населения на территории Самарской области» и законом Самарской области  № 100  ГД от 27.09.2011 г. «О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 по вопросам государственного регулирования оборота алкогольной продукции, пива и напитков, изготавливаемых  на его основе»</w:t>
      </w:r>
      <w:proofErr w:type="gramEnd"/>
    </w:p>
    <w:p w:rsidR="001B70B7" w:rsidRDefault="001B70B7" w:rsidP="0093354E">
      <w:pPr>
        <w:pStyle w:val="Standard"/>
        <w:jc w:val="both"/>
        <w:rPr>
          <w:sz w:val="28"/>
          <w:szCs w:val="28"/>
        </w:rPr>
      </w:pPr>
    </w:p>
    <w:p w:rsidR="001B70B7" w:rsidRDefault="001B70B7" w:rsidP="001B70B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1B70B7" w:rsidRDefault="001B70B7" w:rsidP="001B70B7">
      <w:pPr>
        <w:pStyle w:val="Standard"/>
        <w:rPr>
          <w:sz w:val="28"/>
          <w:szCs w:val="28"/>
        </w:rPr>
      </w:pPr>
    </w:p>
    <w:p w:rsidR="001B70B7" w:rsidRDefault="001B70B7" w:rsidP="009335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1.Запретить на территории сельского поселения </w:t>
      </w:r>
      <w:proofErr w:type="spellStart"/>
      <w:r>
        <w:rPr>
          <w:sz w:val="28"/>
          <w:szCs w:val="28"/>
        </w:rPr>
        <w:t>Чекалино</w:t>
      </w:r>
      <w:proofErr w:type="spellEnd"/>
      <w:r>
        <w:rPr>
          <w:sz w:val="28"/>
          <w:szCs w:val="28"/>
        </w:rPr>
        <w:t xml:space="preserve"> муниципального района 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розничную продажу алкогольной продукции с содержанием этилового спирта более 15 % объема готовой продукции  ранее </w:t>
      </w:r>
    </w:p>
    <w:p w:rsidR="001B70B7" w:rsidRDefault="001B70B7" w:rsidP="009335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10 час. и  позднее  22 час</w:t>
      </w:r>
      <w:proofErr w:type="gramStart"/>
      <w:r>
        <w:rPr>
          <w:sz w:val="28"/>
          <w:szCs w:val="28"/>
        </w:rPr>
        <w:t xml:space="preserve">.,  </w:t>
      </w:r>
      <w:proofErr w:type="gramEnd"/>
      <w:r>
        <w:rPr>
          <w:sz w:val="28"/>
          <w:szCs w:val="28"/>
        </w:rPr>
        <w:t>за исключением розничной  продажи алкогольной продукции,  осуществляемой организациями,  и розничной продажи пива и пивных напитков, осуществляемой индивидуальными предпринимателями, при оказании  такими организациями и индивидуальными предпринимателями   услуг общественного питания, а также розничной продажи алкогольной продукции, осуществляемой магазинами беспошлинной торговли.</w:t>
      </w:r>
    </w:p>
    <w:p w:rsidR="001B70B7" w:rsidRDefault="001B70B7" w:rsidP="009335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2.Определить на территории сельского поселения </w:t>
      </w:r>
      <w:proofErr w:type="spellStart"/>
      <w:r>
        <w:rPr>
          <w:sz w:val="28"/>
          <w:szCs w:val="28"/>
        </w:rPr>
        <w:t>Чекалино</w:t>
      </w:r>
      <w:proofErr w:type="spellEnd"/>
      <w:r>
        <w:rPr>
          <w:sz w:val="28"/>
          <w:szCs w:val="28"/>
        </w:rPr>
        <w:t xml:space="preserve"> места общественного питания, в которых не разрешается розничная продажа, в том числе и на разлив, и потребление (распитие) алкогольной продукции, в том числе пива и напитков, изготовляемых на его основе:</w:t>
      </w:r>
    </w:p>
    <w:p w:rsidR="001B70B7" w:rsidRDefault="001B70B7" w:rsidP="009335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2.1.Столовая  </w:t>
      </w:r>
      <w:proofErr w:type="spellStart"/>
      <w:r>
        <w:rPr>
          <w:sz w:val="28"/>
          <w:szCs w:val="28"/>
        </w:rPr>
        <w:t>Чекалинского</w:t>
      </w:r>
      <w:proofErr w:type="spellEnd"/>
      <w:r>
        <w:rPr>
          <w:sz w:val="28"/>
          <w:szCs w:val="28"/>
        </w:rPr>
        <w:t xml:space="preserve">  филиала  ГБОУ средней общеобразовательной школы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роицкое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–с.Чекалино,ул.Молодежная,2.</w:t>
      </w:r>
    </w:p>
    <w:p w:rsidR="001B70B7" w:rsidRDefault="001B70B7" w:rsidP="001B70B7">
      <w:pPr>
        <w:pStyle w:val="Standard"/>
        <w:rPr>
          <w:sz w:val="28"/>
          <w:szCs w:val="28"/>
        </w:rPr>
      </w:pPr>
    </w:p>
    <w:p w:rsidR="001B70B7" w:rsidRDefault="001B70B7" w:rsidP="009335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2.2.Обеденная зона  дошкольного отделения </w:t>
      </w:r>
      <w:proofErr w:type="spellStart"/>
      <w:r>
        <w:rPr>
          <w:sz w:val="28"/>
          <w:szCs w:val="28"/>
        </w:rPr>
        <w:t>Чекалинского</w:t>
      </w:r>
      <w:proofErr w:type="spellEnd"/>
      <w:r>
        <w:rPr>
          <w:sz w:val="28"/>
          <w:szCs w:val="28"/>
        </w:rPr>
        <w:t xml:space="preserve"> филиала  ГБОУ средней общеобразовательной  школы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роицкое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– с.Чекалино,ул.Железникова,27А.</w:t>
      </w:r>
    </w:p>
    <w:p w:rsidR="001B70B7" w:rsidRDefault="001B70B7" w:rsidP="0093354E">
      <w:pPr>
        <w:pStyle w:val="Standard"/>
        <w:jc w:val="both"/>
        <w:rPr>
          <w:sz w:val="28"/>
          <w:szCs w:val="28"/>
        </w:rPr>
      </w:pPr>
    </w:p>
    <w:p w:rsidR="001B70B7" w:rsidRDefault="001B70B7" w:rsidP="009335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2.3.В здании ДК (дома культуры) сельского поселения </w:t>
      </w:r>
      <w:proofErr w:type="spellStart"/>
      <w:r>
        <w:rPr>
          <w:sz w:val="28"/>
          <w:szCs w:val="28"/>
        </w:rPr>
        <w:t>Чекалино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екалино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ул.Желензникова</w:t>
      </w:r>
      <w:proofErr w:type="spellEnd"/>
      <w:r>
        <w:rPr>
          <w:sz w:val="28"/>
          <w:szCs w:val="28"/>
        </w:rPr>
        <w:t>, 25А</w:t>
      </w:r>
    </w:p>
    <w:p w:rsidR="001B70B7" w:rsidRDefault="001B70B7" w:rsidP="009335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1B70B7" w:rsidRDefault="001B70B7" w:rsidP="009335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2.4.В физкультурно-оздоровительных сооружениях, а  именно:</w:t>
      </w:r>
    </w:p>
    <w:p w:rsidR="001B70B7" w:rsidRDefault="001B70B7" w:rsidP="009335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спортзал </w:t>
      </w:r>
      <w:proofErr w:type="spellStart"/>
      <w:r>
        <w:rPr>
          <w:sz w:val="28"/>
          <w:szCs w:val="28"/>
        </w:rPr>
        <w:t>Чекалинского</w:t>
      </w:r>
      <w:proofErr w:type="spellEnd"/>
      <w:r>
        <w:rPr>
          <w:sz w:val="28"/>
          <w:szCs w:val="28"/>
        </w:rPr>
        <w:t xml:space="preserve"> филиала  ГБОУ средней общеобразовательной  школы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роицкое</w:t>
      </w:r>
      <w:proofErr w:type="spellEnd"/>
      <w:r>
        <w:rPr>
          <w:sz w:val="28"/>
          <w:szCs w:val="28"/>
        </w:rPr>
        <w:t xml:space="preserve"> -  </w:t>
      </w:r>
      <w:proofErr w:type="spellStart"/>
      <w:r>
        <w:rPr>
          <w:sz w:val="28"/>
          <w:szCs w:val="28"/>
        </w:rPr>
        <w:t>с.Чекалино</w:t>
      </w:r>
      <w:proofErr w:type="spellEnd"/>
      <w:r>
        <w:rPr>
          <w:sz w:val="28"/>
          <w:szCs w:val="28"/>
        </w:rPr>
        <w:t>, ул.Молодежная,2.</w:t>
      </w:r>
    </w:p>
    <w:p w:rsidR="001B70B7" w:rsidRDefault="001B70B7" w:rsidP="009335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стадион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екалино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с.Чекалино</w:t>
      </w:r>
      <w:proofErr w:type="spellEnd"/>
      <w:r>
        <w:rPr>
          <w:sz w:val="28"/>
          <w:szCs w:val="28"/>
        </w:rPr>
        <w:t xml:space="preserve"> между улицами Школьная и Российская.</w:t>
      </w:r>
    </w:p>
    <w:p w:rsidR="001B70B7" w:rsidRDefault="001B70B7" w:rsidP="0093354E">
      <w:pPr>
        <w:pStyle w:val="Standard"/>
        <w:jc w:val="both"/>
        <w:rPr>
          <w:sz w:val="28"/>
          <w:szCs w:val="28"/>
        </w:rPr>
      </w:pPr>
    </w:p>
    <w:p w:rsidR="001B70B7" w:rsidRDefault="001B70B7" w:rsidP="009335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2.5.На всех видах общественного транспорта (транспорта общего пользования) городского и пригородного сообщения.</w:t>
      </w:r>
    </w:p>
    <w:p w:rsidR="001B70B7" w:rsidRDefault="001B70B7" w:rsidP="0093354E">
      <w:pPr>
        <w:pStyle w:val="Standard"/>
        <w:jc w:val="both"/>
        <w:rPr>
          <w:sz w:val="28"/>
          <w:szCs w:val="28"/>
        </w:rPr>
      </w:pPr>
    </w:p>
    <w:p w:rsidR="001B70B7" w:rsidRDefault="001B70B7" w:rsidP="009335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3.Постановления:  № 9 от 14.02.2011 г., № 69 от 05.12.2011г., №8 от 12.02.2011г., распоряжение №42 от 11.06.2008г. считать утратившими силу.</w:t>
      </w:r>
    </w:p>
    <w:p w:rsidR="001B70B7" w:rsidRDefault="001B70B7" w:rsidP="0093354E">
      <w:pPr>
        <w:pStyle w:val="Standard"/>
        <w:jc w:val="both"/>
        <w:rPr>
          <w:sz w:val="28"/>
          <w:szCs w:val="28"/>
        </w:rPr>
      </w:pPr>
    </w:p>
    <w:p w:rsidR="001B70B7" w:rsidRDefault="001B70B7" w:rsidP="009335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4.Обнародовать данное постановление в газете «Вестник </w:t>
      </w:r>
      <w:proofErr w:type="spellStart"/>
      <w:r>
        <w:rPr>
          <w:sz w:val="28"/>
          <w:szCs w:val="28"/>
        </w:rPr>
        <w:t>Чекалино</w:t>
      </w:r>
      <w:proofErr w:type="spellEnd"/>
      <w:r>
        <w:rPr>
          <w:sz w:val="28"/>
          <w:szCs w:val="28"/>
        </w:rPr>
        <w:t>».</w:t>
      </w:r>
    </w:p>
    <w:p w:rsidR="001B70B7" w:rsidRDefault="001B70B7" w:rsidP="0093354E">
      <w:pPr>
        <w:pStyle w:val="Standard"/>
        <w:jc w:val="both"/>
        <w:rPr>
          <w:sz w:val="28"/>
          <w:szCs w:val="28"/>
        </w:rPr>
      </w:pPr>
    </w:p>
    <w:p w:rsidR="001B70B7" w:rsidRDefault="001B70B7" w:rsidP="001B70B7">
      <w:pPr>
        <w:pStyle w:val="Standard"/>
        <w:rPr>
          <w:sz w:val="28"/>
          <w:szCs w:val="28"/>
        </w:rPr>
      </w:pPr>
    </w:p>
    <w:p w:rsidR="001B70B7" w:rsidRDefault="001B70B7" w:rsidP="001B70B7">
      <w:pPr>
        <w:pStyle w:val="Standard"/>
        <w:rPr>
          <w:sz w:val="28"/>
          <w:szCs w:val="28"/>
        </w:rPr>
      </w:pPr>
    </w:p>
    <w:p w:rsidR="001B70B7" w:rsidRDefault="001B70B7" w:rsidP="001B70B7">
      <w:pPr>
        <w:pStyle w:val="Standard"/>
        <w:rPr>
          <w:sz w:val="28"/>
          <w:szCs w:val="28"/>
        </w:rPr>
      </w:pPr>
    </w:p>
    <w:p w:rsidR="001B70B7" w:rsidRDefault="001B70B7" w:rsidP="001B70B7">
      <w:pPr>
        <w:pStyle w:val="Standard"/>
        <w:rPr>
          <w:sz w:val="28"/>
          <w:szCs w:val="28"/>
        </w:rPr>
      </w:pPr>
    </w:p>
    <w:p w:rsidR="001B70B7" w:rsidRDefault="001B70B7" w:rsidP="001B70B7">
      <w:pPr>
        <w:pStyle w:val="Standard"/>
        <w:rPr>
          <w:sz w:val="28"/>
          <w:szCs w:val="28"/>
        </w:rPr>
      </w:pPr>
    </w:p>
    <w:p w:rsidR="001B70B7" w:rsidRDefault="001B70B7" w:rsidP="001B70B7">
      <w:pPr>
        <w:pStyle w:val="Standard"/>
        <w:rPr>
          <w:sz w:val="28"/>
          <w:szCs w:val="28"/>
        </w:rPr>
      </w:pPr>
    </w:p>
    <w:p w:rsidR="001B70B7" w:rsidRDefault="001B70B7" w:rsidP="001B70B7">
      <w:pPr>
        <w:pStyle w:val="Standard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 сельского</w:t>
      </w:r>
    </w:p>
    <w:p w:rsidR="001B70B7" w:rsidRDefault="001B70B7" w:rsidP="001B70B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Чекалино</w:t>
      </w:r>
      <w:proofErr w:type="spellEnd"/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А.М.Сажнев</w:t>
      </w:r>
      <w:proofErr w:type="spellEnd"/>
    </w:p>
    <w:p w:rsidR="001B70B7" w:rsidRDefault="001B70B7" w:rsidP="001B70B7">
      <w:pPr>
        <w:pStyle w:val="Standard"/>
        <w:rPr>
          <w:sz w:val="28"/>
          <w:szCs w:val="28"/>
        </w:rPr>
      </w:pPr>
    </w:p>
    <w:p w:rsidR="001B70B7" w:rsidRDefault="001B70B7" w:rsidP="001B70B7">
      <w:pPr>
        <w:pStyle w:val="Standard"/>
        <w:rPr>
          <w:sz w:val="28"/>
          <w:szCs w:val="28"/>
        </w:rPr>
      </w:pPr>
    </w:p>
    <w:p w:rsidR="001B70B7" w:rsidRDefault="001B70B7" w:rsidP="001B70B7">
      <w:pPr>
        <w:pStyle w:val="Standard"/>
        <w:rPr>
          <w:sz w:val="28"/>
          <w:szCs w:val="28"/>
        </w:rPr>
      </w:pPr>
    </w:p>
    <w:p w:rsidR="00D1213F" w:rsidRDefault="00D1213F"/>
    <w:sectPr w:rsidR="00D12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DB"/>
    <w:rsid w:val="001B70B7"/>
    <w:rsid w:val="0093354E"/>
    <w:rsid w:val="00A47DDB"/>
    <w:rsid w:val="00D1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B70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B70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2012-06-21T04:27:00Z</dcterms:created>
  <dcterms:modified xsi:type="dcterms:W3CDTF">2012-06-21T04:55:00Z</dcterms:modified>
</cp:coreProperties>
</file>