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5ACC8" w14:textId="769F36D7" w:rsidR="00C03FF1" w:rsidRPr="00D37A73" w:rsidRDefault="003A3742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64A01505" w14:textId="77777777" w:rsidR="0016687E" w:rsidRDefault="0016687E" w:rsidP="004E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66F800A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B15B795" w14:textId="77777777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65A9F9BD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12320353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FD777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ЧЕКАЛИНО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50BF7B26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7784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2021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5022E771" w:rsidR="003E1CD8" w:rsidRPr="00C96682" w:rsidRDefault="003E1CD8" w:rsidP="00FD7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FD777A">
        <w:rPr>
          <w:rFonts w:ascii="Times New Roman" w:hAnsi="Times New Roman" w:cs="Times New Roman"/>
          <w:b/>
          <w:bCs/>
          <w:sz w:val="28"/>
          <w:szCs w:val="28"/>
        </w:rPr>
        <w:t>Чекалино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2296249E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FD777A">
        <w:rPr>
          <w:rFonts w:ascii="Times New Roman" w:hAnsi="Times New Roman" w:cs="Times New Roman"/>
          <w:color w:val="000000"/>
          <w:sz w:val="28"/>
          <w:szCs w:val="28"/>
        </w:rPr>
        <w:t>Чекалино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FD777A">
        <w:rPr>
          <w:rFonts w:ascii="Times New Roman" w:hAnsi="Times New Roman" w:cs="Times New Roman"/>
          <w:bCs/>
          <w:color w:val="000000"/>
          <w:sz w:val="28"/>
          <w:szCs w:val="28"/>
        </w:rPr>
        <w:t>Чекалино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0B0C92">
        <w:rPr>
          <w:rFonts w:ascii="Times New Roman" w:hAnsi="Times New Roman" w:cs="Times New Roman"/>
          <w:color w:val="000000"/>
          <w:sz w:val="28"/>
          <w:szCs w:val="28"/>
        </w:rPr>
        <w:t>05.07.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032B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от 28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санитарных правил и норм СанПиН 2.1.3684-21 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городских и сельских поселений</w:t>
      </w:r>
      <w:proofErr w:type="gramEnd"/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>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7-ГД 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4.23 Закона Самарской области 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7843" w:rsidRPr="009F5345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677843" w:rsidRPr="00F343D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77843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677843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77843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8-ГД 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7843" w:rsidRPr="00F343D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статью 4.28 Закона Самарской</w:t>
      </w:r>
      <w:proofErr w:type="gramEnd"/>
      <w:r w:rsidR="00677843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7843" w:rsidRPr="00F343D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6778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D777A">
        <w:rPr>
          <w:rFonts w:ascii="Times New Roman" w:hAnsi="Times New Roman" w:cs="Times New Roman"/>
          <w:sz w:val="28"/>
          <w:szCs w:val="28"/>
        </w:rPr>
        <w:t>Чекалино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D777A">
        <w:rPr>
          <w:rFonts w:ascii="Times New Roman" w:hAnsi="Times New Roman" w:cs="Times New Roman"/>
          <w:sz w:val="28"/>
          <w:szCs w:val="28"/>
        </w:rPr>
        <w:t>Чекалино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1A8216C4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55793A24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D777A">
        <w:rPr>
          <w:rFonts w:ascii="Times New Roman" w:hAnsi="Times New Roman" w:cs="Times New Roman"/>
          <w:sz w:val="28"/>
          <w:szCs w:val="28"/>
        </w:rPr>
        <w:t>Чекалино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D777A">
        <w:rPr>
          <w:rFonts w:ascii="Times New Roman" w:hAnsi="Times New Roman" w:cs="Times New Roman"/>
          <w:sz w:val="28"/>
          <w:szCs w:val="28"/>
        </w:rPr>
        <w:t>Чекалино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B0C92">
        <w:rPr>
          <w:rFonts w:ascii="Times New Roman" w:hAnsi="Times New Roman" w:cs="Times New Roman"/>
          <w:sz w:val="28"/>
          <w:szCs w:val="28"/>
        </w:rPr>
        <w:t>05.07.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032B83">
        <w:rPr>
          <w:rFonts w:ascii="Times New Roman" w:hAnsi="Times New Roman" w:cs="Times New Roman"/>
          <w:sz w:val="28"/>
          <w:szCs w:val="28"/>
        </w:rPr>
        <w:t>1</w:t>
      </w:r>
      <w:r w:rsidR="002471C8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5949294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1.1. в пункте 3.6 Правил:</w:t>
      </w:r>
    </w:p>
    <w:p w14:paraId="5FC8254F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10 признать утратившим силу;</w:t>
      </w:r>
    </w:p>
    <w:p w14:paraId="1C4C371F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13 изложить в следующей редакции:</w:t>
      </w:r>
    </w:p>
    <w:p w14:paraId="32EB578F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«13) для территорий, прилегающих к рекламным конструкциям, - 2 метра по периметру от границ основания рекламной конструкции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98AE4BD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1.2. пункт 4.9 Правил признать утратившим силу;</w:t>
      </w:r>
    </w:p>
    <w:p w14:paraId="3075EDB2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1.3. в пункте 4.13 Правил:</w:t>
      </w:r>
    </w:p>
    <w:p w14:paraId="372C80A2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14:paraId="414F9ED1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8C9B35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14:paraId="7B2B0D94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3 слова «с учетом требования подпункта 2 пункта 5.8 настоящих Правил» исключить;</w:t>
      </w:r>
    </w:p>
    <w:p w14:paraId="3DB4D1FD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1.4. в пункте 4.14 Правил:</w:t>
      </w:r>
    </w:p>
    <w:p w14:paraId="5CE8AE0D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14:paraId="656A0C13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восемнадцатый изложить в следующей редакции:</w:t>
      </w:r>
    </w:p>
    <w:p w14:paraId="305E2F90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мусоросборниках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или на специально отведённых площадках.»;</w:t>
      </w:r>
    </w:p>
    <w:p w14:paraId="2853680D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1.5. пункт 4.15 Правил изложить в следующей редакции:</w:t>
      </w:r>
    </w:p>
    <w:p w14:paraId="22CB922B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76B32E1F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неурегулированных Земельным кодексом Российской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52FD456F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595D9BFF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77367C52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004C4B35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09EDD5A6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0429E6ED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1.6. пункт 4.16 Правил изложить в следующей редакции:</w:t>
      </w:r>
    </w:p>
    <w:p w14:paraId="568CB4A1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6EFA6B51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4.16.1.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помойницами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17F3EBC7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03A8F3C2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должны обеспечивать их дезинфекцию и ремонт.</w:t>
      </w:r>
    </w:p>
    <w:p w14:paraId="039C1161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4.16.3. Выгреб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155356AF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4.16.4. Не допускается наполнение выгреба выше, чем 0,35 метров до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поверхности земли. Выгреб следует очищать по мере заполнения, но не реже 1 раза в 6 месяцев.</w:t>
      </w:r>
    </w:p>
    <w:p w14:paraId="39314400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4.16.5. Удаление ЖБО должно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20A9855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</w:p>
    <w:p w14:paraId="5B82B0AC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3FC08E60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вывоз ЖБО в места, не предназначенные для приема и (или) очистки ЖБО.»;</w:t>
      </w:r>
    </w:p>
    <w:p w14:paraId="5922D52F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1.7. абзац второй пункта 5.1 Правил изложить в следующей редакции:</w:t>
      </w:r>
    </w:p>
    <w:p w14:paraId="285963E3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«При температуре воздуха ниже 0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59BFF4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1.8. пункт 5.5 Правил признать утратившим силу;</w:t>
      </w:r>
    </w:p>
    <w:p w14:paraId="7625A7DD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1.9. в пункте 5.13 Правил:</w:t>
      </w:r>
    </w:p>
    <w:p w14:paraId="1DA5BA48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третий изложить в следующей редакции:</w:t>
      </w:r>
    </w:p>
    <w:p w14:paraId="79E80C55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562E1136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14:paraId="40573A08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сбрасывать пульпу, снег в водные объекты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6D5A1095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1.10. пункт 6.2 Правил изложить в следующей редакции:</w:t>
      </w:r>
    </w:p>
    <w:p w14:paraId="333B0F81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«6.2. При температуре воздуха более плюс 10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7BCE8693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заправлять автомобили для полива и подметания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технической водой и водой из открытых водоемов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3D0DB6E1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1.11. пункт 6.7 Правил изложить в следующей редакции:</w:t>
      </w:r>
    </w:p>
    <w:p w14:paraId="522DAAC8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«6.7. Сжигание листьев деревьев, кустарников на территории населенных пунктов поселения запрещено.</w:t>
      </w:r>
    </w:p>
    <w:p w14:paraId="3CFD9AB7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68253313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1.12. в абзаце шестом пункта 7.1 Правил слова «надписей, рисунков» заменить словами «нанесенных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характера»;</w:t>
      </w:r>
      <w:proofErr w:type="gramEnd"/>
    </w:p>
    <w:p w14:paraId="76253C83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1.13. в пункте 7.9 Правил слова «с периодичностью, устанавливаемой уполномоченным органом» исключить;</w:t>
      </w:r>
    </w:p>
    <w:p w14:paraId="0D8F5AEA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1.14. абзац десятый пункта 7.15 Правил признать утратившим силу;</w:t>
      </w:r>
    </w:p>
    <w:p w14:paraId="4F9F7715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1.15. подпункт «б» пункта 12.1.1 Правил дополнить словами «(далее – специальные площадки)»;</w:t>
      </w:r>
    </w:p>
    <w:p w14:paraId="33A843AF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1.16. пункты 12.1.3 – 12.1.6 Правил изложить в следующей редакции:</w:t>
      </w:r>
    </w:p>
    <w:p w14:paraId="59396F5B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«12.1.3.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0B71EDA6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CB6A8E3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12.1.4.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населённых пунктах - не менее 15 метров.</w:t>
      </w:r>
      <w:proofErr w:type="gramEnd"/>
    </w:p>
    <w:p w14:paraId="7679CD0D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39BC5B97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раздельного накопления отходов расстояние от контейнерных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территорий медицинских организаций в сельских населённых пунктах - не менее 15 метров.</w:t>
      </w:r>
    </w:p>
    <w:p w14:paraId="0A12910B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12.1.5.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0552F6AA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5ACD9CEA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1D09AFF3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17AFC92F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12.1.6.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РФ от 28.01.2021 № 3.»;</w:t>
      </w:r>
    </w:p>
    <w:p w14:paraId="4DC5C3A0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1.17. пункт 12.1.8 Правил изложить в следующей редакции:</w:t>
      </w:r>
    </w:p>
    <w:p w14:paraId="36EEA9C4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«12.1.8.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размещение которых может повлечь причинение вреда жизни, здоровью граждан, вреда животным, растениям и окружающей среде».»;</w:t>
      </w:r>
      <w:proofErr w:type="gramEnd"/>
    </w:p>
    <w:p w14:paraId="7CF39978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1.18. в пункте 2.4 соглашения о закреплении прилегающей территории в установленных границах, предусмотренного приложением 2 к Правилам:</w:t>
      </w:r>
    </w:p>
    <w:p w14:paraId="2853858F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2.4.2.2:</w:t>
      </w:r>
    </w:p>
    <w:p w14:paraId="27378742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4CAD52" w14:textId="77777777" w:rsidR="00420977" w:rsidRPr="00BC4114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14:paraId="1C553423" w14:textId="50A1DB0F" w:rsidR="000771B9" w:rsidRDefault="00420977" w:rsidP="004209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2.4.2.3 слова «с учетом требований Правил» исключить.</w:t>
      </w:r>
    </w:p>
    <w:p w14:paraId="1F2F269B" w14:textId="68279492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2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D777A">
        <w:rPr>
          <w:rFonts w:ascii="Times New Roman" w:hAnsi="Times New Roman" w:cs="Times New Roman"/>
          <w:bCs/>
          <w:color w:val="000000"/>
          <w:sz w:val="28"/>
          <w:szCs w:val="28"/>
        </w:rPr>
        <w:t>Чекалино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3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4086219"/>
      <w:bookmarkEnd w:id="2"/>
      <w:bookmarkEnd w:id="3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FD777A">
        <w:rPr>
          <w:rFonts w:ascii="Times New Roman" w:hAnsi="Times New Roman" w:cs="Times New Roman"/>
          <w:color w:val="000000"/>
          <w:sz w:val="28"/>
          <w:szCs w:val="28"/>
        </w:rPr>
        <w:t xml:space="preserve"> Чекалино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4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FD777A">
        <w:rPr>
          <w:rFonts w:ascii="Times New Roman" w:hAnsi="Times New Roman" w:cs="Times New Roman"/>
          <w:color w:val="000000"/>
          <w:sz w:val="28"/>
          <w:szCs w:val="28"/>
        </w:rPr>
        <w:t>Чекалино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2F1D67A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113EF">
        <w:rPr>
          <w:rFonts w:ascii="Times New Roman" w:hAnsi="Times New Roman" w:cs="Times New Roman"/>
          <w:sz w:val="28"/>
          <w:szCs w:val="28"/>
        </w:rPr>
        <w:t>со дня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730D49EF" w14:textId="103FA0D5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682"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E113E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113EF" w:rsidRPr="00E113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777A">
        <w:rPr>
          <w:rFonts w:ascii="Times New Roman" w:hAnsi="Times New Roman" w:cs="Times New Roman"/>
          <w:sz w:val="28"/>
          <w:szCs w:val="28"/>
        </w:rPr>
        <w:t>Чекалино</w:t>
      </w:r>
      <w:r w:rsidR="00E113EF" w:rsidRPr="00E113E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EBDCC" w14:textId="77777777" w:rsidR="00097739" w:rsidRPr="008B065A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508407C3" w14:textId="350B47CF" w:rsidR="00097739" w:rsidRPr="008B065A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D777A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14:paraId="742A96B5" w14:textId="77777777" w:rsidR="00097739" w:rsidRPr="008B065A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20E499EA" w14:textId="7CFE2A5F" w:rsidR="00097739" w:rsidRPr="008B065A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777A">
        <w:rPr>
          <w:rFonts w:ascii="Times New Roman" w:hAnsi="Times New Roman" w:cs="Times New Roman"/>
          <w:b/>
          <w:sz w:val="28"/>
          <w:szCs w:val="28"/>
        </w:rPr>
        <w:t>В.М.Щукина</w:t>
      </w:r>
      <w:proofErr w:type="spellEnd"/>
    </w:p>
    <w:bookmarkEnd w:id="5"/>
    <w:p w14:paraId="7CF158BB" w14:textId="77777777" w:rsidR="00097739" w:rsidRPr="008B065A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83853" w14:textId="7E91D556" w:rsidR="00097739" w:rsidRPr="008B065A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FD777A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14:paraId="549BC3F7" w14:textId="77777777" w:rsidR="00097739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49139270" w14:textId="1DC54162" w:rsidR="00FF37BE" w:rsidRPr="00097739" w:rsidRDefault="00097739" w:rsidP="00097739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777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FD777A">
        <w:rPr>
          <w:rFonts w:ascii="Times New Roman" w:hAnsi="Times New Roman" w:cs="Times New Roman"/>
          <w:b/>
          <w:sz w:val="28"/>
          <w:szCs w:val="28"/>
        </w:rPr>
        <w:t>Е.Ю.Фирсова</w:t>
      </w:r>
      <w:proofErr w:type="spellEnd"/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DE362" w14:textId="77777777" w:rsidR="00F6022B" w:rsidRDefault="00F6022B" w:rsidP="00F271B1">
      <w:pPr>
        <w:spacing w:after="0" w:line="240" w:lineRule="auto"/>
      </w:pPr>
      <w:r>
        <w:separator/>
      </w:r>
    </w:p>
  </w:endnote>
  <w:endnote w:type="continuationSeparator" w:id="0">
    <w:p w14:paraId="18EA88B0" w14:textId="77777777" w:rsidR="00F6022B" w:rsidRDefault="00F6022B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3183E" w14:textId="77777777" w:rsidR="00F6022B" w:rsidRDefault="00F6022B" w:rsidP="00F271B1">
      <w:pPr>
        <w:spacing w:after="0" w:line="240" w:lineRule="auto"/>
      </w:pPr>
      <w:r>
        <w:separator/>
      </w:r>
    </w:p>
  </w:footnote>
  <w:footnote w:type="continuationSeparator" w:id="0">
    <w:p w14:paraId="1A9AA252" w14:textId="77777777" w:rsidR="00F6022B" w:rsidRDefault="00F6022B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71C8">
      <w:rPr>
        <w:rStyle w:val="ab"/>
        <w:noProof/>
      </w:rPr>
      <w:t>3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2B83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97739"/>
    <w:rsid w:val="000A23EE"/>
    <w:rsid w:val="000A34B8"/>
    <w:rsid w:val="000A487A"/>
    <w:rsid w:val="000A4B69"/>
    <w:rsid w:val="000A734F"/>
    <w:rsid w:val="000B0C92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1DF2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C8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3742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3F75DE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0977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843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3B6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859B2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57A9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3238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96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3EF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B34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6841"/>
    <w:rsid w:val="00F37C62"/>
    <w:rsid w:val="00F4016B"/>
    <w:rsid w:val="00F40DAB"/>
    <w:rsid w:val="00F4111F"/>
    <w:rsid w:val="00F42280"/>
    <w:rsid w:val="00F44F2E"/>
    <w:rsid w:val="00F46050"/>
    <w:rsid w:val="00F511B1"/>
    <w:rsid w:val="00F55D3F"/>
    <w:rsid w:val="00F5796D"/>
    <w:rsid w:val="00F57CBC"/>
    <w:rsid w:val="00F6022B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77A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02E8F9-4C6C-4246-A214-B88DC035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5</cp:revision>
  <cp:lastPrinted>2021-06-10T09:48:00Z</cp:lastPrinted>
  <dcterms:created xsi:type="dcterms:W3CDTF">2021-06-10T09:49:00Z</dcterms:created>
  <dcterms:modified xsi:type="dcterms:W3CDTF">2021-06-15T10:06:00Z</dcterms:modified>
</cp:coreProperties>
</file>