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1" w:rsidRDefault="001D7D21" w:rsidP="001D7D21">
      <w:pPr>
        <w:suppressAutoHyphens w:val="0"/>
        <w:autoSpaceDE w:val="0"/>
        <w:jc w:val="center"/>
        <w:rPr>
          <w:b/>
        </w:rPr>
      </w:pPr>
      <w:r>
        <w:rPr>
          <w:b/>
        </w:rPr>
        <w:t>РОССИЙСКАЯ ФЕДЕРАЦИЯ</w:t>
      </w:r>
    </w:p>
    <w:p w:rsidR="001D7D21" w:rsidRDefault="001D7D21" w:rsidP="001D7D21">
      <w:pPr>
        <w:suppressAutoHyphens w:val="0"/>
        <w:autoSpaceDE w:val="0"/>
        <w:jc w:val="center"/>
        <w:rPr>
          <w:b/>
        </w:rPr>
      </w:pPr>
      <w:r>
        <w:rPr>
          <w:b/>
        </w:rPr>
        <w:t>САМАРСКАЯ ОБЛАСТЬ</w:t>
      </w:r>
    </w:p>
    <w:p w:rsidR="001D7D21" w:rsidRDefault="001D7D21" w:rsidP="001D7D21">
      <w:pPr>
        <w:suppressAutoHyphens w:val="0"/>
        <w:autoSpaceDE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D7D21" w:rsidRDefault="001D7D21" w:rsidP="001D7D21">
      <w:pPr>
        <w:suppressAutoHyphens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D7D21" w:rsidRDefault="001D7D21" w:rsidP="001D7D21">
      <w:pPr>
        <w:suppressAutoHyphens w:val="0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Междуреченск</w:t>
      </w:r>
    </w:p>
    <w:p w:rsidR="001D7D21" w:rsidRDefault="001D7D21" w:rsidP="001D7D21">
      <w:pPr>
        <w:jc w:val="center"/>
        <w:rPr>
          <w:b/>
          <w:kern w:val="2"/>
          <w:sz w:val="28"/>
          <w:szCs w:val="28"/>
        </w:rPr>
      </w:pPr>
    </w:p>
    <w:p w:rsidR="001D7D21" w:rsidRDefault="001D7D21" w:rsidP="001D7D21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1D7D21" w:rsidRDefault="001D7D21" w:rsidP="001D7D21">
      <w:pPr>
        <w:jc w:val="center"/>
        <w:rPr>
          <w:b/>
          <w:kern w:val="2"/>
          <w:sz w:val="28"/>
          <w:szCs w:val="28"/>
        </w:rPr>
      </w:pPr>
    </w:p>
    <w:p w:rsidR="001D7D21" w:rsidRDefault="001D7D21" w:rsidP="001D7D2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2323FF">
        <w:rPr>
          <w:kern w:val="2"/>
          <w:sz w:val="28"/>
          <w:szCs w:val="28"/>
        </w:rPr>
        <w:t>14</w:t>
      </w:r>
      <w:r>
        <w:rPr>
          <w:kern w:val="2"/>
          <w:sz w:val="28"/>
          <w:szCs w:val="28"/>
        </w:rPr>
        <w:t xml:space="preserve"> октября 2020 г.                                                                             № 19</w:t>
      </w:r>
      <w:r w:rsidR="002323F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/20зу</w:t>
      </w:r>
    </w:p>
    <w:p w:rsidR="001D7D21" w:rsidRDefault="001D7D21" w:rsidP="001D7D21">
      <w:pPr>
        <w:jc w:val="center"/>
        <w:rPr>
          <w:sz w:val="28"/>
          <w:szCs w:val="28"/>
        </w:rPr>
      </w:pPr>
    </w:p>
    <w:p w:rsidR="001D7D21" w:rsidRDefault="001D7D21" w:rsidP="001D7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вопросу изменении </w:t>
      </w:r>
      <w:r w:rsidR="002323FF">
        <w:rPr>
          <w:b/>
          <w:sz w:val="28"/>
          <w:szCs w:val="28"/>
        </w:rPr>
        <w:t xml:space="preserve"> территориальных </w:t>
      </w:r>
      <w:r>
        <w:rPr>
          <w:b/>
          <w:sz w:val="28"/>
          <w:szCs w:val="28"/>
        </w:rPr>
        <w:t>зон</w:t>
      </w:r>
    </w:p>
    <w:p w:rsidR="002323FF" w:rsidRDefault="002323FF" w:rsidP="001D7D21">
      <w:pPr>
        <w:jc w:val="center"/>
        <w:rPr>
          <w:sz w:val="28"/>
          <w:szCs w:val="28"/>
        </w:rPr>
      </w:pPr>
    </w:p>
    <w:p w:rsidR="001D7D21" w:rsidRPr="00D64039" w:rsidRDefault="001D7D21" w:rsidP="001D7D21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 w:rsidRPr="00D6403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городского поселения Междуреченск муниципального района Сызранский Самарской области,   руководствуясь Порядком организации и проведения публичных слушаний по вопросам градостроительной деятельности на территории городского поселения Междуреченск 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</w:t>
      </w:r>
      <w:proofErr w:type="gramEnd"/>
      <w:r w:rsidRPr="00D64039">
        <w:rPr>
          <w:sz w:val="28"/>
          <w:szCs w:val="28"/>
        </w:rPr>
        <w:t xml:space="preserve"> Самарской области от 30.08.2019 г. № 18 , положением о территориальном планировании  городского поселения Междуреченск муниципального района Сызранский Самарской области, Градостроительным кодексом Российской Федерации, Земельным кодексом Российской Федерации, Администрация городского поселения Междуреченск муниципального района Сызранский Самарской области</w:t>
      </w:r>
    </w:p>
    <w:p w:rsidR="001D7D21" w:rsidRDefault="001D7D21" w:rsidP="001D7D21">
      <w:pPr>
        <w:jc w:val="both"/>
        <w:rPr>
          <w:sz w:val="28"/>
          <w:szCs w:val="28"/>
        </w:rPr>
      </w:pPr>
    </w:p>
    <w:p w:rsidR="001D7D21" w:rsidRDefault="001D7D21" w:rsidP="001D7D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1D7D21" w:rsidRDefault="001D7D21" w:rsidP="001D7D21">
      <w:pPr>
        <w:jc w:val="center"/>
        <w:rPr>
          <w:sz w:val="28"/>
          <w:szCs w:val="28"/>
        </w:rPr>
      </w:pPr>
    </w:p>
    <w:p w:rsidR="001D7D21" w:rsidRDefault="001D7D21" w:rsidP="001D7D21">
      <w:pPr>
        <w:pStyle w:val="western"/>
        <w:shd w:val="clear" w:color="auto" w:fill="FFFFFF"/>
        <w:spacing w:before="28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4463">
        <w:rPr>
          <w:rFonts w:eastAsia="MS Mincho"/>
          <w:sz w:val="28"/>
          <w:szCs w:val="28"/>
        </w:rPr>
        <w:t>Изменить территориальную зону с зоны О1 ( зона размещения  объектов делового, общественного, коммерческого социального и коммунальног</w:t>
      </w:r>
      <w:proofErr w:type="gramStart"/>
      <w:r w:rsidR="006D4463">
        <w:rPr>
          <w:rFonts w:eastAsia="MS Mincho"/>
          <w:sz w:val="28"/>
          <w:szCs w:val="28"/>
        </w:rPr>
        <w:t>о-</w:t>
      </w:r>
      <w:proofErr w:type="gramEnd"/>
      <w:r w:rsidR="006D4463">
        <w:rPr>
          <w:rFonts w:eastAsia="MS Mincho"/>
          <w:sz w:val="28"/>
          <w:szCs w:val="28"/>
        </w:rPr>
        <w:t xml:space="preserve"> бытового назначения) на зону Ж2 ( зона застройки малоэтажными жилыми домами).</w:t>
      </w:r>
    </w:p>
    <w:p w:rsidR="001D7D21" w:rsidRDefault="001D7D21" w:rsidP="001D7D21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kern w:val="2"/>
          <w:sz w:val="28"/>
          <w:szCs w:val="28"/>
        </w:rPr>
        <w:t xml:space="preserve"> Для объекта с КН 63:05:0201006:65, расположенного по адресу: Самарская область, р-н Сызранский, п.г.т. Междуреченск, ул. Ленина, д 1Е, в</w:t>
      </w:r>
      <w:r>
        <w:rPr>
          <w:sz w:val="28"/>
          <w:szCs w:val="28"/>
        </w:rPr>
        <w:t xml:space="preserve">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«зона застройки малоэтажными жилыми домами»</w:t>
      </w:r>
    </w:p>
    <w:p w:rsidR="001D7D21" w:rsidRDefault="001D7D21" w:rsidP="001D7D21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Для объекта с КН 63:05:0201006:4, расположенного по адресу: Самарская область, Сызранский район, п.г.т. Междуреченск, ул. Ленина, д.1В, </w:t>
      </w:r>
      <w:r>
        <w:rPr>
          <w:kern w:val="2"/>
          <w:sz w:val="28"/>
          <w:szCs w:val="28"/>
        </w:rPr>
        <w:t>в</w:t>
      </w:r>
      <w:r>
        <w:rPr>
          <w:sz w:val="28"/>
          <w:szCs w:val="28"/>
        </w:rPr>
        <w:t xml:space="preserve">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«зона застройки малоэтажными  жилыми домами»</w:t>
      </w:r>
    </w:p>
    <w:p w:rsidR="001D7D21" w:rsidRDefault="001D7D21" w:rsidP="001D7D21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1D7D21" w:rsidRDefault="001D7D21" w:rsidP="001D7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городского поселения Междуреченск муниципального района Сызранский Самарской области подготовить и провести публичные слушания в </w:t>
      </w:r>
      <w:r>
        <w:rPr>
          <w:sz w:val="28"/>
          <w:szCs w:val="28"/>
        </w:rPr>
        <w:lastRenderedPageBreak/>
        <w:t>соответствии с Порядком организации и проведения публичных слушаний в городском поселения Междуреченск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 Самарской области от 30 августа  2019 № 18, на территории городского поселения</w:t>
      </w:r>
      <w:proofErr w:type="gramEnd"/>
      <w:r>
        <w:rPr>
          <w:sz w:val="28"/>
          <w:szCs w:val="28"/>
        </w:rPr>
        <w:t xml:space="preserve"> Междуреченск по вопросу, указанному в п.1 настоящего Постановления, с </w:t>
      </w:r>
      <w:r w:rsidR="00D64039">
        <w:rPr>
          <w:sz w:val="28"/>
          <w:szCs w:val="28"/>
        </w:rPr>
        <w:t>16</w:t>
      </w:r>
      <w:r>
        <w:rPr>
          <w:sz w:val="28"/>
          <w:szCs w:val="28"/>
        </w:rPr>
        <w:t xml:space="preserve">.10.2020г. по </w:t>
      </w:r>
      <w:r w:rsidR="00D64039">
        <w:rPr>
          <w:sz w:val="28"/>
          <w:szCs w:val="28"/>
        </w:rPr>
        <w:t>18</w:t>
      </w:r>
      <w:r>
        <w:rPr>
          <w:sz w:val="28"/>
          <w:szCs w:val="28"/>
        </w:rPr>
        <w:t>.11.2020г. в здании администрации городского поселения Междуреченск по адресу: Сызранский район, п.г.т. Междуреченск, ул. Ленина, д.1.</w:t>
      </w:r>
    </w:p>
    <w:p w:rsidR="001D7D21" w:rsidRDefault="001D7D21" w:rsidP="001D7D21">
      <w:pPr>
        <w:jc w:val="both"/>
        <w:rPr>
          <w:sz w:val="28"/>
          <w:szCs w:val="28"/>
        </w:rPr>
      </w:pPr>
    </w:p>
    <w:p w:rsidR="001D7D21" w:rsidRDefault="001D7D21" w:rsidP="001D7D21">
      <w:pPr>
        <w:pStyle w:val="western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 администрации городского поселения Междуреченск  Терехову Надежду Аликовну.</w:t>
      </w:r>
    </w:p>
    <w:p w:rsidR="001D7D21" w:rsidRDefault="001D7D21" w:rsidP="001D7D21">
      <w:pPr>
        <w:pStyle w:val="western"/>
        <w:ind w:hanging="142"/>
        <w:jc w:val="both"/>
        <w:rPr>
          <w:sz w:val="28"/>
          <w:szCs w:val="28"/>
        </w:rPr>
      </w:pPr>
    </w:p>
    <w:p w:rsidR="001D7D21" w:rsidRDefault="001D7D21" w:rsidP="001D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2 настоящего постановления,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1D7D21" w:rsidRDefault="001D7D21" w:rsidP="001D7D21">
      <w:pPr>
        <w:ind w:firstLine="708"/>
        <w:jc w:val="both"/>
        <w:rPr>
          <w:sz w:val="28"/>
          <w:szCs w:val="28"/>
        </w:rPr>
      </w:pPr>
    </w:p>
    <w:p w:rsidR="001D7D21" w:rsidRDefault="001D7D21" w:rsidP="001D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мероприятия по  информированию жителей городского поселения Междуреченск муниципального района Сызранский Самарской области по вопросам публичных слушаний в здании Администрации</w:t>
      </w:r>
      <w:r w:rsidR="00D64039">
        <w:rPr>
          <w:sz w:val="28"/>
          <w:szCs w:val="28"/>
        </w:rPr>
        <w:t xml:space="preserve"> 13 ноября</w:t>
      </w:r>
      <w:r>
        <w:rPr>
          <w:sz w:val="28"/>
          <w:szCs w:val="28"/>
        </w:rPr>
        <w:t xml:space="preserve">  2020 г. в 13.00. по адресу: </w:t>
      </w:r>
      <w:proofErr w:type="gramStart"/>
      <w:r>
        <w:rPr>
          <w:sz w:val="28"/>
          <w:szCs w:val="28"/>
        </w:rPr>
        <w:t>Сызранский район, п.г.т. Междуреченск, ул. Ленина, д.1, каб.10.</w:t>
      </w:r>
      <w:proofErr w:type="gramEnd"/>
    </w:p>
    <w:p w:rsidR="001D7D21" w:rsidRDefault="001D7D21" w:rsidP="001D7D21">
      <w:pPr>
        <w:ind w:firstLine="708"/>
        <w:jc w:val="both"/>
        <w:rPr>
          <w:sz w:val="28"/>
          <w:szCs w:val="28"/>
        </w:rPr>
      </w:pPr>
    </w:p>
    <w:p w:rsidR="001D7D21" w:rsidRDefault="001D7D21" w:rsidP="001D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6.Прием замечаний и предложений по вопросу публичных слушаний оканчивается </w:t>
      </w:r>
      <w:r w:rsidR="00D64039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2020  года.</w:t>
      </w:r>
    </w:p>
    <w:p w:rsidR="001D7D21" w:rsidRDefault="001D7D21" w:rsidP="001D7D21">
      <w:pPr>
        <w:ind w:firstLine="708"/>
        <w:jc w:val="both"/>
        <w:rPr>
          <w:sz w:val="28"/>
          <w:szCs w:val="28"/>
        </w:rPr>
      </w:pPr>
    </w:p>
    <w:p w:rsidR="001D7D21" w:rsidRDefault="001D7D21" w:rsidP="001D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 настоящее постановление Администрации городского поселения Междуреченск  в  газете «Вестник Междуреченска»  и в информационно-телекоммуникационной сети «Интернет».</w:t>
      </w:r>
    </w:p>
    <w:p w:rsidR="001D7D21" w:rsidRDefault="001D7D21" w:rsidP="001D7D21">
      <w:pPr>
        <w:ind w:firstLine="708"/>
        <w:jc w:val="both"/>
        <w:rPr>
          <w:sz w:val="28"/>
          <w:szCs w:val="28"/>
        </w:rPr>
      </w:pPr>
    </w:p>
    <w:p w:rsidR="001D7D21" w:rsidRDefault="001D7D21" w:rsidP="001D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D21" w:rsidRDefault="001D7D21" w:rsidP="001D7D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7D21" w:rsidRDefault="001D7D21" w:rsidP="001D7D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7D21" w:rsidRDefault="001D7D21" w:rsidP="001D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1D7D21" w:rsidRDefault="001D7D21" w:rsidP="001D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D7D21" w:rsidRDefault="001D7D21" w:rsidP="001D7D21">
      <w:r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1D7D21" w:rsidRDefault="001D7D21" w:rsidP="001D7D21"/>
    <w:p w:rsidR="0019581A" w:rsidRDefault="0019581A"/>
    <w:sectPr w:rsidR="001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21"/>
    <w:rsid w:val="0019581A"/>
    <w:rsid w:val="001D7D21"/>
    <w:rsid w:val="002323FF"/>
    <w:rsid w:val="00635A75"/>
    <w:rsid w:val="006D4463"/>
    <w:rsid w:val="008E64D3"/>
    <w:rsid w:val="00D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2020-10-14T11:14:00Z</cp:lastPrinted>
  <dcterms:created xsi:type="dcterms:W3CDTF">2020-10-12T11:37:00Z</dcterms:created>
  <dcterms:modified xsi:type="dcterms:W3CDTF">2020-10-14T11:18:00Z</dcterms:modified>
</cp:coreProperties>
</file>