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AE" w:rsidRDefault="00F230AE" w:rsidP="00F23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:rsidR="00F230AE" w:rsidRDefault="00F230AE" w:rsidP="00F23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230AE" w:rsidRDefault="00F230AE" w:rsidP="00F23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МЕЖДУРЕЧЕНСК</w:t>
      </w:r>
    </w:p>
    <w:p w:rsidR="00F230AE" w:rsidRPr="007E0418" w:rsidRDefault="00F230AE" w:rsidP="00F230AE">
      <w:pPr>
        <w:jc w:val="center"/>
        <w:rPr>
          <w:b/>
          <w:sz w:val="28"/>
          <w:szCs w:val="28"/>
        </w:rPr>
      </w:pPr>
      <w:r w:rsidRPr="007E0418">
        <w:rPr>
          <w:b/>
          <w:sz w:val="28"/>
          <w:szCs w:val="28"/>
        </w:rPr>
        <w:t xml:space="preserve">МУНИЦИПАЛЬНОГО РАЙОНА СЫЗРАНСКИЙ </w:t>
      </w:r>
    </w:p>
    <w:p w:rsidR="00F230AE" w:rsidRPr="007E0418" w:rsidRDefault="00F230AE" w:rsidP="00F230AE">
      <w:pPr>
        <w:jc w:val="center"/>
        <w:rPr>
          <w:b/>
          <w:sz w:val="28"/>
          <w:szCs w:val="28"/>
        </w:rPr>
      </w:pPr>
      <w:r w:rsidRPr="007E0418">
        <w:rPr>
          <w:b/>
          <w:sz w:val="28"/>
          <w:szCs w:val="28"/>
        </w:rPr>
        <w:t>САМАРСКОЙ ОБЛАСТИ</w:t>
      </w:r>
    </w:p>
    <w:p w:rsidR="00F230AE" w:rsidRDefault="00F230AE" w:rsidP="00F230AE">
      <w:pPr>
        <w:jc w:val="center"/>
        <w:rPr>
          <w:b/>
        </w:rPr>
      </w:pPr>
    </w:p>
    <w:p w:rsidR="00F230AE" w:rsidRDefault="00F230AE" w:rsidP="00F230AE">
      <w:pPr>
        <w:jc w:val="center"/>
      </w:pPr>
    </w:p>
    <w:p w:rsidR="00F230AE" w:rsidRDefault="00F230AE" w:rsidP="00F230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F230AE" w:rsidRDefault="00F230AE" w:rsidP="00F230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F230AE" w:rsidRDefault="00F230AE" w:rsidP="00F230AE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29.02. 2012 г.                                                                               №  37</w:t>
      </w:r>
    </w:p>
    <w:p w:rsidR="00F230AE" w:rsidRDefault="00F230AE" w:rsidP="00F230AE">
      <w:pPr>
        <w:jc w:val="center"/>
        <w:rPr>
          <w:b/>
          <w:sz w:val="28"/>
          <w:szCs w:val="28"/>
        </w:rPr>
      </w:pPr>
    </w:p>
    <w:p w:rsidR="00F230AE" w:rsidRDefault="00F230AE" w:rsidP="00F230AE">
      <w:pPr>
        <w:jc w:val="center"/>
        <w:rPr>
          <w:rStyle w:val="FontStyle14"/>
          <w:sz w:val="28"/>
          <w:szCs w:val="28"/>
        </w:rPr>
      </w:pPr>
      <w:r>
        <w:rPr>
          <w:b/>
          <w:sz w:val="28"/>
          <w:szCs w:val="28"/>
        </w:rPr>
        <w:t>«Об утверждении Порядка сбора накопления и транспортирования ртутьсодержащих отходов А</w:t>
      </w:r>
      <w:r>
        <w:rPr>
          <w:rStyle w:val="FontStyle14"/>
          <w:sz w:val="28"/>
          <w:szCs w:val="28"/>
        </w:rPr>
        <w:t>дминистрации городского поселения</w:t>
      </w:r>
      <w:r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Междуреченск муниципального района Сызранский </w:t>
      </w:r>
    </w:p>
    <w:p w:rsidR="00F230AE" w:rsidRDefault="00F230AE" w:rsidP="00F230AE">
      <w:pPr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Самарской области»</w:t>
      </w:r>
      <w:r>
        <w:rPr>
          <w:rStyle w:val="FontStyle14"/>
          <w:b w:val="0"/>
          <w:sz w:val="28"/>
          <w:szCs w:val="28"/>
        </w:rPr>
        <w:t xml:space="preserve"> </w:t>
      </w:r>
    </w:p>
    <w:p w:rsidR="00F230AE" w:rsidRDefault="00F230AE" w:rsidP="00F230AE">
      <w:pPr>
        <w:pStyle w:val="Style4"/>
        <w:widowControl/>
        <w:spacing w:before="185"/>
        <w:ind w:right="-5"/>
        <w:rPr>
          <w:b/>
        </w:rPr>
      </w:pPr>
    </w:p>
    <w:p w:rsidR="00F230AE" w:rsidRDefault="00F230AE" w:rsidP="00F230A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и оптимизации процесса обращения с ртутьсодержащими отходами на территории городского поселения Междуреченск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уровня экологической безопасности населения городского поселения Междуреченск, в соответствии с Федеральными законами Российской Федерации от 24.06.1998 г. №89-ФЗ «Об отходах производства и потребления», от 06.11.2003 г. №131-ФЗ «Об общих принципах организации местного самоуправления в Российской Федерации», от 10.01.2002 г. №7-ФЗ «Об охране окружающей среды», от 30.03.1999 г. №52-ФЗ «О санитарно-эпидемиологическом благополучии населения» </w:t>
      </w:r>
    </w:p>
    <w:p w:rsidR="00F230AE" w:rsidRDefault="00F230AE" w:rsidP="00F230AE">
      <w:pPr>
        <w:spacing w:line="360" w:lineRule="auto"/>
        <w:ind w:firstLine="540"/>
        <w:jc w:val="both"/>
        <w:rPr>
          <w:sz w:val="28"/>
          <w:szCs w:val="28"/>
        </w:rPr>
      </w:pPr>
    </w:p>
    <w:p w:rsidR="00F230AE" w:rsidRPr="007E0418" w:rsidRDefault="00F230AE" w:rsidP="00F230AE">
      <w:pPr>
        <w:ind w:firstLine="540"/>
        <w:jc w:val="center"/>
        <w:rPr>
          <w:b/>
          <w:sz w:val="32"/>
          <w:szCs w:val="32"/>
        </w:rPr>
      </w:pPr>
      <w:r w:rsidRPr="007E0418">
        <w:rPr>
          <w:b/>
          <w:sz w:val="32"/>
          <w:szCs w:val="32"/>
        </w:rPr>
        <w:t>ПОСТАНОВЛЯЮ:</w:t>
      </w:r>
    </w:p>
    <w:p w:rsidR="00F230AE" w:rsidRDefault="00F230AE" w:rsidP="00F230AE">
      <w:pPr>
        <w:ind w:firstLine="540"/>
        <w:jc w:val="both"/>
        <w:rPr>
          <w:sz w:val="28"/>
          <w:szCs w:val="28"/>
        </w:rPr>
      </w:pPr>
    </w:p>
    <w:p w:rsidR="00F230AE" w:rsidRDefault="00F230AE" w:rsidP="00F230A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сбора накопления и транспортировки ртутьсодержащих отходов на территории городского поселения Междуреченск  муниципального района Сызранский Самарской области. (Приложение № 1)</w:t>
      </w:r>
    </w:p>
    <w:p w:rsidR="00F230AE" w:rsidRDefault="00F230AE" w:rsidP="00F230AE">
      <w:pPr>
        <w:jc w:val="both"/>
        <w:rPr>
          <w:sz w:val="28"/>
          <w:szCs w:val="28"/>
        </w:rPr>
      </w:pPr>
    </w:p>
    <w:p w:rsidR="000B6331" w:rsidRDefault="000B6331" w:rsidP="00F230AE">
      <w:pPr>
        <w:jc w:val="both"/>
        <w:rPr>
          <w:sz w:val="28"/>
          <w:szCs w:val="28"/>
        </w:rPr>
      </w:pPr>
    </w:p>
    <w:p w:rsidR="00F230AE" w:rsidRDefault="00F230AE" w:rsidP="00F23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r w:rsidR="000B6331">
        <w:rPr>
          <w:sz w:val="28"/>
          <w:szCs w:val="28"/>
        </w:rPr>
        <w:t>Междуреченск</w:t>
      </w:r>
    </w:p>
    <w:p w:rsidR="000B6331" w:rsidRDefault="000B6331" w:rsidP="00F230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                                    П. В. Нассонов</w:t>
      </w:r>
    </w:p>
    <w:p w:rsidR="00F230AE" w:rsidRDefault="00F230AE" w:rsidP="00F230AE">
      <w:pPr>
        <w:jc w:val="both"/>
        <w:rPr>
          <w:b/>
          <w:sz w:val="28"/>
          <w:szCs w:val="28"/>
        </w:rPr>
      </w:pPr>
    </w:p>
    <w:p w:rsidR="00F230AE" w:rsidRDefault="00F230AE" w:rsidP="00F230AE">
      <w:pPr>
        <w:jc w:val="both"/>
        <w:rPr>
          <w:b/>
          <w:sz w:val="28"/>
          <w:szCs w:val="28"/>
        </w:rPr>
      </w:pPr>
    </w:p>
    <w:p w:rsidR="00F230AE" w:rsidRDefault="00F230AE" w:rsidP="00F230AE"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0B6331">
        <w:rPr>
          <w:b/>
          <w:sz w:val="28"/>
          <w:szCs w:val="28"/>
        </w:rPr>
        <w:t xml:space="preserve">         </w:t>
      </w:r>
      <w:proofErr w:type="spellStart"/>
      <w:r>
        <w:t>риложение</w:t>
      </w:r>
      <w:proofErr w:type="spellEnd"/>
      <w:r>
        <w:t xml:space="preserve"> № 1</w:t>
      </w:r>
    </w:p>
    <w:p w:rsidR="00F230AE" w:rsidRDefault="00F230AE" w:rsidP="00F230AE"/>
    <w:p w:rsidR="00F230AE" w:rsidRDefault="00F230AE" w:rsidP="00F230AE">
      <w:pPr>
        <w:jc w:val="center"/>
      </w:pPr>
      <w:r>
        <w:t>ПОРЯДОК</w:t>
      </w:r>
    </w:p>
    <w:p w:rsidR="00F230AE" w:rsidRPr="000B6331" w:rsidRDefault="00F230AE" w:rsidP="00F230AE">
      <w:pPr>
        <w:jc w:val="center"/>
        <w:rPr>
          <w:sz w:val="28"/>
          <w:szCs w:val="28"/>
        </w:rPr>
      </w:pPr>
      <w:r w:rsidRPr="000B6331">
        <w:rPr>
          <w:sz w:val="28"/>
          <w:szCs w:val="28"/>
        </w:rPr>
        <w:t xml:space="preserve">организации сбора накопления и транспортировки ртутьсодержащих отходов на территории городского поселения Междуреченск муниципального района </w:t>
      </w:r>
    </w:p>
    <w:p w:rsidR="00F230AE" w:rsidRPr="000B6331" w:rsidRDefault="00F230AE" w:rsidP="00F230AE">
      <w:pPr>
        <w:jc w:val="center"/>
        <w:rPr>
          <w:sz w:val="28"/>
          <w:szCs w:val="28"/>
        </w:rPr>
      </w:pPr>
      <w:r w:rsidRPr="000B6331">
        <w:rPr>
          <w:sz w:val="28"/>
          <w:szCs w:val="28"/>
        </w:rPr>
        <w:t>Сызранский Самарской области</w:t>
      </w:r>
    </w:p>
    <w:p w:rsidR="00F230AE" w:rsidRPr="000B6331" w:rsidRDefault="00F230AE" w:rsidP="00F230AE">
      <w:pPr>
        <w:jc w:val="center"/>
        <w:rPr>
          <w:sz w:val="28"/>
          <w:szCs w:val="28"/>
        </w:rPr>
      </w:pPr>
    </w:p>
    <w:p w:rsidR="00F230AE" w:rsidRDefault="00F230AE" w:rsidP="00F230A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F230AE" w:rsidRDefault="00F230AE" w:rsidP="00F230AE">
      <w:pPr>
        <w:numPr>
          <w:ilvl w:val="1"/>
          <w:numId w:val="1"/>
        </w:numPr>
        <w:jc w:val="both"/>
      </w:pPr>
      <w:proofErr w:type="gramStart"/>
      <w:r>
        <w:t>Порядок сбора,  накопления и транспортирования ртутьсодержащих отходов на территории городского поселения Междуреченск (далее Порядок) разработан в соответствии с требованиями Федеральных законов: от 24.06. 1998 г. №89-ФЗ «Об отходах производства и потребления», от 06.11.2003 г. № 131-ФЗ «Об общих принципах организации местного самоуправления в Российской Федерации», от 30.03.1999 г. №52-ФЗ «О санитарно-эпидемиологическом благополучии населения», от 10.01.2002 г. № 7-ФЗ «Об охране окружающей среды</w:t>
      </w:r>
      <w:proofErr w:type="gramEnd"/>
      <w:r>
        <w:t>», от 23.11.2009 г. № 261-ФЗ «Об энергосбережении, о  повышении энергетической эффективности и о внесении изменений в отдельные законодательные акты Российской Федерации»,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Настоящий Порядок распространяется на предприятия организации, учреждения независимо от организационно-правовой формы и ведомственной принадлежности, а также граждан находящихся и проживающих на территории городского поселения Междуреченск, осуществляющих любые виды деятельности, в результате которой образуются, хранятся, транспортируются, обезвреживаются ртутьсодержащие отходы.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Сбор, накопление, хранение и транспортирование ртутьсодержащих отходов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В рамках настоящего Порядка предусмотрено осуществление следующих мероприятий: - организация сбора и накопления собранных ртутьсодержащих отходов на территории городского поселения Междуреченск; организация вывоза (транспортирования) и утилизации собранных ртутьсодержащих отходов.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Финансирование мероприятий по сбору и утилизации отходов осуществляется за счет средств бюджета городского поселения Междуреченск в соответствии с Федеральным законом от 06.10.2003 г. № 131-ФЗ «Об общих принципах местного самоуправления в Российской Федерации».</w:t>
      </w:r>
    </w:p>
    <w:p w:rsidR="00F230AE" w:rsidRDefault="00F230AE" w:rsidP="00F230AE">
      <w:pPr>
        <w:ind w:left="360"/>
        <w:jc w:val="both"/>
      </w:pPr>
    </w:p>
    <w:p w:rsidR="00F230AE" w:rsidRDefault="00F230AE" w:rsidP="00F230A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понятия и термины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Обращение с отходами – деятельность по сбору, накоплению, использованию, обезвреживанию, транспортированию, размещению отходов.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Сбор отходов –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 xml:space="preserve">Транспортирование отходов – перемещение отходов с помощью специализированных транспортных средств вне границ земельного участка, находящегося в собственности физического лица, индивидуального </w:t>
      </w:r>
      <w:r>
        <w:lastRenderedPageBreak/>
        <w:t>предпринимателя или юридического лица либо предоставленного им на иных правах.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Специализированная организация – юридическое лицо или индивидуальный предприниматель, основной деятельностью которого является обращение с отходами и имеющее лицензию на данный вид деятельности.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Ртутьсодержащие отходы – отходы, содержащие металлическую ртуть или ее соединения (отработанные приборы, аппараты, термометры, люминесцентные лампы, в том числе энергосберегающие и т.п.). Относятся к 1 классу опасности – чрезвычайно опасные.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Негативное воздействие на окружающую среду –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F230AE" w:rsidRDefault="00F230AE" w:rsidP="00F230AE">
      <w:pPr>
        <w:numPr>
          <w:ilvl w:val="1"/>
          <w:numId w:val="1"/>
        </w:numPr>
        <w:jc w:val="both"/>
      </w:pPr>
      <w:proofErr w:type="spellStart"/>
      <w:r>
        <w:t>Демеркуризация</w:t>
      </w:r>
      <w:proofErr w:type="spellEnd"/>
      <w:r>
        <w:t xml:space="preserve"> – обезвреживание отходов, заключающееся в извлечении содержащейся в них ртути или ее соединений. 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</w:p>
    <w:p w:rsidR="00F230AE" w:rsidRDefault="00F230AE" w:rsidP="00F230AE">
      <w:pPr>
        <w:numPr>
          <w:ilvl w:val="1"/>
          <w:numId w:val="1"/>
        </w:numPr>
        <w:jc w:val="both"/>
      </w:pPr>
      <w:r>
        <w:t>Специализированный транспорт – автотранспортные средства, приспособленные для перевозки одного или нескольких видов однородных грузов и оборудованные различными приспособлениями и устройствами, обеспечивающими сохранность грузов.</w:t>
      </w:r>
    </w:p>
    <w:p w:rsidR="00F230AE" w:rsidRDefault="00F230AE" w:rsidP="00F230AE">
      <w:pPr>
        <w:ind w:left="360"/>
        <w:jc w:val="both"/>
      </w:pPr>
    </w:p>
    <w:p w:rsidR="00F230AE" w:rsidRDefault="00F230AE" w:rsidP="00F230A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сбора, хранения ртутьсодержащих отходов</w:t>
      </w:r>
    </w:p>
    <w:p w:rsidR="00F230AE" w:rsidRDefault="00F230AE" w:rsidP="00F230AE">
      <w:pPr>
        <w:jc w:val="center"/>
        <w:rPr>
          <w:b/>
        </w:rPr>
      </w:pPr>
    </w:p>
    <w:p w:rsidR="00F230AE" w:rsidRDefault="00F230AE" w:rsidP="00F230AE">
      <w:pPr>
        <w:numPr>
          <w:ilvl w:val="1"/>
          <w:numId w:val="1"/>
        </w:numPr>
        <w:tabs>
          <w:tab w:val="left" w:pos="5040"/>
        </w:tabs>
        <w:jc w:val="both"/>
      </w:pPr>
      <w:r>
        <w:t>До начала организации сбора ртутьсодержащих отходов от населения проводится информационно-агитационный комплекс работ по разъяснению сути предлагаемой системы, условий ее организации, целей, достигаемых в результате ее реализации.</w:t>
      </w:r>
    </w:p>
    <w:p w:rsidR="00F230AE" w:rsidRDefault="00F230AE" w:rsidP="00F230AE">
      <w:pPr>
        <w:tabs>
          <w:tab w:val="left" w:pos="5040"/>
        </w:tabs>
        <w:ind w:left="360"/>
        <w:jc w:val="both"/>
      </w:pPr>
      <w:r>
        <w:t>Ответственным за проведение информационно-агитационной работы является Администрация городского поселения Междуреченск.  Информационн</w:t>
      </w:r>
      <w:proofErr w:type="gramStart"/>
      <w:r>
        <w:t>о-</w:t>
      </w:r>
      <w:proofErr w:type="gramEnd"/>
      <w:r>
        <w:t xml:space="preserve"> агитационная работа может проводиться путем: </w:t>
      </w:r>
    </w:p>
    <w:p w:rsidR="00F230AE" w:rsidRDefault="00F230AE" w:rsidP="00F230AE">
      <w:pPr>
        <w:pStyle w:val="a3"/>
        <w:numPr>
          <w:ilvl w:val="0"/>
          <w:numId w:val="3"/>
        </w:numPr>
        <w:tabs>
          <w:tab w:val="left" w:pos="5040"/>
        </w:tabs>
        <w:jc w:val="both"/>
      </w:pPr>
      <w:r>
        <w:t xml:space="preserve">адресного обхода с раздачей информационных материалов о системе сбора ртутьсодержащих отходов; </w:t>
      </w:r>
    </w:p>
    <w:p w:rsidR="00F230AE" w:rsidRDefault="00F230AE" w:rsidP="00F230AE">
      <w:pPr>
        <w:pStyle w:val="a3"/>
        <w:numPr>
          <w:ilvl w:val="0"/>
          <w:numId w:val="3"/>
        </w:numPr>
        <w:tabs>
          <w:tab w:val="left" w:pos="5040"/>
        </w:tabs>
        <w:jc w:val="both"/>
      </w:pPr>
      <w:r>
        <w:t xml:space="preserve">распространения буклетов и плакатов с информацией о системе сбора; </w:t>
      </w:r>
    </w:p>
    <w:p w:rsidR="00F230AE" w:rsidRDefault="00F230AE" w:rsidP="00F230AE">
      <w:pPr>
        <w:pStyle w:val="a3"/>
        <w:numPr>
          <w:ilvl w:val="0"/>
          <w:numId w:val="3"/>
        </w:numPr>
        <w:tabs>
          <w:tab w:val="left" w:pos="5040"/>
        </w:tabs>
        <w:jc w:val="both"/>
      </w:pPr>
      <w:r>
        <w:t xml:space="preserve"> информирования через страницу администрации </w:t>
      </w:r>
      <w:proofErr w:type="gramStart"/>
      <w:r>
        <w:t>г</w:t>
      </w:r>
      <w:proofErr w:type="gramEnd"/>
      <w:r>
        <w:t>.п. Междуреченск на сайте Администрации Сызранского района</w:t>
      </w:r>
    </w:p>
    <w:p w:rsidR="00F230AE" w:rsidRDefault="00F230AE" w:rsidP="00F230AE">
      <w:pPr>
        <w:pStyle w:val="a3"/>
        <w:tabs>
          <w:tab w:val="left" w:pos="5040"/>
        </w:tabs>
        <w:ind w:left="360"/>
        <w:jc w:val="both"/>
      </w:pPr>
      <w:r>
        <w:t>3.2. Сбор ртутьсодержащих отходов от населения осуществляется путем подворного</w:t>
      </w:r>
    </w:p>
    <w:p w:rsidR="00F230AE" w:rsidRDefault="00F230AE" w:rsidP="00F230AE">
      <w:pPr>
        <w:tabs>
          <w:tab w:val="left" w:pos="5040"/>
        </w:tabs>
        <w:ind w:left="360"/>
        <w:jc w:val="both"/>
      </w:pPr>
      <w:r>
        <w:t xml:space="preserve">объезда на основании плана-графика, с указанием места и времени сбора, разрабатываемого специализированной организацией -  перевозчиком либо путем индивидуального вывоза </w:t>
      </w:r>
      <w:r w:rsidRPr="00463F6E">
        <w:rPr>
          <w:b/>
        </w:rPr>
        <w:t>по заявкам</w:t>
      </w:r>
      <w:r>
        <w:t xml:space="preserve">, поступившим от жителей </w:t>
      </w:r>
      <w:proofErr w:type="spellStart"/>
      <w:r>
        <w:t>городскогопоселения</w:t>
      </w:r>
      <w:proofErr w:type="spellEnd"/>
      <w:r>
        <w:t xml:space="preserve"> в диспетчерские службы специализированной организации. Оплата расходов по сбору и вывозу отходов осуществляется на основании договора или контракта между Администрацией и специализированной организацией-перевозчиком в соответствии с действующим законодательством.</w:t>
      </w:r>
    </w:p>
    <w:p w:rsidR="00F230AE" w:rsidRDefault="00F230AE" w:rsidP="00F230AE">
      <w:pPr>
        <w:numPr>
          <w:ilvl w:val="1"/>
          <w:numId w:val="2"/>
        </w:numPr>
        <w:tabs>
          <w:tab w:val="left" w:pos="5040"/>
        </w:tabs>
        <w:jc w:val="both"/>
      </w:pPr>
      <w:r>
        <w:t xml:space="preserve">Сбор и хранение ртутьсодержащих отходов производится </w:t>
      </w:r>
      <w:proofErr w:type="gramStart"/>
      <w:r>
        <w:t>специализированной</w:t>
      </w:r>
      <w:proofErr w:type="gramEnd"/>
    </w:p>
    <w:p w:rsidR="00F230AE" w:rsidRDefault="00F230AE" w:rsidP="00F230AE">
      <w:pPr>
        <w:tabs>
          <w:tab w:val="left" w:pos="5040"/>
        </w:tabs>
        <w:ind w:left="360"/>
        <w:jc w:val="both"/>
      </w:pPr>
      <w:r>
        <w:t>организацией, имеющей лицензию на деятельность по сбору, использованию, обезвреживанию, транспортировке, размещению опасных отходов.</w:t>
      </w:r>
    </w:p>
    <w:p w:rsidR="00F230AE" w:rsidRDefault="00F230AE" w:rsidP="00F230AE">
      <w:pPr>
        <w:numPr>
          <w:ilvl w:val="1"/>
          <w:numId w:val="2"/>
        </w:numPr>
        <w:tabs>
          <w:tab w:val="left" w:pos="5040"/>
        </w:tabs>
        <w:jc w:val="both"/>
      </w:pPr>
      <w:r>
        <w:t xml:space="preserve">Хранение ртутьсодержащих отходов, собранных с целью накопления </w:t>
      </w:r>
      <w:proofErr w:type="gramStart"/>
      <w:r>
        <w:t>до</w:t>
      </w:r>
      <w:proofErr w:type="gramEnd"/>
    </w:p>
    <w:p w:rsidR="00F230AE" w:rsidRDefault="00F230AE" w:rsidP="00F230AE">
      <w:pPr>
        <w:tabs>
          <w:tab w:val="left" w:pos="5040"/>
        </w:tabs>
        <w:ind w:left="360"/>
        <w:jc w:val="both"/>
      </w:pPr>
      <w:r>
        <w:t>необходимого для вывоза количества, должно производиться в специальн</w:t>
      </w:r>
      <w:proofErr w:type="gramStart"/>
      <w:r>
        <w:t>о-</w:t>
      </w:r>
      <w:proofErr w:type="gramEnd"/>
      <w:r>
        <w:t xml:space="preserve"> оборудованном помещении в соответствии с требованиями санитарных правил № 4607-88 от 04.04.1988 г. «Санитарные правила при работе с ртутью, ее соединениями и приборами с ртутным заполнением» и соблюдением техники безопасности.</w:t>
      </w:r>
    </w:p>
    <w:p w:rsidR="00F230AE" w:rsidRDefault="00F230AE" w:rsidP="00F230AE">
      <w:pPr>
        <w:numPr>
          <w:ilvl w:val="1"/>
          <w:numId w:val="2"/>
        </w:numPr>
        <w:tabs>
          <w:tab w:val="left" w:pos="5040"/>
        </w:tabs>
        <w:jc w:val="both"/>
      </w:pPr>
      <w:r>
        <w:t xml:space="preserve">Разбитые термометры и другие стеклянные ртутные приборы с </w:t>
      </w:r>
      <w:proofErr w:type="gramStart"/>
      <w:r>
        <w:t>поврежденной</w:t>
      </w:r>
      <w:proofErr w:type="gramEnd"/>
    </w:p>
    <w:p w:rsidR="00F230AE" w:rsidRDefault="00F230AE" w:rsidP="00F230AE">
      <w:pPr>
        <w:tabs>
          <w:tab w:val="left" w:pos="5040"/>
        </w:tabs>
        <w:ind w:left="360"/>
        <w:jc w:val="both"/>
      </w:pPr>
      <w:r>
        <w:lastRenderedPageBreak/>
        <w:t>ртутной системой подлежат хранению отдельно, каждый в отдельном полиэтиленовом пакете. Данные пакеты укладываются в специальную емкость, с плотно закрывающейся крышкой.</w:t>
      </w:r>
    </w:p>
    <w:p w:rsidR="00F230AE" w:rsidRDefault="000B6331" w:rsidP="00F230AE">
      <w:pPr>
        <w:numPr>
          <w:ilvl w:val="1"/>
          <w:numId w:val="2"/>
        </w:numPr>
        <w:tabs>
          <w:tab w:val="left" w:pos="5040"/>
        </w:tabs>
        <w:jc w:val="both"/>
      </w:pPr>
      <w:r>
        <w:t xml:space="preserve"> </w:t>
      </w:r>
      <w:r w:rsidR="00F230AE">
        <w:t xml:space="preserve">В случае розлива ртути сбор, обезвреживание и </w:t>
      </w:r>
      <w:proofErr w:type="spellStart"/>
      <w:r w:rsidR="00F230AE">
        <w:t>демеркуризация</w:t>
      </w:r>
      <w:proofErr w:type="spellEnd"/>
      <w:r w:rsidR="00F230AE">
        <w:t xml:space="preserve"> производится </w:t>
      </w:r>
    </w:p>
    <w:p w:rsidR="00F230AE" w:rsidRDefault="00F230AE" w:rsidP="00F230AE">
      <w:pPr>
        <w:tabs>
          <w:tab w:val="left" w:pos="5040"/>
        </w:tabs>
        <w:ind w:left="360"/>
        <w:jc w:val="both"/>
      </w:pPr>
      <w:r>
        <w:t xml:space="preserve">специализированной организацией, имеющей лицензию на деятельность по сбору, использованию, </w:t>
      </w:r>
      <w:proofErr w:type="gramStart"/>
      <w:r>
        <w:t>обезвреживании</w:t>
      </w:r>
      <w:proofErr w:type="gramEnd"/>
      <w:r>
        <w:t>, транспортированию, размещению отходов 1-</w:t>
      </w:r>
      <w:r>
        <w:rPr>
          <w:lang w:val="en-US"/>
        </w:rPr>
        <w:t>IV</w:t>
      </w:r>
      <w:r>
        <w:t xml:space="preserve"> классов опасности в соответствии с санитарными правилами и требованиями в рамках договора или контракта, указанного в п.3.2 данного Порядка.</w:t>
      </w:r>
    </w:p>
    <w:p w:rsidR="00F230AE" w:rsidRDefault="00F230AE" w:rsidP="00F230AE">
      <w:pPr>
        <w:tabs>
          <w:tab w:val="left" w:pos="5040"/>
        </w:tabs>
      </w:pPr>
    </w:p>
    <w:p w:rsidR="00F230AE" w:rsidRDefault="00F230AE" w:rsidP="00F230AE">
      <w:pPr>
        <w:tabs>
          <w:tab w:val="left" w:pos="5040"/>
        </w:tabs>
        <w:jc w:val="center"/>
        <w:rPr>
          <w:b/>
        </w:rPr>
      </w:pPr>
      <w:r>
        <w:rPr>
          <w:b/>
        </w:rPr>
        <w:t>4. Организация транспортирования отходов.</w:t>
      </w:r>
    </w:p>
    <w:p w:rsidR="00F230AE" w:rsidRDefault="00F230AE" w:rsidP="00F230AE">
      <w:pPr>
        <w:tabs>
          <w:tab w:val="left" w:pos="5040"/>
        </w:tabs>
        <w:rPr>
          <w:b/>
        </w:rPr>
      </w:pPr>
    </w:p>
    <w:p w:rsidR="00F230AE" w:rsidRDefault="00F230AE" w:rsidP="00F230AE">
      <w:pPr>
        <w:tabs>
          <w:tab w:val="left" w:pos="5040"/>
        </w:tabs>
        <w:jc w:val="both"/>
      </w:pPr>
      <w:r>
        <w:t xml:space="preserve">4.1. По мере накопления ртутьсодержащие отходы вывозятся на </w:t>
      </w:r>
      <w:proofErr w:type="spellStart"/>
      <w:r>
        <w:t>демеркуризацию</w:t>
      </w:r>
      <w:proofErr w:type="spellEnd"/>
      <w:r>
        <w:t xml:space="preserve"> специализированной организацией перевозчиком.</w:t>
      </w:r>
    </w:p>
    <w:p w:rsidR="00F230AE" w:rsidRDefault="00F230AE" w:rsidP="00F230AE">
      <w:pPr>
        <w:tabs>
          <w:tab w:val="left" w:pos="5040"/>
        </w:tabs>
        <w:jc w:val="both"/>
      </w:pPr>
      <w:r>
        <w:t>4.2. Транспортирование ртутьсодержащих отходов должно осуществляться специализированной организацией-перевозчиком способами, исключающими возможность их потери в процессе перевозки. Создания аварийных ситуаций, причинения вреда окружающей среде, здоровью людей, хозяйственным и иным объектам.</w:t>
      </w:r>
    </w:p>
    <w:p w:rsidR="00F230AE" w:rsidRDefault="00F230AE" w:rsidP="00F230AE">
      <w:pPr>
        <w:tabs>
          <w:tab w:val="left" w:pos="5040"/>
        </w:tabs>
        <w:jc w:val="both"/>
      </w:pPr>
      <w:r>
        <w:t>4.3. Транспортирование ртутьсодержащих отходов должно осуществляться специализированным транспортом.</w:t>
      </w:r>
    </w:p>
    <w:p w:rsidR="00F230AE" w:rsidRDefault="00F230AE" w:rsidP="00F230AE">
      <w:pPr>
        <w:tabs>
          <w:tab w:val="left" w:pos="5040"/>
        </w:tabs>
        <w:jc w:val="both"/>
      </w:pPr>
      <w:r>
        <w:t>4.4. Все виды работ, связанные с загрузкой, транспортированием и выгрузкой отходов, должны осуществляться в соответствии с требованиями санитарных правил № 4607-88 от 04.04.1988 г. «Санитарные правила при работе с ртутью, ее соединениями и приборами с ртутным заполнением» и соблюдением техники безопасности.</w:t>
      </w:r>
    </w:p>
    <w:p w:rsidR="00F230AE" w:rsidRDefault="00F230AE" w:rsidP="00F230AE">
      <w:pPr>
        <w:tabs>
          <w:tab w:val="left" w:pos="5040"/>
        </w:tabs>
        <w:jc w:val="both"/>
      </w:pPr>
      <w:r>
        <w:t>4.5. Ответственность за соблюдение безопасного обращения с ртутьсодержащими отходами, с момента приема их у граждан и до их санкционированной выгрузки, возлагается на специализированную организацию-перевозчика.</w:t>
      </w:r>
    </w:p>
    <w:p w:rsidR="00F230AE" w:rsidRDefault="00F230AE" w:rsidP="00F230AE">
      <w:pPr>
        <w:tabs>
          <w:tab w:val="left" w:pos="5040"/>
        </w:tabs>
        <w:jc w:val="both"/>
      </w:pPr>
    </w:p>
    <w:p w:rsidR="00F230AE" w:rsidRDefault="00F230AE" w:rsidP="00F230AE">
      <w:pPr>
        <w:tabs>
          <w:tab w:val="left" w:pos="5040"/>
        </w:tabs>
        <w:jc w:val="center"/>
        <w:rPr>
          <w:b/>
        </w:rPr>
      </w:pPr>
      <w:r>
        <w:rPr>
          <w:b/>
        </w:rPr>
        <w:t>5. Запрещенная деятельность при обращении с ртутьсодержащими отходами</w:t>
      </w:r>
    </w:p>
    <w:p w:rsidR="00F230AE" w:rsidRDefault="00F230AE" w:rsidP="00F230AE">
      <w:pPr>
        <w:tabs>
          <w:tab w:val="left" w:pos="5040"/>
        </w:tabs>
        <w:jc w:val="center"/>
        <w:rPr>
          <w:b/>
        </w:rPr>
      </w:pPr>
    </w:p>
    <w:p w:rsidR="00F230AE" w:rsidRDefault="00F230AE" w:rsidP="00F230AE">
      <w:pPr>
        <w:tabs>
          <w:tab w:val="left" w:pos="5040"/>
        </w:tabs>
        <w:jc w:val="both"/>
      </w:pPr>
      <w:r>
        <w:t xml:space="preserve">5.1. При обращении с ртутьсодержащими отходами запрещается: выбрасывать ртутьсодержащие отходы в мусорные контейнеры; сливать ртуть в канализацию, водоемы, реки, болота, карьеры; размещать ртутьсодержащие отходы в окружающей среде; сжигать загрязненную ртутью тару; располагать вблизи нагревательных или отопительных приборов; самостоятельно вскрывать корпуса неисправных ртутных приборов, </w:t>
      </w:r>
    </w:p>
    <w:p w:rsidR="00F230AE" w:rsidRDefault="00F230AE" w:rsidP="00F230AE">
      <w:pPr>
        <w:tabs>
          <w:tab w:val="left" w:pos="5040"/>
        </w:tabs>
        <w:jc w:val="both"/>
      </w:pPr>
      <w:r>
        <w:t>с целью извлечения ртути.</w:t>
      </w:r>
    </w:p>
    <w:p w:rsidR="00F230AE" w:rsidRDefault="00F230AE" w:rsidP="00F230AE">
      <w:pPr>
        <w:tabs>
          <w:tab w:val="left" w:pos="5040"/>
        </w:tabs>
      </w:pPr>
    </w:p>
    <w:p w:rsidR="00F230AE" w:rsidRDefault="00F230AE" w:rsidP="00F230AE">
      <w:pPr>
        <w:tabs>
          <w:tab w:val="left" w:pos="5040"/>
        </w:tabs>
        <w:jc w:val="center"/>
        <w:rPr>
          <w:b/>
        </w:rPr>
      </w:pPr>
      <w:r>
        <w:rPr>
          <w:b/>
        </w:rPr>
        <w:t>6. Ответственность за несоблюдение требований в области обращения с отходами</w:t>
      </w:r>
    </w:p>
    <w:p w:rsidR="00F230AE" w:rsidRDefault="00F230AE" w:rsidP="00F230AE">
      <w:pPr>
        <w:tabs>
          <w:tab w:val="left" w:pos="5040"/>
        </w:tabs>
        <w:jc w:val="center"/>
        <w:rPr>
          <w:b/>
        </w:rPr>
      </w:pPr>
    </w:p>
    <w:p w:rsidR="00F230AE" w:rsidRDefault="00F230AE" w:rsidP="00F230AE">
      <w:pPr>
        <w:tabs>
          <w:tab w:val="left" w:pos="5040"/>
        </w:tabs>
        <w:jc w:val="both"/>
      </w:pPr>
      <w:r>
        <w:t>6.1. За несоблюдение требований в области обращения с отходами на территории городского поселения Междуреченск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F230AE" w:rsidRDefault="00F230AE" w:rsidP="00F230AE">
      <w:pPr>
        <w:jc w:val="both"/>
      </w:pPr>
      <w:r>
        <w:t>6.2.</w:t>
      </w:r>
      <w:r>
        <w:rPr>
          <w:b/>
        </w:rPr>
        <w:t xml:space="preserve"> </w:t>
      </w:r>
      <w:r>
        <w:t>Администрация городского поселения Междуреченск осуществляет контроль в области обращения с отходами на территории городского поселения Междуреченск, а также за исполнением настоящего Порядка в пределах своих полномочий в соответствии с действующим законодательством.</w:t>
      </w:r>
    </w:p>
    <w:p w:rsidR="00F230AE" w:rsidRDefault="00F230AE" w:rsidP="00F230AE">
      <w:pPr>
        <w:jc w:val="both"/>
      </w:pPr>
      <w:r>
        <w:t xml:space="preserve">6.3. Лица, виновные в нарушении настоящего Порядка, привлекаются к ответственности в соответствии с действующим законодательством. </w:t>
      </w:r>
    </w:p>
    <w:p w:rsidR="00F230AE" w:rsidRDefault="00F230AE" w:rsidP="00F230AE"/>
    <w:p w:rsidR="00F230AE" w:rsidRDefault="00F230AE" w:rsidP="00F230AE"/>
    <w:p w:rsidR="005C6CDA" w:rsidRDefault="005C6CDA"/>
    <w:sectPr w:rsidR="005C6CDA" w:rsidSect="00B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3FE"/>
    <w:multiLevelType w:val="multilevel"/>
    <w:tmpl w:val="078E5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D617578"/>
    <w:multiLevelType w:val="multilevel"/>
    <w:tmpl w:val="66DE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25863BA"/>
    <w:multiLevelType w:val="hybridMultilevel"/>
    <w:tmpl w:val="CE76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AE"/>
    <w:rsid w:val="000B6331"/>
    <w:rsid w:val="005C6CDA"/>
    <w:rsid w:val="00816CDB"/>
    <w:rsid w:val="00F2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230AE"/>
    <w:pPr>
      <w:widowControl w:val="0"/>
      <w:autoSpaceDE w:val="0"/>
      <w:autoSpaceDN w:val="0"/>
      <w:adjustRightInd w:val="0"/>
      <w:spacing w:line="396" w:lineRule="exact"/>
      <w:jc w:val="center"/>
    </w:pPr>
  </w:style>
  <w:style w:type="character" w:customStyle="1" w:styleId="FontStyle14">
    <w:name w:val="Font Style14"/>
    <w:basedOn w:val="a0"/>
    <w:rsid w:val="00F230AE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F23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8754</Characters>
  <Application>Microsoft Office Word</Application>
  <DocSecurity>0</DocSecurity>
  <Lines>72</Lines>
  <Paragraphs>20</Paragraphs>
  <ScaleCrop>false</ScaleCrop>
  <Company>SRS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4</cp:revision>
  <dcterms:created xsi:type="dcterms:W3CDTF">2012-02-27T10:47:00Z</dcterms:created>
  <dcterms:modified xsi:type="dcterms:W3CDTF">2012-02-27T10:52:00Z</dcterms:modified>
</cp:coreProperties>
</file>