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  <w:r w:rsidRPr="00474756">
        <w:rPr>
          <w:rFonts w:eastAsiaTheme="minorEastAsia" w:cs="Times New Roman"/>
          <w:b/>
          <w:caps/>
          <w:sz w:val="36"/>
          <w:szCs w:val="36"/>
          <w:lang w:bidi="en-US"/>
        </w:rPr>
        <w:t>АДМИНИСТРАЦИЯ</w:t>
      </w: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b/>
          <w:caps/>
          <w:sz w:val="28"/>
          <w:szCs w:val="28"/>
          <w:lang w:bidi="en-US"/>
        </w:rPr>
      </w:pPr>
      <w:r w:rsidRPr="00474756">
        <w:rPr>
          <w:rFonts w:eastAsiaTheme="minorEastAsia" w:cs="Times New Roman"/>
          <w:b/>
          <w:caps/>
          <w:sz w:val="28"/>
          <w:szCs w:val="28"/>
          <w:lang w:bidi="en-US"/>
        </w:rPr>
        <w:t>ГОРОДСКОго поселения МЕЖДУРЕЧЕНСК</w:t>
      </w: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b/>
          <w:caps/>
          <w:sz w:val="28"/>
          <w:szCs w:val="28"/>
          <w:lang w:bidi="en-US"/>
        </w:rPr>
      </w:pPr>
      <w:r w:rsidRPr="00474756">
        <w:rPr>
          <w:rFonts w:eastAsiaTheme="minorEastAsia" w:cs="Times New Roman"/>
          <w:b/>
          <w:caps/>
          <w:sz w:val="28"/>
          <w:szCs w:val="28"/>
          <w:lang w:bidi="en-US"/>
        </w:rPr>
        <w:t>муниципального района сызранский</w:t>
      </w: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b/>
          <w:caps/>
          <w:sz w:val="28"/>
          <w:szCs w:val="28"/>
          <w:lang w:bidi="en-US"/>
        </w:rPr>
      </w:pPr>
      <w:r w:rsidRPr="00474756">
        <w:rPr>
          <w:rFonts w:eastAsiaTheme="minorEastAsia" w:cs="Times New Roman"/>
          <w:b/>
          <w:caps/>
          <w:sz w:val="28"/>
          <w:szCs w:val="28"/>
          <w:lang w:bidi="en-US"/>
        </w:rPr>
        <w:t>Самарской области</w:t>
      </w:r>
    </w:p>
    <w:p w:rsidR="00474756" w:rsidRPr="00474756" w:rsidRDefault="00474756" w:rsidP="00474756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474756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ПОСТАНОВЛЕНИЕ </w:t>
      </w:r>
    </w:p>
    <w:p w:rsidR="00474756" w:rsidRPr="00474756" w:rsidRDefault="00474756" w:rsidP="0047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rPr>
          <w:rFonts w:eastAsiaTheme="minorEastAsia" w:cs="Times New Roman"/>
          <w:b/>
          <w:sz w:val="24"/>
          <w:szCs w:val="24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</w:t>
      </w:r>
      <w:r w:rsidRPr="00474756">
        <w:rPr>
          <w:rFonts w:eastAsiaTheme="minorEastAsia" w:cs="Times New Roman"/>
          <w:b/>
          <w:sz w:val="28"/>
          <w:szCs w:val="28"/>
          <w:lang w:bidi="en-US"/>
        </w:rPr>
        <w:t xml:space="preserve">от 30.12.2014 г. </w:t>
      </w:r>
      <w:r w:rsidRPr="00474756">
        <w:rPr>
          <w:rFonts w:eastAsiaTheme="minorEastAsia" w:cs="Times New Roman"/>
          <w:b/>
          <w:sz w:val="28"/>
          <w:szCs w:val="28"/>
          <w:lang w:bidi="en-US"/>
        </w:rPr>
        <w:tab/>
      </w:r>
      <w:r w:rsidRPr="00474756">
        <w:rPr>
          <w:rFonts w:eastAsiaTheme="minorEastAsia" w:cs="Times New Roman"/>
          <w:b/>
          <w:sz w:val="24"/>
          <w:szCs w:val="24"/>
          <w:lang w:bidi="en-US"/>
        </w:rPr>
        <w:tab/>
      </w:r>
      <w:r w:rsidRPr="00474756">
        <w:rPr>
          <w:rFonts w:eastAsiaTheme="minorEastAsia" w:cs="Times New Roman"/>
          <w:b/>
          <w:sz w:val="24"/>
          <w:szCs w:val="24"/>
          <w:lang w:bidi="en-US"/>
        </w:rPr>
        <w:tab/>
      </w:r>
      <w:r w:rsidRPr="00474756">
        <w:rPr>
          <w:rFonts w:eastAsiaTheme="minorEastAsia" w:cs="Times New Roman"/>
          <w:b/>
          <w:sz w:val="24"/>
          <w:szCs w:val="24"/>
          <w:lang w:bidi="en-US"/>
        </w:rPr>
        <w:tab/>
      </w:r>
      <w:r w:rsidRPr="00474756">
        <w:rPr>
          <w:rFonts w:eastAsiaTheme="minorEastAsia" w:cs="Times New Roman"/>
          <w:b/>
          <w:sz w:val="28"/>
          <w:szCs w:val="28"/>
          <w:lang w:bidi="en-US"/>
        </w:rPr>
        <w:t xml:space="preserve">                                 </w:t>
      </w:r>
      <w:r w:rsidRPr="00474756">
        <w:rPr>
          <w:rFonts w:eastAsiaTheme="minorEastAsia" w:cs="Times New Roman"/>
          <w:b/>
          <w:sz w:val="28"/>
          <w:szCs w:val="28"/>
          <w:lang w:bidi="en-US"/>
        </w:rPr>
        <w:tab/>
      </w:r>
      <w:r w:rsidRPr="00474756">
        <w:rPr>
          <w:rFonts w:eastAsiaTheme="minorEastAsia" w:cs="Times New Roman"/>
          <w:b/>
          <w:sz w:val="28"/>
          <w:szCs w:val="28"/>
          <w:lang w:bidi="en-US"/>
        </w:rPr>
        <w:tab/>
      </w:r>
      <w:r w:rsidRPr="00474756">
        <w:rPr>
          <w:rFonts w:eastAsiaTheme="minorEastAsia" w:cs="Times New Roman"/>
          <w:b/>
          <w:sz w:val="28"/>
          <w:szCs w:val="28"/>
          <w:lang w:bidi="en-US"/>
        </w:rPr>
        <w:tab/>
        <w:t>№ 336</w:t>
      </w:r>
      <w:r w:rsidRPr="00474756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</w:t>
      </w:r>
    </w:p>
    <w:p w:rsidR="00474756" w:rsidRPr="00474756" w:rsidRDefault="00474756" w:rsidP="00474756">
      <w:pPr>
        <w:spacing w:after="0" w:line="10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47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</w:t>
      </w:r>
    </w:p>
    <w:p w:rsidR="00474756" w:rsidRPr="00474756" w:rsidRDefault="00474756" w:rsidP="00474756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7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МУНИЦИПАЛЬНОЙ ПРОГРАММЫ </w:t>
      </w: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b/>
          <w:sz w:val="32"/>
          <w:szCs w:val="32"/>
          <w:lang w:bidi="en-US"/>
        </w:rPr>
      </w:pPr>
      <w:r w:rsidRPr="00474756">
        <w:rPr>
          <w:rFonts w:eastAsiaTheme="minorEastAsia" w:cs="Times New Roman"/>
          <w:sz w:val="32"/>
          <w:szCs w:val="32"/>
          <w:lang w:bidi="en-US"/>
        </w:rPr>
        <w:t>«</w:t>
      </w:r>
      <w:r w:rsidRPr="00474756">
        <w:rPr>
          <w:rFonts w:eastAsiaTheme="minorEastAsia" w:cs="Times New Roman"/>
          <w:b/>
          <w:sz w:val="32"/>
          <w:szCs w:val="32"/>
          <w:lang w:bidi="en-US"/>
        </w:rPr>
        <w:t xml:space="preserve">Модернизация и развитие автомобильных дорог общего пользования администрации городского поселения Междуреченск муниципального района Сызранский Самарской области </w:t>
      </w:r>
    </w:p>
    <w:p w:rsidR="00474756" w:rsidRPr="00474756" w:rsidRDefault="00474756" w:rsidP="00474756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75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 2013-2015 годы»</w:t>
      </w:r>
    </w:p>
    <w:p w:rsidR="00474756" w:rsidRPr="00474756" w:rsidRDefault="00474756" w:rsidP="00474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756" w:rsidRPr="00474756" w:rsidRDefault="00474756" w:rsidP="0047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7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proofErr w:type="gramStart"/>
      <w:r w:rsidRPr="004747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 06.10. 2003г. № 131-ФЗ «Об общих принципах организации  местного самоуправления  в Российской  Федерации»,  Уставом городского поселения Междуреченск муниципального района Сызранский  Самарской области, Решением Собрания представителей городского поселения Междуреченск муниципального района Сызранский  Самарской области от 09.12.2014 г. № 30 </w:t>
      </w:r>
      <w:r w:rsidRPr="0047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городского поселения Междуреченск муниципального района Сызранский Самарской области на 2015 год» </w:t>
      </w:r>
      <w:r w:rsidRPr="004747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администрация городского поселения Междуреченск  </w:t>
      </w:r>
      <w:proofErr w:type="gramEnd"/>
    </w:p>
    <w:p w:rsidR="00474756" w:rsidRPr="00474756" w:rsidRDefault="00474756" w:rsidP="00474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75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ПОСТАНОВЛЯЕТ:</w:t>
      </w:r>
    </w:p>
    <w:p w:rsidR="00474756" w:rsidRPr="00474756" w:rsidRDefault="00474756" w:rsidP="00474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4756" w:rsidRPr="00474756" w:rsidRDefault="00474756" w:rsidP="00474756">
      <w:pPr>
        <w:numPr>
          <w:ilvl w:val="0"/>
          <w:numId w:val="1"/>
        </w:numPr>
        <w:spacing w:after="0" w:line="240" w:lineRule="auto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>Утвердить муниципальную Программу «Модернизация и развитие автомобильных дорог общего пользования администрации городского поселения Междуреченск муниципального района Сызранский Самарской области на 2013-2015 годы» (приложение № 1).</w:t>
      </w:r>
    </w:p>
    <w:p w:rsidR="00474756" w:rsidRPr="00474756" w:rsidRDefault="00474756" w:rsidP="00474756">
      <w:pPr>
        <w:spacing w:after="0" w:line="240" w:lineRule="auto"/>
        <w:ind w:left="360"/>
        <w:rPr>
          <w:rFonts w:eastAsiaTheme="minorEastAsia" w:cs="Times New Roman"/>
          <w:sz w:val="28"/>
          <w:szCs w:val="28"/>
          <w:lang w:bidi="en-US"/>
        </w:rPr>
      </w:pPr>
    </w:p>
    <w:p w:rsidR="00474756" w:rsidRPr="00474756" w:rsidRDefault="00474756" w:rsidP="00474756">
      <w:pPr>
        <w:numPr>
          <w:ilvl w:val="0"/>
          <w:numId w:val="1"/>
        </w:numPr>
        <w:spacing w:after="0" w:line="240" w:lineRule="auto"/>
        <w:rPr>
          <w:rFonts w:eastAsiaTheme="minorEastAsia" w:cs="Times New Roman"/>
          <w:b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>Обнародовать настоящее постановление в газете «Вестник Междуреченска»</w:t>
      </w:r>
    </w:p>
    <w:p w:rsidR="00474756" w:rsidRPr="00474756" w:rsidRDefault="00474756" w:rsidP="00474756">
      <w:pPr>
        <w:spacing w:after="0" w:line="240" w:lineRule="auto"/>
        <w:rPr>
          <w:rFonts w:eastAsiaTheme="minorEastAsia" w:cs="Times New Roman"/>
          <w:b/>
          <w:sz w:val="28"/>
          <w:szCs w:val="28"/>
          <w:lang w:bidi="en-US"/>
        </w:rPr>
      </w:pPr>
    </w:p>
    <w:p w:rsidR="00474756" w:rsidRPr="00474756" w:rsidRDefault="00474756" w:rsidP="00474756">
      <w:pPr>
        <w:numPr>
          <w:ilvl w:val="0"/>
          <w:numId w:val="1"/>
        </w:numPr>
        <w:spacing w:after="0" w:line="240" w:lineRule="auto"/>
        <w:rPr>
          <w:rFonts w:eastAsiaTheme="minorEastAsia" w:cs="Times New Roman"/>
          <w:b/>
          <w:sz w:val="28"/>
          <w:szCs w:val="28"/>
          <w:lang w:bidi="en-US"/>
        </w:rPr>
      </w:pPr>
      <w:proofErr w:type="gramStart"/>
      <w:r w:rsidRPr="00474756">
        <w:rPr>
          <w:rFonts w:eastAsiaTheme="minorEastAsia" w:cs="Times New Roman"/>
          <w:sz w:val="28"/>
          <w:szCs w:val="28"/>
          <w:lang w:bidi="en-US"/>
        </w:rPr>
        <w:t>Контроль  за</w:t>
      </w:r>
      <w:proofErr w:type="gramEnd"/>
      <w:r w:rsidRPr="00474756">
        <w:rPr>
          <w:rFonts w:eastAsiaTheme="minorEastAsia" w:cs="Times New Roman"/>
          <w:sz w:val="28"/>
          <w:szCs w:val="28"/>
          <w:lang w:bidi="en-US"/>
        </w:rPr>
        <w:t xml:space="preserve"> исполнением настоящего постановления оставляю за собой.</w:t>
      </w:r>
    </w:p>
    <w:p w:rsidR="00474756" w:rsidRPr="00474756" w:rsidRDefault="00474756" w:rsidP="0047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756" w:rsidRPr="00474756" w:rsidRDefault="00474756" w:rsidP="0047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756" w:rsidRPr="00474756" w:rsidRDefault="00474756" w:rsidP="0047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4756" w:rsidRPr="00474756" w:rsidRDefault="00474756" w:rsidP="0047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74756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4747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Главы администрации </w:t>
      </w:r>
      <w:proofErr w:type="gramStart"/>
      <w:r w:rsidRPr="0047475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  <w:r w:rsidRPr="004747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74756" w:rsidRPr="00474756" w:rsidRDefault="00474756" w:rsidP="0047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7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Междуреченск                                                                О.В. </w:t>
      </w:r>
      <w:proofErr w:type="spellStart"/>
      <w:r w:rsidRPr="00474756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Батяева</w:t>
      </w:r>
      <w:proofErr w:type="spellEnd"/>
    </w:p>
    <w:p w:rsidR="00474756" w:rsidRPr="00474756" w:rsidRDefault="00474756" w:rsidP="0047475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474756" w:rsidRPr="00474756" w:rsidRDefault="00474756" w:rsidP="0047475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474756">
        <w:rPr>
          <w:rFonts w:eastAsiaTheme="minorEastAsia" w:cs="Times New Roman"/>
          <w:b/>
          <w:sz w:val="24"/>
          <w:szCs w:val="24"/>
          <w:lang w:bidi="en-US"/>
        </w:rPr>
        <w:t>Приложение №1</w:t>
      </w:r>
    </w:p>
    <w:p w:rsidR="00474756" w:rsidRPr="00474756" w:rsidRDefault="00474756" w:rsidP="00474756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474756">
        <w:rPr>
          <w:rFonts w:eastAsiaTheme="minorEastAsia" w:cs="Times New Roman"/>
          <w:b/>
          <w:sz w:val="24"/>
          <w:szCs w:val="24"/>
          <w:lang w:bidi="en-US"/>
        </w:rPr>
        <w:t xml:space="preserve"> К Постановлению администрации</w:t>
      </w:r>
    </w:p>
    <w:p w:rsidR="00474756" w:rsidRPr="00474756" w:rsidRDefault="00474756" w:rsidP="00474756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474756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   городского  поселения                   </w:t>
      </w:r>
    </w:p>
    <w:p w:rsidR="00474756" w:rsidRPr="00474756" w:rsidRDefault="00474756" w:rsidP="00474756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474756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  Междуреченск</w:t>
      </w:r>
    </w:p>
    <w:p w:rsidR="00474756" w:rsidRPr="00474756" w:rsidRDefault="00474756" w:rsidP="00474756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474756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от  30 декабря 2014 г.  № 336                                                                                              </w:t>
      </w:r>
    </w:p>
    <w:p w:rsidR="00474756" w:rsidRPr="00474756" w:rsidRDefault="00474756" w:rsidP="00474756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474756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</w:t>
      </w:r>
    </w:p>
    <w:p w:rsidR="00474756" w:rsidRPr="00474756" w:rsidRDefault="00474756" w:rsidP="00474756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rPr>
          <w:rFonts w:eastAsiaTheme="minorEastAsia" w:cs="Times New Roman"/>
          <w:b/>
          <w:sz w:val="28"/>
          <w:szCs w:val="28"/>
          <w:lang w:bidi="en-US"/>
        </w:rPr>
      </w:pPr>
    </w:p>
    <w:p w:rsidR="00474756" w:rsidRPr="00474756" w:rsidRDefault="00474756" w:rsidP="00474756">
      <w:pPr>
        <w:spacing w:after="0" w:line="240" w:lineRule="auto"/>
        <w:rPr>
          <w:rFonts w:eastAsiaTheme="minorEastAsia" w:cs="Times New Roman"/>
          <w:b/>
          <w:sz w:val="28"/>
          <w:szCs w:val="28"/>
          <w:lang w:bidi="en-US"/>
        </w:rPr>
      </w:pPr>
    </w:p>
    <w:p w:rsidR="00474756" w:rsidRPr="00474756" w:rsidRDefault="00474756" w:rsidP="00474756">
      <w:pPr>
        <w:spacing w:after="0" w:line="240" w:lineRule="auto"/>
        <w:rPr>
          <w:rFonts w:eastAsiaTheme="minorEastAsia" w:cs="Times New Roman"/>
          <w:b/>
          <w:sz w:val="28"/>
          <w:szCs w:val="28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b/>
          <w:sz w:val="48"/>
          <w:szCs w:val="48"/>
          <w:lang w:bidi="en-US"/>
        </w:rPr>
      </w:pPr>
      <w:r w:rsidRPr="00474756">
        <w:rPr>
          <w:rFonts w:eastAsiaTheme="minorEastAsia" w:cs="Times New Roman"/>
          <w:b/>
          <w:sz w:val="48"/>
          <w:szCs w:val="48"/>
          <w:lang w:bidi="en-US"/>
        </w:rPr>
        <w:t xml:space="preserve">Муниципальная программа «Модернизация и развитие автомобильных дорог общего пользования администрации городского поселения Междуреченск муниципального района Сызранский Самарской области </w:t>
      </w: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b/>
          <w:sz w:val="48"/>
          <w:szCs w:val="48"/>
          <w:lang w:bidi="en-US"/>
        </w:rPr>
      </w:pPr>
      <w:r w:rsidRPr="00474756">
        <w:rPr>
          <w:rFonts w:eastAsiaTheme="minorEastAsia" w:cs="Times New Roman"/>
          <w:b/>
          <w:sz w:val="48"/>
          <w:szCs w:val="48"/>
          <w:lang w:bidi="en-US"/>
        </w:rPr>
        <w:t>на 2013-2015 годы» № 02</w:t>
      </w: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  <w:r w:rsidRPr="00474756">
        <w:rPr>
          <w:rFonts w:eastAsiaTheme="minorEastAsia" w:cs="Times New Roman"/>
          <w:sz w:val="24"/>
          <w:szCs w:val="24"/>
          <w:lang w:bidi="en-US"/>
        </w:rPr>
        <w:tab/>
      </w:r>
      <w:r w:rsidRPr="00474756">
        <w:rPr>
          <w:rFonts w:eastAsiaTheme="minorEastAsia" w:cs="Times New Roman"/>
          <w:sz w:val="24"/>
          <w:szCs w:val="24"/>
          <w:lang w:bidi="en-US"/>
        </w:rPr>
        <w:tab/>
      </w:r>
      <w:r w:rsidRPr="00474756">
        <w:rPr>
          <w:rFonts w:eastAsiaTheme="minorEastAsia" w:cs="Times New Roman"/>
          <w:sz w:val="24"/>
          <w:szCs w:val="24"/>
          <w:lang w:bidi="en-US"/>
        </w:rPr>
        <w:tab/>
      </w: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  <w:r w:rsidRPr="00474756">
        <w:rPr>
          <w:rFonts w:eastAsiaTheme="minorEastAsia" w:cs="Times New Roman"/>
          <w:b/>
          <w:sz w:val="28"/>
          <w:szCs w:val="28"/>
          <w:lang w:bidi="en-US"/>
        </w:rPr>
        <w:t>ПАСПОРТ</w:t>
      </w:r>
    </w:p>
    <w:p w:rsidR="00474756" w:rsidRPr="00474756" w:rsidRDefault="00474756" w:rsidP="00474756">
      <w:pPr>
        <w:spacing w:after="0" w:line="240" w:lineRule="auto"/>
        <w:ind w:firstLine="540"/>
        <w:jc w:val="center"/>
        <w:rPr>
          <w:rFonts w:eastAsiaTheme="minorEastAsia" w:cs="Times New Roman"/>
          <w:b/>
          <w:sz w:val="32"/>
          <w:szCs w:val="32"/>
          <w:lang w:bidi="en-US"/>
        </w:rPr>
      </w:pPr>
      <w:r w:rsidRPr="00474756">
        <w:rPr>
          <w:rFonts w:eastAsiaTheme="minorEastAsia" w:cs="Times New Roman"/>
          <w:b/>
          <w:sz w:val="32"/>
          <w:szCs w:val="32"/>
          <w:lang w:bidi="en-US"/>
        </w:rPr>
        <w:t>муниципальной программы «Модернизация и развитие автомобильных дорог общего пользования администрации городского поселения Междуреченск муниципального района Сызранский Самарской области на 2013-2015 годы»</w:t>
      </w:r>
    </w:p>
    <w:tbl>
      <w:tblPr>
        <w:tblpPr w:leftFromText="180" w:rightFromText="180" w:vertAnchor="text" w:horzAnchor="margin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533"/>
      </w:tblGrid>
      <w:tr w:rsidR="00474756" w:rsidRPr="00474756" w:rsidTr="0007467F">
        <w:trPr>
          <w:trHeight w:val="85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Муниципальная Программа «Модернизация и развитие автомобильных дорог общего пользования городского поселения Междуреченск </w:t>
            </w:r>
            <w:r w:rsidRPr="00474756">
              <w:rPr>
                <w:rFonts w:eastAsiaTheme="minorEastAsia" w:cs="Times New Roman"/>
                <w:b/>
                <w:sz w:val="32"/>
                <w:szCs w:val="32"/>
                <w:lang w:bidi="en-US"/>
              </w:rPr>
              <w:t xml:space="preserve"> </w:t>
            </w: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муниципального района Сызранский Самарской области на 2013-2015 годы»</w:t>
            </w:r>
          </w:p>
        </w:tc>
      </w:tr>
      <w:tr w:rsidR="00474756" w:rsidRPr="00474756" w:rsidTr="0007467F">
        <w:trPr>
          <w:trHeight w:val="148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Постановление администрации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Сызранского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района от 09.06.2008года </w:t>
            </w: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N</w:t>
            </w: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397 "О разработке и реализации районных целевых программ в муниципальном районе Сызранский"</w:t>
            </w:r>
          </w:p>
        </w:tc>
      </w:tr>
      <w:tr w:rsidR="00474756" w:rsidRPr="00474756" w:rsidTr="0007467F">
        <w:trPr>
          <w:trHeight w:val="148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Заказчик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Администрация городского поселения Междуреченск муниципального района Сызранский  Самарской области</w:t>
            </w:r>
          </w:p>
        </w:tc>
      </w:tr>
      <w:tr w:rsidR="00474756" w:rsidRPr="00474756" w:rsidTr="0007467F">
        <w:trPr>
          <w:trHeight w:val="148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Разработчик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Управление по строительству, архитектуре, жилищно-коммунальному и дорожному хозяйству администрации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Сызранского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района</w:t>
            </w:r>
          </w:p>
        </w:tc>
      </w:tr>
      <w:tr w:rsidR="00474756" w:rsidRPr="00474756" w:rsidTr="0007467F">
        <w:trPr>
          <w:trHeight w:val="148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Цель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Увеличение протяженности, пропускной способности и приведение в нормативное состояние дорог местного значения городского поселения Междуреченск</w:t>
            </w:r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,</w:t>
            </w:r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сокращение числа ДТП.</w:t>
            </w:r>
          </w:p>
        </w:tc>
      </w:tr>
      <w:tr w:rsidR="00474756" w:rsidRPr="00474756" w:rsidTr="0007467F">
        <w:trPr>
          <w:trHeight w:val="53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Задачи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Проектирование, строительство, реконструкция, капитальный ремонт и ремонт дорог местного значения городского поселения Междуреченск.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Создание благоприятных   условий  для развития   малого  и среднего предпринимательства в городском поселении.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</w:t>
            </w: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lastRenderedPageBreak/>
              <w:t xml:space="preserve">населения, увеличение сферы услуг на объектах дорожной инфраструктуры.      </w:t>
            </w:r>
          </w:p>
        </w:tc>
      </w:tr>
      <w:tr w:rsidR="00474756" w:rsidRPr="00474756" w:rsidTr="0007467F">
        <w:trPr>
          <w:trHeight w:val="93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lastRenderedPageBreak/>
              <w:t>Период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реализации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2013-2015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годы</w:t>
            </w:r>
            <w:proofErr w:type="spellEnd"/>
          </w:p>
        </w:tc>
      </w:tr>
      <w:tr w:rsidR="00474756" w:rsidRPr="00474756" w:rsidTr="0007467F">
        <w:trPr>
          <w:trHeight w:val="65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</w:pP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Исполнители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lang w:val="en-US" w:bidi="en-US"/>
              </w:rPr>
            </w:pP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Администрация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городского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поселения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Междуреченск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474756" w:rsidRPr="00474756" w:rsidTr="0007467F">
        <w:trPr>
          <w:trHeight w:val="265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>Объем и источники финансирования мероприятий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Общий объем финансирования составляет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8452,936 тыс. руб., в том числе: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в 2013 году  1263,159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тыс</w:t>
            </w:r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.р</w:t>
            </w:r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уб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.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в 2014 году  6274,914 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тыс</w:t>
            </w:r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.р</w:t>
            </w:r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уб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.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в 2015 году  914,863 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тыс</w:t>
            </w:r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.р</w:t>
            </w:r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уб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.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Финансирование программы осуществляется за счет средств областного, местного бюджетов и муниципального дорожного фонда</w:t>
            </w:r>
          </w:p>
        </w:tc>
      </w:tr>
      <w:tr w:rsidR="00474756" w:rsidRPr="00474756" w:rsidTr="0007467F">
        <w:trPr>
          <w:trHeight w:val="98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Ожидаемые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результаты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реализации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     протяженности   дорог   местного значения на  1,0 км;</w:t>
            </w: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-увеличение   протяженности  отремонтированных дорог на 1,8 км.</w:t>
            </w:r>
          </w:p>
        </w:tc>
      </w:tr>
      <w:tr w:rsidR="00474756" w:rsidRPr="00474756" w:rsidTr="0007467F">
        <w:trPr>
          <w:trHeight w:val="230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 xml:space="preserve">Система организации </w:t>
            </w:r>
            <w:proofErr w:type="gramStart"/>
            <w:r w:rsidRPr="00474756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>контроля за</w:t>
            </w:r>
            <w:proofErr w:type="gramEnd"/>
            <w:r w:rsidRPr="00474756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 xml:space="preserve"> выполнением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Контроль за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Сызранского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района и администрация городского поселения Междуреченск</w:t>
            </w:r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.</w:t>
            </w:r>
            <w:proofErr w:type="gramEnd"/>
            <w:r w:rsidRPr="00474756">
              <w:rPr>
                <w:rFonts w:eastAsiaTheme="minorEastAsia" w:cs="Times New Roman"/>
                <w:i/>
                <w:sz w:val="28"/>
                <w:szCs w:val="28"/>
                <w:lang w:bidi="en-US"/>
              </w:rPr>
              <w:t xml:space="preserve"> 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474756" w:rsidRPr="00474756" w:rsidRDefault="00474756" w:rsidP="0047475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bidi="en-US"/>
        </w:rPr>
      </w:pPr>
    </w:p>
    <w:p w:rsidR="00474756" w:rsidRPr="00474756" w:rsidRDefault="00474756" w:rsidP="00474756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  <w:r w:rsidRPr="00474756">
        <w:rPr>
          <w:rFonts w:eastAsiaTheme="minorEastAsia" w:cs="Times New Roman"/>
          <w:b/>
          <w:sz w:val="28"/>
          <w:szCs w:val="28"/>
          <w:lang w:bidi="en-US"/>
        </w:rPr>
        <w:t>Характеристика состояния и содержания  проблемы.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Важным фактором жизнеобеспечения населения, способствующим стабильности социально-экономического развития городского поселения, является развитие сети автомобильных дорог общего пользования. Общая протяженность автомобильных дорог общего пользования в городском поселении Междуреченск составляет      25.553 км</w:t>
      </w:r>
      <w:proofErr w:type="gramStart"/>
      <w:r w:rsidRPr="00474756">
        <w:rPr>
          <w:rFonts w:eastAsiaTheme="minorEastAsia" w:cs="Times New Roman"/>
          <w:sz w:val="28"/>
          <w:szCs w:val="28"/>
          <w:lang w:bidi="en-US"/>
        </w:rPr>
        <w:t>.</w:t>
      </w:r>
      <w:proofErr w:type="gramEnd"/>
      <w:r w:rsidRPr="00474756">
        <w:rPr>
          <w:rFonts w:eastAsiaTheme="minorEastAsia" w:cs="Times New Roman"/>
          <w:sz w:val="28"/>
          <w:szCs w:val="28"/>
          <w:lang w:bidi="en-US"/>
        </w:rPr>
        <w:t xml:space="preserve"> </w:t>
      </w:r>
      <w:proofErr w:type="gramStart"/>
      <w:r w:rsidRPr="00474756">
        <w:rPr>
          <w:rFonts w:eastAsiaTheme="minorEastAsia" w:cs="Times New Roman"/>
          <w:sz w:val="28"/>
          <w:szCs w:val="28"/>
          <w:lang w:bidi="en-US"/>
        </w:rPr>
        <w:t>и</w:t>
      </w:r>
      <w:proofErr w:type="gramEnd"/>
      <w:r w:rsidRPr="00474756">
        <w:rPr>
          <w:rFonts w:eastAsiaTheme="minorEastAsia" w:cs="Times New Roman"/>
          <w:sz w:val="28"/>
          <w:szCs w:val="28"/>
          <w:lang w:bidi="en-US"/>
        </w:rPr>
        <w:t xml:space="preserve">з них с асфальтобетонным покрытием – 11.143 км. 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</w:t>
      </w:r>
      <w:r w:rsidRPr="00474756">
        <w:rPr>
          <w:rFonts w:eastAsiaTheme="minorEastAsia" w:cs="Times New Roman"/>
          <w:sz w:val="28"/>
          <w:szCs w:val="28"/>
          <w:lang w:bidi="en-US"/>
        </w:rPr>
        <w:lastRenderedPageBreak/>
        <w:t>привело к тому, что практически все дороги местного значения  городского поселения требуют ремонта.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В целях обеспечения прав и законных интересов учащихся и </w:t>
      </w:r>
      <w:proofErr w:type="gramStart"/>
      <w:r w:rsidRPr="00474756">
        <w:rPr>
          <w:rFonts w:eastAsiaTheme="minorEastAsia" w:cs="Times New Roman"/>
          <w:sz w:val="28"/>
          <w:szCs w:val="28"/>
          <w:lang w:bidi="en-US"/>
        </w:rPr>
        <w:t>их родителей, проживающих в городском поселении Междуреченск организованы</w:t>
      </w:r>
      <w:proofErr w:type="gramEnd"/>
      <w:r w:rsidRPr="00474756">
        <w:rPr>
          <w:rFonts w:eastAsiaTheme="minorEastAsia" w:cs="Times New Roman"/>
          <w:sz w:val="28"/>
          <w:szCs w:val="28"/>
          <w:lang w:bidi="en-US"/>
        </w:rPr>
        <w:t xml:space="preserve"> маршруты движения школьных автобусов по дорогам местного значения. На решение 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>существующих проблем, в том числе на обеспечение безопасности перевозок учащихся до образовательных учреждений и в обратном направлении, нацелены мероприятия Программы.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474756" w:rsidRPr="00474756" w:rsidRDefault="00474756" w:rsidP="00474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56" w:rsidRPr="00474756" w:rsidRDefault="00474756" w:rsidP="004747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и задачи программы</w:t>
      </w:r>
    </w:p>
    <w:p w:rsidR="00474756" w:rsidRPr="00474756" w:rsidRDefault="00474756" w:rsidP="00474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Целью настоящей Программы является: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увеличение протяженности, пропускной способности и приведение в нормативное состояние дорог местного значения городского поселения Междуреченск.                                     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Достижение цели Программы обеспечивается за счет решения следующих задач: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проектирование, строительство, реконструкция, капитальный ремонт и ремонт дорог местного значения городского поселения.                                                      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>- обеспечение круглогодичной всепогодной транспортной доступности в городском поселении Междуреченск и улучшение эффективности обслуживания участников дорожного движения;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>- повышение безопасности дорожного движения и экологической безопасности объектов;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lastRenderedPageBreak/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 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</w:p>
    <w:p w:rsidR="00474756" w:rsidRPr="00474756" w:rsidRDefault="00474756" w:rsidP="004747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реализации программы</w:t>
      </w:r>
    </w:p>
    <w:p w:rsidR="00474756" w:rsidRPr="00474756" w:rsidRDefault="00474756" w:rsidP="00474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081"/>
        <w:gridCol w:w="1601"/>
        <w:gridCol w:w="1419"/>
        <w:gridCol w:w="1411"/>
        <w:gridCol w:w="1405"/>
      </w:tblGrid>
      <w:tr w:rsidR="00474756" w:rsidRPr="00474756" w:rsidTr="0007467F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7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цели, </w:t>
            </w:r>
            <w:r w:rsidRPr="0047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задачи и целевого </w:t>
            </w:r>
            <w:r w:rsidRPr="0047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индикатора     </w:t>
            </w:r>
            <w:r w:rsidRPr="0047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(показателя)   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Единица </w:t>
            </w:r>
            <w:r w:rsidRPr="0047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Значение целевых индикаторов  (показателей)  в плановом периоде           </w:t>
            </w:r>
            <w:r w:rsidRPr="0047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(прогноз)    </w:t>
            </w:r>
          </w:p>
        </w:tc>
      </w:tr>
      <w:tr w:rsidR="00474756" w:rsidRPr="00474756" w:rsidTr="00074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56" w:rsidRPr="00474756" w:rsidRDefault="00474756" w:rsidP="0047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56" w:rsidRPr="00474756" w:rsidRDefault="00474756" w:rsidP="0047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56" w:rsidRPr="00474756" w:rsidRDefault="00474756" w:rsidP="0047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</w:p>
        </w:tc>
      </w:tr>
      <w:tr w:rsidR="00474756" w:rsidRPr="00474756" w:rsidTr="0007467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дорогами общего пользования с твердым покрытием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км/км</w:t>
            </w:r>
            <w:proofErr w:type="gramStart"/>
            <w:r w:rsidRPr="004747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proofErr w:type="gramEnd"/>
            <w:r w:rsidRPr="004747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площади поселения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0,263</w:t>
            </w:r>
          </w:p>
        </w:tc>
      </w:tr>
      <w:tr w:rsidR="00474756" w:rsidRPr="00474756" w:rsidTr="0007467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47.52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47.52</w:t>
            </w:r>
          </w:p>
        </w:tc>
      </w:tr>
      <w:tr w:rsidR="00474756" w:rsidRPr="00474756" w:rsidTr="0007467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населения, проживающего в </w:t>
            </w: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56" w:rsidRPr="00474756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</w:tbl>
    <w:p w:rsidR="00474756" w:rsidRPr="00474756" w:rsidRDefault="00474756" w:rsidP="00474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56" w:rsidRPr="00474756" w:rsidRDefault="00474756" w:rsidP="004747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 реализации Программы</w:t>
      </w:r>
    </w:p>
    <w:p w:rsidR="00474756" w:rsidRPr="00474756" w:rsidRDefault="00474756" w:rsidP="00474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 -  2013-2015гг.</w:t>
      </w:r>
    </w:p>
    <w:p w:rsidR="00474756" w:rsidRPr="00474756" w:rsidRDefault="00474756" w:rsidP="004747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val="en-US" w:bidi="en-US"/>
        </w:rPr>
      </w:pPr>
      <w:proofErr w:type="spellStart"/>
      <w:r w:rsidRPr="00474756">
        <w:rPr>
          <w:rFonts w:eastAsiaTheme="minorEastAsia" w:cs="Times New Roman"/>
          <w:sz w:val="28"/>
          <w:szCs w:val="28"/>
          <w:lang w:val="en-US" w:bidi="en-US"/>
        </w:rPr>
        <w:t>Общий</w:t>
      </w:r>
      <w:proofErr w:type="spellEnd"/>
      <w:r w:rsidRPr="00474756">
        <w:rPr>
          <w:rFonts w:eastAsiaTheme="minorEastAsia" w:cs="Times New Roman"/>
          <w:sz w:val="28"/>
          <w:szCs w:val="28"/>
          <w:lang w:val="en-US" w:bidi="en-US"/>
        </w:rPr>
        <w:t xml:space="preserve"> </w:t>
      </w:r>
      <w:proofErr w:type="spellStart"/>
      <w:r w:rsidRPr="00474756">
        <w:rPr>
          <w:rFonts w:eastAsiaTheme="minorEastAsia" w:cs="Times New Roman"/>
          <w:sz w:val="28"/>
          <w:szCs w:val="28"/>
          <w:lang w:val="en-US" w:bidi="en-US"/>
        </w:rPr>
        <w:t>объем</w:t>
      </w:r>
      <w:proofErr w:type="spellEnd"/>
      <w:r w:rsidRPr="00474756">
        <w:rPr>
          <w:rFonts w:eastAsiaTheme="minorEastAsia" w:cs="Times New Roman"/>
          <w:sz w:val="28"/>
          <w:szCs w:val="28"/>
          <w:lang w:val="en-US" w:bidi="en-US"/>
        </w:rPr>
        <w:t xml:space="preserve"> </w:t>
      </w:r>
      <w:proofErr w:type="spellStart"/>
      <w:r w:rsidRPr="00474756">
        <w:rPr>
          <w:rFonts w:eastAsiaTheme="minorEastAsia" w:cs="Times New Roman"/>
          <w:sz w:val="28"/>
          <w:szCs w:val="28"/>
          <w:lang w:val="en-US" w:bidi="en-US"/>
        </w:rPr>
        <w:t>финансирования</w:t>
      </w:r>
      <w:proofErr w:type="spellEnd"/>
      <w:r w:rsidRPr="00474756">
        <w:rPr>
          <w:rFonts w:eastAsiaTheme="minorEastAsia" w:cs="Times New Roman"/>
          <w:sz w:val="28"/>
          <w:szCs w:val="28"/>
          <w:lang w:val="en-US" w:bidi="en-US"/>
        </w:rPr>
        <w:t xml:space="preserve"> </w:t>
      </w:r>
      <w:proofErr w:type="spellStart"/>
      <w:r w:rsidRPr="00474756">
        <w:rPr>
          <w:rFonts w:eastAsiaTheme="minorEastAsia" w:cs="Times New Roman"/>
          <w:sz w:val="28"/>
          <w:szCs w:val="28"/>
          <w:lang w:val="en-US" w:bidi="en-US"/>
        </w:rPr>
        <w:t>составляет</w:t>
      </w:r>
      <w:proofErr w:type="spellEnd"/>
      <w:r w:rsidRPr="00474756">
        <w:rPr>
          <w:rFonts w:eastAsiaTheme="minorEastAsia" w:cs="Times New Roman"/>
          <w:sz w:val="28"/>
          <w:szCs w:val="28"/>
          <w:lang w:val="en-US" w:bidi="en-US"/>
        </w:rPr>
        <w:t>:</w:t>
      </w:r>
    </w:p>
    <w:p w:rsidR="00474756" w:rsidRPr="00474756" w:rsidRDefault="00474756" w:rsidP="00474756">
      <w:pPr>
        <w:spacing w:after="0" w:line="240" w:lineRule="auto"/>
        <w:jc w:val="right"/>
        <w:rPr>
          <w:rFonts w:eastAsiaTheme="minorEastAsia" w:cs="Times New Roman"/>
          <w:sz w:val="28"/>
          <w:szCs w:val="28"/>
          <w:lang w:val="en-US" w:bidi="en-US"/>
        </w:rPr>
      </w:pPr>
      <w:proofErr w:type="spellStart"/>
      <w:proofErr w:type="gramStart"/>
      <w:r w:rsidRPr="00474756">
        <w:rPr>
          <w:rFonts w:eastAsiaTheme="minorEastAsia" w:cs="Times New Roman"/>
          <w:b/>
          <w:sz w:val="28"/>
          <w:szCs w:val="28"/>
          <w:lang w:val="en-US" w:bidi="en-US"/>
        </w:rPr>
        <w:t>млн</w:t>
      </w:r>
      <w:proofErr w:type="spellEnd"/>
      <w:proofErr w:type="gramEnd"/>
      <w:r w:rsidRPr="00474756">
        <w:rPr>
          <w:rFonts w:eastAsiaTheme="minorEastAsia" w:cs="Times New Roman"/>
          <w:b/>
          <w:sz w:val="28"/>
          <w:szCs w:val="28"/>
          <w:lang w:val="en-US" w:bidi="en-US"/>
        </w:rPr>
        <w:t xml:space="preserve">. </w:t>
      </w:r>
      <w:proofErr w:type="spellStart"/>
      <w:proofErr w:type="gramStart"/>
      <w:r w:rsidRPr="00474756">
        <w:rPr>
          <w:rFonts w:eastAsiaTheme="minorEastAsia" w:cs="Times New Roman"/>
          <w:b/>
          <w:sz w:val="28"/>
          <w:szCs w:val="28"/>
          <w:lang w:val="en-US" w:bidi="en-US"/>
        </w:rPr>
        <w:t>рублей</w:t>
      </w:r>
      <w:proofErr w:type="spellEnd"/>
      <w:proofErr w:type="gramEnd"/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1849"/>
        <w:gridCol w:w="1388"/>
        <w:gridCol w:w="1619"/>
        <w:gridCol w:w="1619"/>
      </w:tblGrid>
      <w:tr w:rsidR="00474756" w:rsidRPr="00474756" w:rsidTr="0007467F">
        <w:trPr>
          <w:trHeight w:val="348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Всего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2013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2014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2015</w:t>
            </w:r>
          </w:p>
        </w:tc>
      </w:tr>
      <w:tr w:rsidR="00474756" w:rsidRPr="00474756" w:rsidTr="0007467F">
        <w:trPr>
          <w:trHeight w:val="372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Всего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8,453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1.263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6,275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0,915</w:t>
            </w:r>
          </w:p>
        </w:tc>
      </w:tr>
      <w:tr w:rsidR="00474756" w:rsidRPr="00474756" w:rsidTr="0007467F">
        <w:trPr>
          <w:trHeight w:val="348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Областной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бюджет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6,200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1.200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5,000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-</w:t>
            </w:r>
          </w:p>
        </w:tc>
      </w:tr>
      <w:tr w:rsidR="00474756" w:rsidRPr="00474756" w:rsidTr="0007467F">
        <w:trPr>
          <w:trHeight w:val="372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Местный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бюджет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0,063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0.063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-</w:t>
            </w:r>
          </w:p>
        </w:tc>
      </w:tr>
      <w:tr w:rsidR="00474756" w:rsidRPr="00474756" w:rsidTr="0007467F">
        <w:trPr>
          <w:trHeight w:val="7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Муниципальный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Дорожный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фонд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2,190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1,275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0,915</w:t>
            </w:r>
          </w:p>
        </w:tc>
      </w:tr>
    </w:tbl>
    <w:p w:rsidR="00474756" w:rsidRPr="00474756" w:rsidRDefault="00474756" w:rsidP="004747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bidi="en-US"/>
        </w:rPr>
      </w:pPr>
    </w:p>
    <w:p w:rsidR="00474756" w:rsidRPr="00474756" w:rsidRDefault="00474756" w:rsidP="00474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56" w:rsidRPr="00474756" w:rsidRDefault="00474756" w:rsidP="00474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областного, местного бюджетов, муниципального дорожного фонда.</w:t>
      </w:r>
      <w:r w:rsidRPr="0047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474756" w:rsidRPr="00474756" w:rsidRDefault="00474756" w:rsidP="00474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474756" w:rsidRPr="00474756" w:rsidRDefault="00474756" w:rsidP="004747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 Программы</w:t>
      </w:r>
    </w:p>
    <w:p w:rsidR="00474756" w:rsidRPr="00474756" w:rsidRDefault="00474756" w:rsidP="004747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043"/>
        <w:gridCol w:w="816"/>
        <w:gridCol w:w="810"/>
        <w:gridCol w:w="810"/>
        <w:gridCol w:w="810"/>
        <w:gridCol w:w="1640"/>
        <w:gridCol w:w="2036"/>
      </w:tblGrid>
      <w:tr w:rsidR="00474756" w:rsidRPr="00474756" w:rsidTr="0007467F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   </w:t>
            </w: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br/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>Объемы финансирования по годам, млн. рублей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u w:val="single"/>
                <w:lang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bidi="en-US"/>
              </w:rPr>
              <w:t>обл</w:t>
            </w:r>
            <w:proofErr w:type="gramStart"/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bidi="en-US"/>
              </w:rPr>
              <w:t>.б</w:t>
            </w:r>
            <w:proofErr w:type="gramEnd"/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bidi="en-US"/>
              </w:rPr>
              <w:t>юджет</w:t>
            </w:r>
            <w:proofErr w:type="spellEnd"/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>местный бюджет,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>муниципальный дорожный фонд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Сроки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  </w:t>
            </w: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br/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исполнения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,</w:t>
            </w: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br/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годы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   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ind w:left="-70" w:right="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Исполнитель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br/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</w:tr>
      <w:tr w:rsidR="00474756" w:rsidRPr="00474756" w:rsidTr="00074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56" w:rsidRPr="00474756" w:rsidRDefault="00474756" w:rsidP="0047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56" w:rsidRPr="00474756" w:rsidRDefault="00474756" w:rsidP="0047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всего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2014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2015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56" w:rsidRPr="00474756" w:rsidRDefault="00474756" w:rsidP="0047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56" w:rsidRPr="00474756" w:rsidRDefault="00474756" w:rsidP="0047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474756" w:rsidRPr="00474756" w:rsidTr="00074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Ремонт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автомобильных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дорог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  <w:t>6,200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  <w:t>0,063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  <w:t>1,418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  <w:t>1,2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  <w:t>0,063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  <w:t>5,000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</w:pP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  <w:t>0,803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bidi="en-US"/>
              </w:rPr>
            </w:pP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</w:pP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  <w:t>0,615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474756" w:rsidRPr="00474756" w:rsidTr="00074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- а/дорога по ул. Тополиная </w:t>
            </w: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lastRenderedPageBreak/>
              <w:t>1,0 км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lastRenderedPageBreak/>
              <w:t>0,400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0,400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bidi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2014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муниципальный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дорожный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lastRenderedPageBreak/>
              <w:t>фонд</w:t>
            </w:r>
            <w:proofErr w:type="spellEnd"/>
          </w:p>
        </w:tc>
      </w:tr>
      <w:tr w:rsidR="00474756" w:rsidRPr="00474756" w:rsidTr="00074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- а/дорога по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ул</w:t>
            </w:r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.С</w:t>
            </w:r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танционная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, 110 м2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0,13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0,007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0,13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0,007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2013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bidi="en-US"/>
              </w:rPr>
            </w:pPr>
            <w:proofErr w:type="spellStart"/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обл</w:t>
            </w:r>
            <w:proofErr w:type="spellEnd"/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 xml:space="preserve">. </w:t>
            </w:r>
            <w:proofErr w:type="spellStart"/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сред</w:t>
            </w:r>
            <w:proofErr w:type="spellEnd"/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.</w:t>
            </w:r>
          </w:p>
          <w:p w:rsidR="00474756" w:rsidRPr="00474756" w:rsidRDefault="00474756" w:rsidP="00474756">
            <w:pPr>
              <w:spacing w:after="0" w:line="240" w:lineRule="auto"/>
              <w:ind w:right="183"/>
              <w:jc w:val="both"/>
              <w:rPr>
                <w:rFonts w:eastAsiaTheme="minorEastAsia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бюдж</w:t>
            </w:r>
            <w:proofErr w:type="spellEnd"/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пос</w:t>
            </w:r>
            <w:proofErr w:type="spellEnd"/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.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474756" w:rsidRPr="00474756" w:rsidTr="00074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- а/дорога по ул. Горького дом  № 6,4 до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ул</w:t>
            </w:r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арковая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дом № 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0,419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0,017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0,419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0,017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2014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bidi="en-US"/>
              </w:rPr>
              <w:t>обл. сред.</w:t>
            </w:r>
          </w:p>
          <w:p w:rsidR="00474756" w:rsidRPr="00474756" w:rsidRDefault="00474756" w:rsidP="00474756">
            <w:pPr>
              <w:spacing w:after="0" w:line="240" w:lineRule="auto"/>
              <w:ind w:right="183"/>
              <w:jc w:val="both"/>
              <w:rPr>
                <w:rFonts w:eastAsiaTheme="minorEastAsia" w:cs="Times New Roman"/>
                <w:sz w:val="28"/>
                <w:szCs w:val="28"/>
                <w:lang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муницип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дорож</w:t>
            </w:r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.ф</w:t>
            </w:r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онд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.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474756" w:rsidRPr="00474756" w:rsidTr="00074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- а/дорога по ул. Парковая д. 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0,709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0,029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0,709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0,029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2014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bidi="en-US"/>
              </w:rPr>
              <w:t>обл. сред.</w:t>
            </w:r>
          </w:p>
          <w:p w:rsidR="00474756" w:rsidRPr="00474756" w:rsidRDefault="00474756" w:rsidP="00474756">
            <w:pPr>
              <w:spacing w:after="0" w:line="240" w:lineRule="auto"/>
              <w:ind w:righ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муницип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дорож</w:t>
            </w:r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.ф</w:t>
            </w:r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онд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474756" w:rsidRPr="00474756" w:rsidTr="00074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- а/дорога по ул. Ленина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1,217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0,049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1,217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0,049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2014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bidi="en-US"/>
              </w:rPr>
              <w:t>обл. сред.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муницип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дорож</w:t>
            </w:r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.ф</w:t>
            </w:r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онд</w:t>
            </w:r>
            <w:proofErr w:type="spellEnd"/>
          </w:p>
        </w:tc>
      </w:tr>
      <w:tr w:rsidR="00474756" w:rsidRPr="00474756" w:rsidTr="00074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- а/дорога по ул. ЖБК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2,655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0,108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2,655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0,108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2014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bidi="en-US"/>
              </w:rPr>
              <w:t>обл. сред.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муницип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дорож</w:t>
            </w:r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.ф</w:t>
            </w:r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онд</w:t>
            </w:r>
            <w:proofErr w:type="spellEnd"/>
          </w:p>
        </w:tc>
      </w:tr>
      <w:tr w:rsidR="00474756" w:rsidRPr="00474756" w:rsidTr="00074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- а/дорога по ул.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Приморская</w:t>
            </w:r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дом 13 до дома 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2014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муниципальный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дорожный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фонд</w:t>
            </w:r>
            <w:proofErr w:type="spellEnd"/>
          </w:p>
        </w:tc>
      </w:tr>
      <w:tr w:rsidR="00474756" w:rsidRPr="00474756" w:rsidTr="00074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- а/дорога по ул.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Приморская</w:t>
            </w:r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дом 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2014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муниципальный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дорожный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фонд</w:t>
            </w:r>
            <w:proofErr w:type="spellEnd"/>
          </w:p>
        </w:tc>
      </w:tr>
      <w:tr w:rsidR="00474756" w:rsidRPr="00474756" w:rsidTr="00074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- а/дорога по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ул</w:t>
            </w:r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ушкина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дома 7,9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0,400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2015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муниципальный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дорожный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фонд</w:t>
            </w:r>
            <w:proofErr w:type="spellEnd"/>
          </w:p>
        </w:tc>
      </w:tr>
      <w:tr w:rsidR="00474756" w:rsidRPr="00474756" w:rsidTr="00074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- а/дорога по ул. ЖБК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0,215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0,215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2015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муниципальный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дорожный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фонд</w:t>
            </w:r>
            <w:proofErr w:type="spellEnd"/>
          </w:p>
        </w:tc>
      </w:tr>
      <w:tr w:rsidR="00474756" w:rsidRPr="00474756" w:rsidTr="00074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>Отсыпка щебнем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lastRenderedPageBreak/>
              <w:t>- а/дорога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lang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ул</w:t>
            </w:r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обеды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1,0км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  <w:lastRenderedPageBreak/>
              <w:t>1,07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0,05</w:t>
            </w: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lastRenderedPageBreak/>
              <w:t>6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1,07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0,056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  <w:lastRenderedPageBreak/>
              <w:t>1,07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0,05</w:t>
            </w: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lastRenderedPageBreak/>
              <w:t>6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1,07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0,056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</w:pP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lastRenderedPageBreak/>
              <w:t>2013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</w:pPr>
          </w:p>
          <w:p w:rsidR="00474756" w:rsidRPr="00474756" w:rsidRDefault="00474756" w:rsidP="00474756">
            <w:pPr>
              <w:spacing w:after="0" w:line="240" w:lineRule="auto"/>
              <w:ind w:right="-70"/>
              <w:jc w:val="both"/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</w:pPr>
            <w:proofErr w:type="spellStart"/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lastRenderedPageBreak/>
              <w:t>обл</w:t>
            </w:r>
            <w:proofErr w:type="spellEnd"/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 xml:space="preserve">. </w:t>
            </w:r>
            <w:proofErr w:type="spellStart"/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сред</w:t>
            </w:r>
            <w:proofErr w:type="spellEnd"/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u w:val="single"/>
                <w:lang w:val="en-US" w:bidi="en-US"/>
              </w:rPr>
              <w:t>.</w:t>
            </w:r>
          </w:p>
          <w:p w:rsidR="00474756" w:rsidRPr="00474756" w:rsidRDefault="00474756" w:rsidP="00474756">
            <w:pPr>
              <w:spacing w:after="0" w:line="240" w:lineRule="auto"/>
              <w:ind w:right="183"/>
              <w:jc w:val="both"/>
              <w:rPr>
                <w:rFonts w:eastAsiaTheme="minorEastAsia" w:cs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бюдж</w:t>
            </w:r>
            <w:proofErr w:type="spellEnd"/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пос</w:t>
            </w:r>
            <w:proofErr w:type="spellEnd"/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.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474756" w:rsidRPr="00474756" w:rsidTr="0007467F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№ п/п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</w:pP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   </w:t>
            </w: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br/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>Объемы финансирования по годам, млн. рублей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u w:val="single"/>
                <w:lang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bidi="en-US"/>
              </w:rPr>
              <w:t>обл</w:t>
            </w:r>
            <w:proofErr w:type="gramStart"/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bidi="en-US"/>
              </w:rPr>
              <w:t>.б</w:t>
            </w:r>
            <w:proofErr w:type="gramEnd"/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bidi="en-US"/>
              </w:rPr>
              <w:t>юджет</w:t>
            </w:r>
            <w:proofErr w:type="spellEnd"/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>местный бюджет,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>муниципальный дорожный фонд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Сроки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  </w:t>
            </w: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br/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исполнения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,</w:t>
            </w: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br/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годы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   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Исполнитель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br/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</w:tr>
      <w:tr w:rsidR="00474756" w:rsidRPr="00474756" w:rsidTr="00074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56" w:rsidRPr="00474756" w:rsidRDefault="00474756" w:rsidP="0047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56" w:rsidRPr="00474756" w:rsidRDefault="00474756" w:rsidP="0047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всего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2014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2015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56" w:rsidRPr="00474756" w:rsidRDefault="00474756" w:rsidP="0047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56" w:rsidRPr="00474756" w:rsidRDefault="00474756" w:rsidP="0047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474756" w:rsidRPr="00474756" w:rsidTr="00074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gramStart"/>
            <w:r w:rsidRPr="00474756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>Очистка</w:t>
            </w:r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</w:t>
            </w:r>
            <w:r w:rsidRPr="00474756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 xml:space="preserve">а/дорог от снега в </w:t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>г.п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>. Междуреченск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0,650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0,350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0,300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474756" w:rsidRPr="00474756" w:rsidTr="00074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- </w:t>
            </w:r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очистка</w:t>
            </w:r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а/дорог от снега в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г.п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. Междуреченск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0,350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0,300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2014 г.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2015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муниципальный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дорожный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фонд</w:t>
            </w:r>
            <w:proofErr w:type="spellEnd"/>
          </w:p>
        </w:tc>
      </w:tr>
      <w:tr w:rsidR="00474756" w:rsidRPr="00474756" w:rsidTr="00074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 xml:space="preserve">Установка дорожных знаков в </w:t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>г.п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>. Междуреченск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0,122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0,122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474756" w:rsidRPr="00474756" w:rsidTr="00074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- установка дорожных знаков в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г.п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. Междуреченск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0,122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0,122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2014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муниципальный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дорожный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фонд</w:t>
            </w:r>
            <w:proofErr w:type="spellEnd"/>
          </w:p>
        </w:tc>
      </w:tr>
      <w:tr w:rsidR="00474756" w:rsidRPr="00474756" w:rsidTr="00074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  <w:t>6,200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  <w:t>0,063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  <w:t>2,190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  <w:t>1,2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  <w:t>0,063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bidi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  <w:t>5,000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</w:pP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  <w:t>1,275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</w:pP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u w:val="single"/>
                <w:lang w:val="en-US" w:bidi="en-US"/>
              </w:rPr>
              <w:t>0,915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2013-</w:t>
            </w:r>
          </w:p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2015 </w:t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г.г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</w:tr>
    </w:tbl>
    <w:p w:rsidR="00474756" w:rsidRPr="00474756" w:rsidRDefault="00474756" w:rsidP="0047475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n-US" w:bidi="en-US"/>
        </w:rPr>
      </w:pPr>
    </w:p>
    <w:p w:rsidR="00474756" w:rsidRPr="00474756" w:rsidRDefault="00474756" w:rsidP="004747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4756" w:rsidRPr="00474756" w:rsidRDefault="00474756" w:rsidP="004747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4756" w:rsidRPr="00474756" w:rsidRDefault="00474756" w:rsidP="00474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Нормативно – правовое  обеспечение.</w:t>
      </w:r>
    </w:p>
    <w:p w:rsidR="00474756" w:rsidRPr="00474756" w:rsidRDefault="00474756" w:rsidP="004747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val="en-US" w:bidi="en-US"/>
        </w:rPr>
      </w:pPr>
      <w:r w:rsidRPr="00474756">
        <w:rPr>
          <w:rFonts w:eastAsiaTheme="minorEastAsia" w:cs="Times New Roman"/>
          <w:sz w:val="28"/>
          <w:szCs w:val="28"/>
          <w:lang w:val="en-US" w:bidi="en-US"/>
        </w:rPr>
        <w:t xml:space="preserve">    </w:t>
      </w:r>
    </w:p>
    <w:tbl>
      <w:tblPr>
        <w:tblpPr w:leftFromText="180" w:rightFromText="180" w:vertAnchor="text" w:horzAnchor="margin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6595"/>
      </w:tblGrid>
      <w:tr w:rsidR="00474756" w:rsidRPr="00474756" w:rsidTr="0007467F">
        <w:trPr>
          <w:trHeight w:val="65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Исполнители</w:t>
            </w:r>
            <w:proofErr w:type="spellEnd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Администрация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городского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поселения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Междуреченск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</w:tbl>
    <w:p w:rsidR="00474756" w:rsidRPr="00474756" w:rsidRDefault="00474756" w:rsidP="004747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>Реализация Программы осуществляется за счет средств областного и муниципального бюджетов, муниципального дорожного фонда.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</w:t>
      </w:r>
      <w:proofErr w:type="gramStart"/>
      <w:r w:rsidRPr="00474756">
        <w:rPr>
          <w:rFonts w:eastAsiaTheme="minorEastAsia" w:cs="Times New Roman"/>
          <w:sz w:val="28"/>
          <w:szCs w:val="28"/>
          <w:lang w:bidi="en-US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 w:rsidRPr="00474756">
        <w:rPr>
          <w:rFonts w:eastAsiaTheme="minorEastAsia" w:cs="Times New Roman"/>
          <w:sz w:val="28"/>
          <w:szCs w:val="28"/>
          <w:lang w:bidi="en-US"/>
        </w:rPr>
        <w:t>софинансирования</w:t>
      </w:r>
      <w:proofErr w:type="spellEnd"/>
      <w:r w:rsidRPr="00474756">
        <w:rPr>
          <w:rFonts w:eastAsiaTheme="minorEastAsia" w:cs="Times New Roman"/>
          <w:sz w:val="28"/>
          <w:szCs w:val="28"/>
          <w:lang w:bidi="en-US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</w:t>
      </w:r>
      <w:proofErr w:type="gramEnd"/>
      <w:r w:rsidRPr="00474756">
        <w:rPr>
          <w:rFonts w:eastAsiaTheme="minorEastAsia" w:cs="Times New Roman"/>
          <w:sz w:val="28"/>
          <w:szCs w:val="28"/>
          <w:lang w:bidi="en-US"/>
        </w:rPr>
        <w:t xml:space="preserve"> </w:t>
      </w:r>
      <w:proofErr w:type="gramStart"/>
      <w:r w:rsidRPr="00474756">
        <w:rPr>
          <w:rFonts w:eastAsiaTheme="minorEastAsia" w:cs="Times New Roman"/>
          <w:sz w:val="28"/>
          <w:szCs w:val="28"/>
          <w:lang w:bidi="en-US"/>
        </w:rPr>
        <w:t>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474756" w:rsidRPr="00474756" w:rsidRDefault="00474756" w:rsidP="00474756">
      <w:pPr>
        <w:spacing w:after="0" w:line="240" w:lineRule="auto"/>
        <w:ind w:firstLine="858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         </w:t>
      </w:r>
    </w:p>
    <w:p w:rsidR="00474756" w:rsidRPr="00474756" w:rsidRDefault="00474756" w:rsidP="00474756">
      <w:pPr>
        <w:spacing w:after="0" w:line="360" w:lineRule="auto"/>
        <w:ind w:firstLine="900"/>
        <w:jc w:val="both"/>
        <w:rPr>
          <w:rFonts w:eastAsiaTheme="minorEastAsia" w:cs="Times New Roman"/>
          <w:b/>
          <w:sz w:val="28"/>
          <w:szCs w:val="24"/>
          <w:lang w:bidi="en-US"/>
        </w:rPr>
      </w:pPr>
      <w:r w:rsidRPr="00474756">
        <w:rPr>
          <w:rFonts w:eastAsiaTheme="minorEastAsia" w:cs="Times New Roman"/>
          <w:b/>
          <w:sz w:val="28"/>
          <w:szCs w:val="24"/>
          <w:lang w:bidi="en-US"/>
        </w:rPr>
        <w:t xml:space="preserve">                 Управление и </w:t>
      </w:r>
      <w:proofErr w:type="gramStart"/>
      <w:r w:rsidRPr="00474756">
        <w:rPr>
          <w:rFonts w:eastAsiaTheme="minorEastAsia" w:cs="Times New Roman"/>
          <w:b/>
          <w:sz w:val="28"/>
          <w:szCs w:val="24"/>
          <w:lang w:bidi="en-US"/>
        </w:rPr>
        <w:t>контроль за</w:t>
      </w:r>
      <w:proofErr w:type="gramEnd"/>
      <w:r w:rsidRPr="00474756">
        <w:rPr>
          <w:rFonts w:eastAsiaTheme="minorEastAsia" w:cs="Times New Roman"/>
          <w:b/>
          <w:sz w:val="28"/>
          <w:szCs w:val="24"/>
          <w:lang w:bidi="en-US"/>
        </w:rPr>
        <w:t xml:space="preserve"> ходом выполнения программы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lastRenderedPageBreak/>
        <w:t xml:space="preserve">   Управление Программой и </w:t>
      </w:r>
      <w:proofErr w:type="gramStart"/>
      <w:r w:rsidRPr="00474756">
        <w:rPr>
          <w:rFonts w:eastAsiaTheme="minorEastAsia" w:cs="Times New Roman"/>
          <w:sz w:val="28"/>
          <w:szCs w:val="28"/>
          <w:lang w:bidi="en-US"/>
        </w:rPr>
        <w:t>контроль за</w:t>
      </w:r>
      <w:proofErr w:type="gramEnd"/>
      <w:r w:rsidRPr="00474756">
        <w:rPr>
          <w:rFonts w:eastAsiaTheme="minorEastAsia" w:cs="Times New Roman"/>
          <w:sz w:val="28"/>
          <w:szCs w:val="28"/>
          <w:lang w:bidi="en-US"/>
        </w:rPr>
        <w:t xml:space="preserve"> ходом ее реализации обеспечиваются Управлением САЖКДХ Администрации </w:t>
      </w:r>
      <w:proofErr w:type="spellStart"/>
      <w:r w:rsidRPr="00474756">
        <w:rPr>
          <w:rFonts w:eastAsiaTheme="minorEastAsia" w:cs="Times New Roman"/>
          <w:sz w:val="28"/>
          <w:szCs w:val="28"/>
          <w:lang w:bidi="en-US"/>
        </w:rPr>
        <w:t>Сызранского</w:t>
      </w:r>
      <w:proofErr w:type="spellEnd"/>
      <w:r w:rsidRPr="00474756">
        <w:rPr>
          <w:rFonts w:eastAsiaTheme="minorEastAsia" w:cs="Times New Roman"/>
          <w:sz w:val="28"/>
          <w:szCs w:val="28"/>
          <w:lang w:bidi="en-US"/>
        </w:rPr>
        <w:t xml:space="preserve"> района и администрацией  городского поселения Междуреченск. 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В целях управления и </w:t>
      </w:r>
      <w:proofErr w:type="gramStart"/>
      <w:r w:rsidRPr="00474756">
        <w:rPr>
          <w:rFonts w:eastAsiaTheme="minorEastAsia" w:cs="Times New Roman"/>
          <w:sz w:val="28"/>
          <w:szCs w:val="28"/>
          <w:lang w:bidi="en-US"/>
        </w:rPr>
        <w:t>контроля за</w:t>
      </w:r>
      <w:proofErr w:type="gramEnd"/>
      <w:r w:rsidRPr="00474756">
        <w:rPr>
          <w:rFonts w:eastAsiaTheme="minorEastAsia" w:cs="Times New Roman"/>
          <w:sz w:val="28"/>
          <w:szCs w:val="28"/>
          <w:lang w:bidi="en-US"/>
        </w:rPr>
        <w:t xml:space="preserve"> ходом реализации Программы  Управление САЖКДХ и администрация городского поселения выполняют следующие функции: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>- определение форм и методов организации управления реализацией Программы;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>координация исполнения программных мероприятий;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>- определение конкретного перечня объектов в рамках утвержденных мероприятий Программы на очередной год;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- обеспечение взаимодействия органов исполнительной власти Самарской области и органов местного самоуправления муниципальных образований </w:t>
      </w:r>
      <w:proofErr w:type="spellStart"/>
      <w:r w:rsidRPr="00474756">
        <w:rPr>
          <w:rFonts w:eastAsiaTheme="minorEastAsia" w:cs="Times New Roman"/>
          <w:sz w:val="28"/>
          <w:szCs w:val="28"/>
          <w:lang w:bidi="en-US"/>
        </w:rPr>
        <w:t>Сызранского</w:t>
      </w:r>
      <w:proofErr w:type="spellEnd"/>
      <w:r w:rsidRPr="00474756">
        <w:rPr>
          <w:rFonts w:eastAsiaTheme="minorEastAsia" w:cs="Times New Roman"/>
          <w:sz w:val="28"/>
          <w:szCs w:val="28"/>
          <w:lang w:bidi="en-US"/>
        </w:rPr>
        <w:t xml:space="preserve"> района по вопросам, связанным с реализацией Программы;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 и  муниципального бюджетов на реализацию мероприятий Программы;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>- сбор и систематизация аналитической информации о реализации программных мероприятий;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>- мониторинг результатов реализации программных мероприятий и их оценка;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- </w:t>
      </w:r>
      <w:proofErr w:type="gramStart"/>
      <w:r w:rsidRPr="00474756">
        <w:rPr>
          <w:rFonts w:eastAsiaTheme="minorEastAsia" w:cs="Times New Roman"/>
          <w:sz w:val="28"/>
          <w:szCs w:val="28"/>
          <w:lang w:bidi="en-US"/>
        </w:rPr>
        <w:t>контроль за</w:t>
      </w:r>
      <w:proofErr w:type="gramEnd"/>
      <w:r w:rsidRPr="00474756">
        <w:rPr>
          <w:rFonts w:eastAsiaTheme="minorEastAsia" w:cs="Times New Roman"/>
          <w:sz w:val="28"/>
          <w:szCs w:val="28"/>
          <w:lang w:bidi="en-US"/>
        </w:rPr>
        <w:t xml:space="preserve"> достижением целевых индикаторов и показателей, показателей эффективности;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Администрация городского поселения Междуреченск ежегодно в срок до 1-го марта представляет на рассмотрение в администрацию </w:t>
      </w:r>
      <w:proofErr w:type="spellStart"/>
      <w:r w:rsidRPr="00474756">
        <w:rPr>
          <w:rFonts w:eastAsiaTheme="minorEastAsia" w:cs="Times New Roman"/>
          <w:sz w:val="28"/>
          <w:szCs w:val="28"/>
          <w:lang w:bidi="en-US"/>
        </w:rPr>
        <w:t>Сызранского</w:t>
      </w:r>
      <w:proofErr w:type="spellEnd"/>
      <w:r w:rsidRPr="00474756">
        <w:rPr>
          <w:rFonts w:eastAsiaTheme="minorEastAsia" w:cs="Times New Roman"/>
          <w:sz w:val="28"/>
          <w:szCs w:val="28"/>
          <w:lang w:bidi="en-US"/>
        </w:rPr>
        <w:t xml:space="preserve"> района информацию о ходе реализации настоящей Программы за отчетный год. </w:t>
      </w:r>
    </w:p>
    <w:p w:rsidR="00474756" w:rsidRPr="00474756" w:rsidRDefault="00474756" w:rsidP="00474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56" w:rsidRPr="00474756" w:rsidRDefault="00474756" w:rsidP="00474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реализации Программы</w:t>
      </w:r>
    </w:p>
    <w:p w:rsidR="00474756" w:rsidRPr="00474756" w:rsidRDefault="00474756" w:rsidP="00474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56" w:rsidRPr="00474756" w:rsidRDefault="00474756" w:rsidP="004747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городского поселения.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Протяженность дорог местного значения увеличится на 1,0 км, возрастет их надежность и эксплуатационные характеристики.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Реализация Программы в целом приведет к значительному улучшению транспортно-эксплуатационного состояния дорог местного значения в городском поселении,  будет отремонтировано  0.8 км дорог местного значения.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lastRenderedPageBreak/>
        <w:t xml:space="preserve">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>Кр</w:t>
      </w:r>
      <w:proofErr w:type="gramStart"/>
      <w:r w:rsidRPr="00474756">
        <w:rPr>
          <w:rFonts w:eastAsiaTheme="minorEastAsia" w:cs="Times New Roman"/>
          <w:sz w:val="28"/>
          <w:szCs w:val="28"/>
          <w:lang w:bidi="en-US"/>
        </w:rPr>
        <w:t>1</w:t>
      </w:r>
      <w:proofErr w:type="gramEnd"/>
      <w:r w:rsidRPr="00474756">
        <w:rPr>
          <w:rFonts w:eastAsiaTheme="minorEastAsia" w:cs="Times New Roman"/>
          <w:sz w:val="28"/>
          <w:szCs w:val="28"/>
          <w:lang w:bidi="en-US"/>
        </w:rPr>
        <w:t xml:space="preserve"> - увеличение протяженности дорог местного значения в городском поселении. Кр</w:t>
      </w:r>
      <w:proofErr w:type="gramStart"/>
      <w:r w:rsidRPr="00474756">
        <w:rPr>
          <w:rFonts w:eastAsiaTheme="minorEastAsia" w:cs="Times New Roman"/>
          <w:sz w:val="28"/>
          <w:szCs w:val="28"/>
          <w:lang w:bidi="en-US"/>
        </w:rPr>
        <w:t>2</w:t>
      </w:r>
      <w:proofErr w:type="gramEnd"/>
      <w:r w:rsidRPr="00474756">
        <w:rPr>
          <w:rFonts w:eastAsiaTheme="minorEastAsia" w:cs="Times New Roman"/>
          <w:sz w:val="28"/>
          <w:szCs w:val="28"/>
          <w:lang w:bidi="en-US"/>
        </w:rPr>
        <w:t xml:space="preserve"> - увеличение протяженности реконструированных дорог местного значения в городском поселении.  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 xml:space="preserve">Кр3 - увеличение протяженности отремонтированных путем ремонта и капитального ремонта дорог местного значения в городском поселении, за исключением дорог местного значения городского поселения, по которым проходят маршруты школьных автобусов.                                                                        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474756">
        <w:rPr>
          <w:rFonts w:eastAsiaTheme="minorEastAsia" w:cs="Times New Roman"/>
          <w:sz w:val="28"/>
          <w:szCs w:val="28"/>
          <w:lang w:bidi="en-US"/>
        </w:rPr>
        <w:t>Кр</w:t>
      </w:r>
      <w:proofErr w:type="gramStart"/>
      <w:r w:rsidRPr="00474756">
        <w:rPr>
          <w:rFonts w:eastAsiaTheme="minorEastAsia" w:cs="Times New Roman"/>
          <w:sz w:val="28"/>
          <w:szCs w:val="28"/>
          <w:lang w:bidi="en-US"/>
        </w:rPr>
        <w:t>4</w:t>
      </w:r>
      <w:proofErr w:type="gramEnd"/>
      <w:r w:rsidRPr="00474756">
        <w:rPr>
          <w:rFonts w:eastAsiaTheme="minorEastAsia" w:cs="Times New Roman"/>
          <w:sz w:val="28"/>
          <w:szCs w:val="28"/>
          <w:lang w:bidi="en-US"/>
        </w:rPr>
        <w:t xml:space="preserve"> - увеличение протяженности отремонтированных дорог местного значения городского поселения, по которым проходят маршруты школьных автобусов.                                                        </w:t>
      </w: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b/>
          <w:sz w:val="28"/>
          <w:szCs w:val="28"/>
          <w:lang w:val="en-US" w:bidi="en-US"/>
        </w:rPr>
      </w:pPr>
      <w:proofErr w:type="spellStart"/>
      <w:proofErr w:type="gramStart"/>
      <w:r w:rsidRPr="00474756">
        <w:rPr>
          <w:rFonts w:eastAsiaTheme="minorEastAsia" w:cs="Times New Roman"/>
          <w:b/>
          <w:sz w:val="28"/>
          <w:szCs w:val="28"/>
          <w:lang w:val="en-US" w:bidi="en-US"/>
        </w:rPr>
        <w:t>Показатели</w:t>
      </w:r>
      <w:proofErr w:type="spellEnd"/>
      <w:r w:rsidRPr="00474756">
        <w:rPr>
          <w:rFonts w:eastAsiaTheme="minorEastAsia" w:cs="Times New Roman"/>
          <w:b/>
          <w:sz w:val="28"/>
          <w:szCs w:val="28"/>
          <w:lang w:val="en-US" w:bidi="en-US"/>
        </w:rPr>
        <w:t xml:space="preserve">  </w:t>
      </w:r>
      <w:proofErr w:type="spellStart"/>
      <w:r w:rsidRPr="00474756">
        <w:rPr>
          <w:rFonts w:eastAsiaTheme="minorEastAsia" w:cs="Times New Roman"/>
          <w:b/>
          <w:sz w:val="28"/>
          <w:szCs w:val="28"/>
          <w:lang w:val="en-US" w:bidi="en-US"/>
        </w:rPr>
        <w:t>экономической</w:t>
      </w:r>
      <w:proofErr w:type="spellEnd"/>
      <w:proofErr w:type="gramEnd"/>
      <w:r w:rsidRPr="00474756">
        <w:rPr>
          <w:rFonts w:eastAsiaTheme="minorEastAsia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474756">
        <w:rPr>
          <w:rFonts w:eastAsiaTheme="minorEastAsia" w:cs="Times New Roman"/>
          <w:b/>
          <w:sz w:val="28"/>
          <w:szCs w:val="28"/>
          <w:lang w:val="en-US" w:bidi="en-US"/>
        </w:rPr>
        <w:t>эффективности</w:t>
      </w:r>
      <w:proofErr w:type="spellEnd"/>
      <w:r w:rsidRPr="00474756">
        <w:rPr>
          <w:rFonts w:eastAsiaTheme="minorEastAsia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474756">
        <w:rPr>
          <w:rFonts w:eastAsiaTheme="minorEastAsia" w:cs="Times New Roman"/>
          <w:b/>
          <w:sz w:val="28"/>
          <w:szCs w:val="28"/>
          <w:lang w:val="en-US" w:bidi="en-US"/>
        </w:rPr>
        <w:t>реализации</w:t>
      </w:r>
      <w:proofErr w:type="spellEnd"/>
      <w:r w:rsidRPr="00474756">
        <w:rPr>
          <w:rFonts w:eastAsiaTheme="minorEastAsia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474756">
        <w:rPr>
          <w:rFonts w:eastAsiaTheme="minorEastAsia" w:cs="Times New Roman"/>
          <w:b/>
          <w:sz w:val="28"/>
          <w:szCs w:val="28"/>
          <w:lang w:val="en-US" w:bidi="en-US"/>
        </w:rPr>
        <w:t>Программы</w:t>
      </w:r>
      <w:proofErr w:type="spellEnd"/>
    </w:p>
    <w:p w:rsidR="00474756" w:rsidRPr="00474756" w:rsidRDefault="00474756" w:rsidP="00474756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val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1612"/>
        <w:gridCol w:w="1344"/>
        <w:gridCol w:w="1313"/>
        <w:gridCol w:w="1313"/>
        <w:gridCol w:w="1313"/>
      </w:tblGrid>
      <w:tr w:rsidR="00474756" w:rsidRPr="00474756" w:rsidTr="0007467F"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Показатели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Единица</w:t>
            </w:r>
            <w:proofErr w:type="spellEnd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всего</w:t>
            </w:r>
            <w:proofErr w:type="spellEnd"/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В том числе по годам</w:t>
            </w:r>
          </w:p>
        </w:tc>
      </w:tr>
      <w:tr w:rsidR="00474756" w:rsidRPr="00474756" w:rsidTr="00074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56" w:rsidRPr="00474756" w:rsidRDefault="00474756" w:rsidP="0047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56" w:rsidRPr="00474756" w:rsidRDefault="00474756" w:rsidP="0047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56" w:rsidRPr="00474756" w:rsidRDefault="00474756" w:rsidP="0047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2013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2014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2015</w:t>
            </w:r>
          </w:p>
        </w:tc>
      </w:tr>
      <w:tr w:rsidR="00474756" w:rsidRPr="00474756" w:rsidTr="0007467F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Кр</w:t>
            </w:r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1</w:t>
            </w:r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 -   увеличение</w:t>
            </w: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br/>
              <w:t>протяженности дорог</w:t>
            </w: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br/>
              <w:t>местного значения в</w:t>
            </w: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br/>
              <w:t>городском поселении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км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1,98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0,72</w:t>
            </w:r>
          </w:p>
        </w:tc>
      </w:tr>
      <w:tr w:rsidR="00474756" w:rsidRPr="00474756" w:rsidTr="0007467F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Кр3  -   увеличение</w:t>
            </w: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br/>
              <w:t xml:space="preserve">протяженности      </w:t>
            </w: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br/>
            </w:r>
            <w:proofErr w:type="gramStart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>отремонтированных</w:t>
            </w:r>
            <w:proofErr w:type="gramEnd"/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 </w:t>
            </w:r>
            <w:r w:rsidRPr="00474756">
              <w:rPr>
                <w:rFonts w:eastAsiaTheme="minorEastAsia" w:cs="Times New Roman"/>
                <w:sz w:val="28"/>
                <w:szCs w:val="28"/>
                <w:lang w:bidi="en-US"/>
              </w:rPr>
              <w:br/>
              <w:t xml:space="preserve">путем 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км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6" w:rsidRPr="00474756" w:rsidRDefault="00474756" w:rsidP="0047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74756">
              <w:rPr>
                <w:rFonts w:eastAsiaTheme="minorEastAsia" w:cs="Times New Roman"/>
                <w:sz w:val="28"/>
                <w:szCs w:val="28"/>
                <w:lang w:val="en-US" w:bidi="en-US"/>
              </w:rPr>
              <w:t>0,3</w:t>
            </w:r>
          </w:p>
        </w:tc>
      </w:tr>
    </w:tbl>
    <w:p w:rsidR="00474756" w:rsidRPr="00474756" w:rsidRDefault="00474756" w:rsidP="0047475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bidi="en-US"/>
        </w:rPr>
      </w:pPr>
    </w:p>
    <w:p w:rsidR="00A77FF3" w:rsidRDefault="00A77FF3">
      <w:bookmarkStart w:id="0" w:name="_GoBack"/>
      <w:bookmarkEnd w:id="0"/>
    </w:p>
    <w:sectPr w:rsidR="00A7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4CA4"/>
    <w:multiLevelType w:val="hybridMultilevel"/>
    <w:tmpl w:val="DE805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F2"/>
    <w:rsid w:val="00474756"/>
    <w:rsid w:val="00A77FF3"/>
    <w:rsid w:val="00B8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2687</Words>
  <Characters>15317</Characters>
  <Application>Microsoft Office Word</Application>
  <DocSecurity>0</DocSecurity>
  <Lines>127</Lines>
  <Paragraphs>35</Paragraphs>
  <ScaleCrop>false</ScaleCrop>
  <Company>Microsoft</Company>
  <LinksUpToDate>false</LinksUpToDate>
  <CharactersWithSpaces>17969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2015-02-11T10:06:00Z</dcterms:created>
  <dcterms:modified xsi:type="dcterms:W3CDTF">2015-02-11T10:06:00Z</dcterms:modified>
</cp:coreProperties>
</file>