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16" w:rsidRDefault="00E95716" w:rsidP="00E95716">
      <w:pPr>
        <w:jc w:val="right"/>
        <w:rPr>
          <w:rFonts w:ascii="Times New Roman" w:hAnsi="Times New Roman"/>
        </w:rPr>
      </w:pPr>
    </w:p>
    <w:p w:rsidR="009A70DB" w:rsidRDefault="009A70DB" w:rsidP="009A70DB">
      <w:pPr>
        <w:spacing w:after="0" w:line="360" w:lineRule="atLeast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проект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9A70DB" w:rsidRDefault="009A70DB" w:rsidP="009A70DB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9A70DB" w:rsidRDefault="009A70DB" w:rsidP="009A70DB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«___» _______  201__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№ ____</w:t>
      </w:r>
    </w:p>
    <w:p w:rsidR="009A70DB" w:rsidRDefault="009A70DB" w:rsidP="009A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схемы размещения 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70DB" w:rsidRDefault="009A70DB" w:rsidP="009A7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 Федерального закона от 28.12.2009 г. № 381-ФЗ "Об основах государственного регулирования торговой деятельности в Российской Федерации" и частью 2 статьи 5 Закона Самарской области от 05.07.2010 г. № 76-ГД "О государственном регулировании торговой деятельности на территории Самарской области" администрация городского поселения Междуреченск муниципального района Сызранский Самарской области,</w:t>
      </w:r>
    </w:p>
    <w:p w:rsidR="009A70DB" w:rsidRDefault="009A70DB" w:rsidP="009A7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DB" w:rsidRDefault="009A70DB" w:rsidP="009A7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70DB" w:rsidRDefault="009A70DB" w:rsidP="009A7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территории городского поселения Междуреченск муниципального района Сызранский Самарской области.</w:t>
      </w: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2.Признать утратившими силу Постановления администрации городского поселения Междуреченск муниципального района Сызранский Самарской области № 22 от 05.03.2018 «Об утверждении схемы размещения нестационарных торговых объектов».</w:t>
      </w: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Опубликовать утвержденную схему размещения нестационарных торговых объектов в газете"Вестник Междуреченска"</w:t>
      </w: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Разместить утверждаемую схему размещения нестационарных торговых объектов на официальном сайте муниципального района Сызранский в информационно-телекоммуникационной сети "Интернет" по адресу: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syzrayon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/.</w:t>
      </w:r>
    </w:p>
    <w:p w:rsidR="009A70DB" w:rsidRDefault="009A70DB" w:rsidP="009A7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70DB" w:rsidRDefault="009A70DB" w:rsidP="009A70DB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70DB" w:rsidRDefault="009A70DB" w:rsidP="009A70DB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70DB" w:rsidRDefault="009A70DB" w:rsidP="009A70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 городского поселения Междуреченск</w:t>
      </w:r>
    </w:p>
    <w:p w:rsidR="009A70DB" w:rsidRDefault="009A70DB" w:rsidP="009A70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9A70DB" w:rsidRDefault="009A70DB" w:rsidP="009A70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А.П. Сосновцев</w:t>
      </w:r>
    </w:p>
    <w:p w:rsidR="009A70DB" w:rsidRDefault="009A70DB" w:rsidP="009A70DB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9A70DB" w:rsidRDefault="009A70DB" w:rsidP="00E95716">
      <w:pPr>
        <w:jc w:val="right"/>
        <w:rPr>
          <w:rFonts w:ascii="Times New Roman" w:hAnsi="Times New Roman"/>
        </w:rPr>
      </w:pPr>
    </w:p>
    <w:p w:rsidR="00E95716" w:rsidRPr="00E95716" w:rsidRDefault="00E95716" w:rsidP="00E95716">
      <w:pPr>
        <w:spacing w:after="0" w:line="240" w:lineRule="auto"/>
        <w:jc w:val="right"/>
        <w:rPr>
          <w:rFonts w:ascii="Times New Roman" w:hAnsi="Times New Roman"/>
        </w:rPr>
      </w:pPr>
      <w:r w:rsidRPr="00E95716">
        <w:rPr>
          <w:rFonts w:ascii="Times New Roman" w:hAnsi="Times New Roman"/>
        </w:rPr>
        <w:t xml:space="preserve">Утверждено </w:t>
      </w:r>
    </w:p>
    <w:p w:rsidR="00E95716" w:rsidRPr="00E95716" w:rsidRDefault="00E95716" w:rsidP="00E95716">
      <w:pPr>
        <w:spacing w:after="0" w:line="240" w:lineRule="auto"/>
        <w:jc w:val="right"/>
        <w:rPr>
          <w:rFonts w:ascii="Times New Roman" w:hAnsi="Times New Roman"/>
        </w:rPr>
      </w:pPr>
      <w:r w:rsidRPr="00E95716">
        <w:rPr>
          <w:rFonts w:ascii="Times New Roman" w:hAnsi="Times New Roman"/>
        </w:rPr>
        <w:t>постановлением администрации</w:t>
      </w:r>
    </w:p>
    <w:p w:rsidR="00E95716" w:rsidRPr="00E95716" w:rsidRDefault="00E95716" w:rsidP="00E95716">
      <w:pPr>
        <w:spacing w:after="0" w:line="240" w:lineRule="auto"/>
        <w:jc w:val="right"/>
        <w:rPr>
          <w:rFonts w:ascii="Times New Roman" w:hAnsi="Times New Roman"/>
        </w:rPr>
      </w:pPr>
      <w:r w:rsidRPr="00E95716">
        <w:rPr>
          <w:rFonts w:ascii="Times New Roman" w:hAnsi="Times New Roman"/>
        </w:rPr>
        <w:t xml:space="preserve"> г.п. Междуреченск м.р. Сызранский</w:t>
      </w:r>
    </w:p>
    <w:p w:rsidR="00E95716" w:rsidRPr="001B452E" w:rsidRDefault="001B452E" w:rsidP="001B45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___</w:t>
      </w:r>
      <w:r w:rsidR="00E95716" w:rsidRPr="00E95716">
        <w:rPr>
          <w:rFonts w:ascii="Times New Roman" w:hAnsi="Times New Roman"/>
        </w:rPr>
        <w:t xml:space="preserve"> от "</w:t>
      </w:r>
      <w:bookmarkStart w:id="0" w:name="_GoBack"/>
      <w:bookmarkEnd w:id="0"/>
      <w:r>
        <w:rPr>
          <w:rFonts w:ascii="Times New Roman" w:hAnsi="Times New Roman"/>
        </w:rPr>
        <w:t>___" _____ 201__</w:t>
      </w:r>
      <w:r w:rsidR="00E95716" w:rsidRPr="00E95716">
        <w:rPr>
          <w:rFonts w:ascii="Times New Roman" w:hAnsi="Times New Roman"/>
        </w:rPr>
        <w:t xml:space="preserve"> г.</w:t>
      </w:r>
    </w:p>
    <w:p w:rsidR="00E95716" w:rsidRPr="00E95716" w:rsidRDefault="00E95716" w:rsidP="00E9571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5716">
        <w:rPr>
          <w:rFonts w:ascii="Times New Roman" w:hAnsi="Times New Roman"/>
          <w:b/>
        </w:rPr>
        <w:t>СХЕМА</w:t>
      </w:r>
    </w:p>
    <w:p w:rsidR="00E95716" w:rsidRPr="00E95716" w:rsidRDefault="00E95716" w:rsidP="00E9571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 w:rsidRPr="00E95716">
        <w:rPr>
          <w:rFonts w:ascii="Times New Roman" w:hAnsi="Times New Roman"/>
        </w:rPr>
        <w:t>размещения нестационарных торговых объектов</w:t>
      </w:r>
    </w:p>
    <w:p w:rsidR="00E95716" w:rsidRPr="00E95716" w:rsidRDefault="00E95716" w:rsidP="00E9571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 w:rsidRPr="00E95716">
        <w:rPr>
          <w:rFonts w:ascii="Times New Roman" w:hAnsi="Times New Roman"/>
        </w:rPr>
        <w:t>на территории городского поселения Междуреченск муниципального района Сызранский Самарской области</w:t>
      </w:r>
    </w:p>
    <w:p w:rsidR="00E95716" w:rsidRPr="00E95716" w:rsidRDefault="00E95716" w:rsidP="00E95716">
      <w:pPr>
        <w:tabs>
          <w:tab w:val="left" w:pos="540"/>
        </w:tabs>
        <w:spacing w:after="0"/>
        <w:rPr>
          <w:rFonts w:ascii="Times New Roman" w:hAnsi="Times New Roman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091"/>
        <w:gridCol w:w="1511"/>
        <w:gridCol w:w="1607"/>
        <w:gridCol w:w="1701"/>
        <w:gridCol w:w="1583"/>
        <w:gridCol w:w="1004"/>
        <w:gridCol w:w="1374"/>
        <w:gridCol w:w="1259"/>
        <w:gridCol w:w="1399"/>
        <w:gridCol w:w="1754"/>
      </w:tblGrid>
      <w:tr w:rsidR="00E95716" w:rsidRPr="002B3F6D" w:rsidTr="0031586D">
        <w:trPr>
          <w:trHeight w:val="68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Адрес нестационарного торгового объекта (далее - НТО) (при его наличии) 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НТО **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НТО ***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Статус места расположения</w:t>
            </w: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НТО ****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Срок расположения НТО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E95716" w:rsidRPr="002B3F6D" w:rsidTr="0031586D">
        <w:trPr>
          <w:trHeight w:val="4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5716" w:rsidRPr="002B3F6D" w:rsidTr="0031586D">
        <w:trPr>
          <w:trHeight w:val="33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Самарская область, Сызранский район, с.Переволоки в районе ул. Красногорская, 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Сызранский </w:t>
            </w:r>
          </w:p>
        </w:tc>
      </w:tr>
      <w:tr w:rsidR="00E95716" w:rsidRPr="002B3F6D" w:rsidTr="0031586D">
        <w:trPr>
          <w:trHeight w:val="33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Самарская область, Сызранский район, п.г.т. Междуреченск в районе дома № 9 по ул. ЖБК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10 кв.м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16" w:rsidRPr="002B3F6D" w:rsidRDefault="00E95716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разграничена, городским поселением Междуреченск муниципального района Сызранский</w:t>
            </w:r>
          </w:p>
        </w:tc>
      </w:tr>
      <w:tr w:rsidR="0031586D" w:rsidRPr="002B3F6D" w:rsidTr="0031586D">
        <w:trPr>
          <w:trHeight w:val="33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31586D" w:rsidRDefault="0031586D" w:rsidP="003158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D">
              <w:rPr>
                <w:rFonts w:ascii="Times New Roman" w:hAnsi="Times New Roman"/>
                <w:sz w:val="24"/>
                <w:szCs w:val="24"/>
              </w:rPr>
              <w:t>Самарская область, Сызранский район, городское поселение Междуреченск,</w:t>
            </w:r>
          </w:p>
          <w:p w:rsidR="0031586D" w:rsidRPr="002B3F6D" w:rsidRDefault="0031586D" w:rsidP="003158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D">
              <w:rPr>
                <w:rFonts w:ascii="Times New Roman" w:hAnsi="Times New Roman"/>
                <w:sz w:val="24"/>
                <w:szCs w:val="24"/>
              </w:rPr>
              <w:t>СТ «Лада» в районе ул. 1-я Дачная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размещение НТО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31586D">
            <w:pPr>
              <w:tabs>
                <w:tab w:val="left" w:pos="5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586D">
              <w:rPr>
                <w:rFonts w:ascii="Times New Roman" w:hAnsi="Times New Roman"/>
                <w:sz w:val="24"/>
                <w:szCs w:val="24"/>
              </w:rPr>
              <w:t>63:33:0911004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кв.м.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6D" w:rsidRPr="002B3F6D" w:rsidRDefault="0031586D" w:rsidP="002B3F6D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F6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разграничена, городским поселением Междуреченск муниципального района Сызранский</w:t>
            </w:r>
          </w:p>
        </w:tc>
      </w:tr>
    </w:tbl>
    <w:p w:rsidR="00713599" w:rsidRPr="002B3F6D" w:rsidRDefault="00713599" w:rsidP="002B3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13599" w:rsidRPr="002B3F6D" w:rsidSect="001B452E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0C10"/>
    <w:rsid w:val="000302CE"/>
    <w:rsid w:val="00052EE9"/>
    <w:rsid w:val="00102901"/>
    <w:rsid w:val="00163675"/>
    <w:rsid w:val="001A52DA"/>
    <w:rsid w:val="001B452E"/>
    <w:rsid w:val="001C0BA0"/>
    <w:rsid w:val="002B3F6D"/>
    <w:rsid w:val="00305CE2"/>
    <w:rsid w:val="0031586D"/>
    <w:rsid w:val="00327F17"/>
    <w:rsid w:val="00362683"/>
    <w:rsid w:val="00402A69"/>
    <w:rsid w:val="004979E7"/>
    <w:rsid w:val="004A7212"/>
    <w:rsid w:val="004B3A64"/>
    <w:rsid w:val="006160CC"/>
    <w:rsid w:val="00634198"/>
    <w:rsid w:val="00694B71"/>
    <w:rsid w:val="006B2E34"/>
    <w:rsid w:val="006D09EC"/>
    <w:rsid w:val="00713599"/>
    <w:rsid w:val="00791045"/>
    <w:rsid w:val="007C28F3"/>
    <w:rsid w:val="00810C10"/>
    <w:rsid w:val="00842FAB"/>
    <w:rsid w:val="0085007C"/>
    <w:rsid w:val="009324F2"/>
    <w:rsid w:val="009A70DB"/>
    <w:rsid w:val="00A06DEB"/>
    <w:rsid w:val="00A349E0"/>
    <w:rsid w:val="00C65DA2"/>
    <w:rsid w:val="00CC2F25"/>
    <w:rsid w:val="00D71D8B"/>
    <w:rsid w:val="00D724FA"/>
    <w:rsid w:val="00E35E51"/>
    <w:rsid w:val="00E53FFD"/>
    <w:rsid w:val="00E77F7A"/>
    <w:rsid w:val="00E803B0"/>
    <w:rsid w:val="00E95716"/>
    <w:rsid w:val="00ED7780"/>
    <w:rsid w:val="00EF654C"/>
    <w:rsid w:val="00F2379C"/>
    <w:rsid w:val="00F64EE3"/>
    <w:rsid w:val="00F9305D"/>
    <w:rsid w:val="00FA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9F56-779C-43ED-AFBC-ACC1793B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2018-02-26T13:53:00Z</cp:lastPrinted>
  <dcterms:created xsi:type="dcterms:W3CDTF">2018-03-27T12:14:00Z</dcterms:created>
  <dcterms:modified xsi:type="dcterms:W3CDTF">2018-03-30T05:37:00Z</dcterms:modified>
</cp:coreProperties>
</file>