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56" w:rsidRDefault="00175456" w:rsidP="00175456">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РОССИЙСКАЯ ФЕДЕРАЦИЯ</w:t>
      </w:r>
    </w:p>
    <w:p w:rsidR="00175456" w:rsidRDefault="00175456" w:rsidP="00175456">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САМАРСКАЯ ОБЛАСТЬ</w:t>
      </w:r>
    </w:p>
    <w:p w:rsidR="00175456" w:rsidRDefault="00175456" w:rsidP="00175456">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МУНИЦИПАЛЬНЫЙ РАЙОН СЫЗРАНСКИЙ</w:t>
      </w:r>
    </w:p>
    <w:p w:rsidR="00175456" w:rsidRDefault="00175456" w:rsidP="00175456">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СОБРАНИЕ ПРЕДСТАВИТЕЛЕЙ </w:t>
      </w:r>
    </w:p>
    <w:p w:rsidR="00175456" w:rsidRDefault="00175456" w:rsidP="00175456">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СЕЛЬСКОГО ПОСЕЛЕНИЯ НОВАЯ РАЧЕЙКА</w:t>
      </w:r>
    </w:p>
    <w:p w:rsidR="00175456" w:rsidRPr="00175456" w:rsidRDefault="00175456" w:rsidP="00175456">
      <w:pPr>
        <w:autoSpaceDE w:val="0"/>
        <w:autoSpaceDN w:val="0"/>
        <w:adjustRightInd w:val="0"/>
        <w:spacing w:after="0" w:line="240" w:lineRule="auto"/>
        <w:jc w:val="center"/>
        <w:rPr>
          <w:rFonts w:ascii="Times New Roman" w:eastAsia="Times New Roman" w:hAnsi="Times New Roman"/>
          <w:b/>
          <w:sz w:val="24"/>
          <w:szCs w:val="24"/>
          <w:lang w:eastAsia="ru-RU"/>
        </w:rPr>
      </w:pPr>
      <w:r w:rsidRPr="00175456">
        <w:rPr>
          <w:rFonts w:ascii="Times New Roman" w:eastAsia="Times New Roman" w:hAnsi="Times New Roman"/>
          <w:b/>
          <w:sz w:val="24"/>
          <w:szCs w:val="24"/>
          <w:lang w:eastAsia="ru-RU"/>
        </w:rPr>
        <w:t>ТРЕТЬЕГО СОЗЫВА</w:t>
      </w:r>
    </w:p>
    <w:p w:rsidR="00175456" w:rsidRDefault="00175456" w:rsidP="00175456">
      <w:pPr>
        <w:autoSpaceDE w:val="0"/>
        <w:autoSpaceDN w:val="0"/>
        <w:adjustRightInd w:val="0"/>
        <w:spacing w:after="0" w:line="240" w:lineRule="auto"/>
        <w:jc w:val="center"/>
        <w:rPr>
          <w:rFonts w:ascii="Times New Roman" w:eastAsia="Times New Roman" w:hAnsi="Times New Roman"/>
          <w:b/>
          <w:sz w:val="24"/>
          <w:szCs w:val="24"/>
          <w:lang w:eastAsia="ru-RU"/>
        </w:rPr>
      </w:pPr>
    </w:p>
    <w:p w:rsidR="00175456" w:rsidRDefault="00175456" w:rsidP="00175456">
      <w:pPr>
        <w:spacing w:after="0" w:line="36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РЕШЕНИЕ</w:t>
      </w:r>
    </w:p>
    <w:p w:rsidR="00175456" w:rsidRPr="00175456" w:rsidRDefault="003C25ED" w:rsidP="00175456">
      <w:pPr>
        <w:spacing w:after="0" w:line="36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AD26F6">
        <w:rPr>
          <w:rFonts w:ascii="Times New Roman" w:eastAsia="Times New Roman" w:hAnsi="Times New Roman"/>
          <w:sz w:val="24"/>
          <w:szCs w:val="24"/>
          <w:lang w:eastAsia="ru-RU"/>
        </w:rPr>
        <w:t>29</w:t>
      </w:r>
      <w:r>
        <w:rPr>
          <w:rFonts w:ascii="Times New Roman" w:eastAsia="Times New Roman" w:hAnsi="Times New Roman"/>
          <w:sz w:val="24"/>
          <w:szCs w:val="24"/>
          <w:lang w:eastAsia="ru-RU"/>
        </w:rPr>
        <w:t>»</w:t>
      </w:r>
      <w:bookmarkStart w:id="0" w:name="_GoBack"/>
      <w:bookmarkEnd w:id="0"/>
      <w:r w:rsidR="00AD26F6">
        <w:rPr>
          <w:rFonts w:ascii="Times New Roman" w:eastAsia="Times New Roman" w:hAnsi="Times New Roman"/>
          <w:sz w:val="24"/>
          <w:szCs w:val="24"/>
          <w:lang w:eastAsia="ru-RU"/>
        </w:rPr>
        <w:t xml:space="preserve">  октября  </w:t>
      </w:r>
      <w:r w:rsidR="008C128C">
        <w:rPr>
          <w:rFonts w:ascii="Times New Roman" w:eastAsia="Times New Roman" w:hAnsi="Times New Roman"/>
          <w:sz w:val="24"/>
          <w:szCs w:val="24"/>
          <w:lang w:eastAsia="ru-RU"/>
        </w:rPr>
        <w:t>2</w:t>
      </w:r>
      <w:r w:rsidR="00175456" w:rsidRPr="00175456">
        <w:rPr>
          <w:rFonts w:ascii="Times New Roman" w:eastAsia="Times New Roman" w:hAnsi="Times New Roman"/>
          <w:sz w:val="24"/>
          <w:szCs w:val="24"/>
          <w:lang w:eastAsia="ru-RU"/>
        </w:rPr>
        <w:t xml:space="preserve">018г.                                                         </w:t>
      </w:r>
      <w:r w:rsidR="00AD26F6">
        <w:rPr>
          <w:rFonts w:ascii="Times New Roman" w:eastAsia="Times New Roman" w:hAnsi="Times New Roman"/>
          <w:sz w:val="24"/>
          <w:szCs w:val="24"/>
          <w:lang w:eastAsia="ru-RU"/>
        </w:rPr>
        <w:t xml:space="preserve">                              </w:t>
      </w:r>
      <w:r w:rsidR="00175456" w:rsidRPr="00175456">
        <w:rPr>
          <w:rFonts w:ascii="Times New Roman" w:eastAsia="Times New Roman" w:hAnsi="Times New Roman"/>
          <w:sz w:val="24"/>
          <w:szCs w:val="24"/>
          <w:lang w:eastAsia="ru-RU"/>
        </w:rPr>
        <w:t xml:space="preserve">                    </w:t>
      </w:r>
      <w:r w:rsidR="00175456">
        <w:rPr>
          <w:rFonts w:ascii="Times New Roman" w:eastAsia="Times New Roman" w:hAnsi="Times New Roman"/>
          <w:sz w:val="24"/>
          <w:szCs w:val="24"/>
          <w:lang w:eastAsia="ru-RU"/>
        </w:rPr>
        <w:t xml:space="preserve">   </w:t>
      </w:r>
      <w:r w:rsidR="008C128C">
        <w:rPr>
          <w:rFonts w:ascii="Times New Roman" w:eastAsia="Times New Roman" w:hAnsi="Times New Roman"/>
          <w:sz w:val="24"/>
          <w:szCs w:val="24"/>
          <w:lang w:eastAsia="ru-RU"/>
        </w:rPr>
        <w:t xml:space="preserve"> № </w:t>
      </w:r>
      <w:r w:rsidR="00AD26F6">
        <w:rPr>
          <w:rFonts w:ascii="Times New Roman" w:eastAsia="Times New Roman" w:hAnsi="Times New Roman"/>
          <w:sz w:val="24"/>
          <w:szCs w:val="24"/>
          <w:lang w:eastAsia="ru-RU"/>
        </w:rPr>
        <w:t>30</w:t>
      </w:r>
    </w:p>
    <w:p w:rsidR="008C128C" w:rsidRPr="008C128C" w:rsidRDefault="008C128C" w:rsidP="008C128C">
      <w:pPr>
        <w:suppressAutoHyphens/>
        <w:spacing w:after="0" w:line="240" w:lineRule="auto"/>
        <w:jc w:val="center"/>
        <w:rPr>
          <w:rFonts w:ascii="Times New Roman" w:eastAsia="MS Mincho" w:hAnsi="Times New Roman"/>
          <w:sz w:val="24"/>
          <w:szCs w:val="24"/>
          <w:lang w:eastAsia="ar-SA"/>
        </w:rPr>
      </w:pPr>
      <w:r w:rsidRPr="008C128C">
        <w:rPr>
          <w:rFonts w:ascii="Times New Roman" w:eastAsia="MS Mincho" w:hAnsi="Times New Roman"/>
          <w:b/>
          <w:sz w:val="24"/>
          <w:szCs w:val="24"/>
          <w:lang w:eastAsia="ar-SA"/>
        </w:rPr>
        <w:t>О внесении изменений в Правила землепользования и застройки сельского поселения Новая Рачейка муниципального района Сызранский Самарской области, утвержденные решением Собрания представителей сельского поселения Новая Рачейка муниципального района Сызранский Самарской области</w:t>
      </w:r>
      <w:r w:rsidRPr="008C128C">
        <w:rPr>
          <w:rFonts w:ascii="Times New Roman" w:eastAsia="MS Mincho" w:hAnsi="Times New Roman"/>
          <w:b/>
          <w:bCs/>
          <w:sz w:val="24"/>
          <w:szCs w:val="24"/>
          <w:lang w:eastAsia="ar-SA"/>
        </w:rPr>
        <w:t xml:space="preserve"> от 20.12.2013</w:t>
      </w:r>
      <w:r w:rsidRPr="008C128C">
        <w:rPr>
          <w:rFonts w:ascii="Times New Roman" w:eastAsia="MS Mincho" w:hAnsi="Times New Roman"/>
          <w:b/>
          <w:sz w:val="24"/>
          <w:szCs w:val="24"/>
          <w:lang w:eastAsia="ar-SA"/>
        </w:rPr>
        <w:t xml:space="preserve"> № 32</w:t>
      </w:r>
    </w:p>
    <w:p w:rsidR="008C128C" w:rsidRPr="008C128C" w:rsidRDefault="008C128C" w:rsidP="008C128C">
      <w:pPr>
        <w:suppressAutoHyphens/>
        <w:spacing w:after="0" w:line="240" w:lineRule="auto"/>
        <w:jc w:val="both"/>
        <w:rPr>
          <w:rFonts w:ascii="Times New Roman" w:eastAsia="MS Mincho" w:hAnsi="Times New Roman"/>
          <w:sz w:val="28"/>
          <w:szCs w:val="28"/>
          <w:lang w:eastAsia="ar-SA"/>
        </w:rPr>
      </w:pPr>
    </w:p>
    <w:p w:rsidR="008C128C" w:rsidRPr="008C128C" w:rsidRDefault="008C128C" w:rsidP="008C128C">
      <w:pPr>
        <w:suppressAutoHyphens/>
        <w:spacing w:after="0" w:line="240" w:lineRule="auto"/>
        <w:jc w:val="both"/>
        <w:rPr>
          <w:rFonts w:ascii="Times New Roman" w:eastAsia="MS Mincho" w:hAnsi="Times New Roman"/>
          <w:lang w:eastAsia="ar-SA"/>
        </w:rPr>
      </w:pPr>
      <w:proofErr w:type="gramStart"/>
      <w:r w:rsidRPr="008C128C">
        <w:rPr>
          <w:rFonts w:ascii="Times New Roman" w:eastAsia="MS Mincho" w:hAnsi="Times New Roman"/>
          <w:lang w:eastAsia="ar-SA"/>
        </w:rPr>
        <w:t>Рассмотрев протест Самарской межрайонной природоохранной прокуратуры от 19.03.2018 № 15-2018 на отдельные положения Правил землепользования и застройки сельского поселения Новая Рачейка муниципального района Сызранский Самарской области, в соответствии со статьей 33 Градостроительного кодекса Российской Федерации, пунктом 20 части 1, частью 3 статьи 14 Федерального закона от 6 октября 2003 года № 131-ФЗ «Об общих принципах организации местного самоуправления в Российской Федерации», Федеральным</w:t>
      </w:r>
      <w:proofErr w:type="gramEnd"/>
      <w:r w:rsidRPr="008C128C">
        <w:rPr>
          <w:rFonts w:ascii="Times New Roman" w:eastAsia="MS Mincho" w:hAnsi="Times New Roman"/>
          <w:lang w:eastAsia="ar-SA"/>
        </w:rPr>
        <w:t xml:space="preserve"> </w:t>
      </w:r>
      <w:proofErr w:type="gramStart"/>
      <w:r w:rsidRPr="008C128C">
        <w:rPr>
          <w:rFonts w:ascii="Times New Roman" w:eastAsia="MS Mincho" w:hAnsi="Times New Roman"/>
          <w:lang w:eastAsia="ar-SA"/>
        </w:rPr>
        <w:t xml:space="preserve">законом от 29 декабря 2017 года № 455-ФЗ «О внесении изменений в Градостроительный кодекс Российской Федерации и отдельные законодательные акты Российской Федерации» с учетом заключения о результатах общественных обсуждений или публичных слушаний по проекту изменений в Правила землепользования и застройки сельского поселения Новая Рачейка муниципального района </w:t>
      </w:r>
      <w:r w:rsidR="00AE0378">
        <w:rPr>
          <w:rFonts w:ascii="Times New Roman" w:eastAsia="MS Mincho" w:hAnsi="Times New Roman"/>
          <w:lang w:eastAsia="ar-SA"/>
        </w:rPr>
        <w:t>Сызранский Самарской области</w:t>
      </w:r>
      <w:r w:rsidRPr="008C128C">
        <w:rPr>
          <w:rFonts w:ascii="Times New Roman" w:eastAsia="MS Mincho" w:hAnsi="Times New Roman"/>
          <w:lang w:eastAsia="ar-SA"/>
        </w:rPr>
        <w:t xml:space="preserve">, Собрание представителей сельского поселения Новая Рачейка муниципального района Сызранский Самарской области </w:t>
      </w:r>
      <w:proofErr w:type="gramEnd"/>
    </w:p>
    <w:p w:rsidR="008C128C" w:rsidRDefault="008C128C" w:rsidP="008C128C">
      <w:pPr>
        <w:suppressAutoHyphens/>
        <w:spacing w:after="0" w:line="360" w:lineRule="auto"/>
        <w:ind w:firstLine="709"/>
        <w:jc w:val="center"/>
        <w:rPr>
          <w:rFonts w:ascii="Times New Roman" w:eastAsia="MS Mincho" w:hAnsi="Times New Roman"/>
          <w:lang w:eastAsia="ar-SA"/>
        </w:rPr>
      </w:pPr>
    </w:p>
    <w:p w:rsidR="008C128C" w:rsidRPr="008C128C" w:rsidRDefault="008C128C" w:rsidP="008C128C">
      <w:pPr>
        <w:suppressAutoHyphens/>
        <w:spacing w:after="0" w:line="360" w:lineRule="auto"/>
        <w:ind w:firstLine="709"/>
        <w:jc w:val="center"/>
        <w:rPr>
          <w:rFonts w:ascii="Times New Roman" w:eastAsia="MS Mincho" w:hAnsi="Times New Roman"/>
          <w:b/>
          <w:lang w:eastAsia="ar-SA"/>
        </w:rPr>
      </w:pPr>
      <w:r w:rsidRPr="008C128C">
        <w:rPr>
          <w:rFonts w:ascii="Times New Roman" w:eastAsia="MS Mincho" w:hAnsi="Times New Roman"/>
          <w:lang w:eastAsia="ar-SA"/>
        </w:rPr>
        <w:t>РЕШИЛО:</w:t>
      </w:r>
    </w:p>
    <w:p w:rsidR="008C128C" w:rsidRPr="008C128C" w:rsidRDefault="008C128C" w:rsidP="008C128C">
      <w:pPr>
        <w:suppressAutoHyphens/>
        <w:spacing w:after="0" w:line="240" w:lineRule="auto"/>
        <w:jc w:val="both"/>
        <w:rPr>
          <w:rFonts w:ascii="Times New Roman" w:eastAsia="MS Mincho" w:hAnsi="Times New Roman"/>
          <w:lang w:eastAsia="ar-SA"/>
        </w:rPr>
      </w:pPr>
      <w:r w:rsidRPr="008C128C">
        <w:rPr>
          <w:rFonts w:ascii="Times New Roman" w:eastAsia="MS Mincho" w:hAnsi="Times New Roman"/>
          <w:lang w:eastAsia="ar-SA"/>
        </w:rPr>
        <w:t>1</w:t>
      </w:r>
      <w:r w:rsidRPr="008C128C">
        <w:rPr>
          <w:rFonts w:ascii="Cambria" w:eastAsia="MS Mincho" w:hAnsi="Cambria"/>
          <w:lang w:eastAsia="ar-SA"/>
        </w:rPr>
        <w:t xml:space="preserve">. </w:t>
      </w:r>
      <w:r w:rsidRPr="008C128C">
        <w:rPr>
          <w:rFonts w:ascii="Times New Roman" w:eastAsia="MS Mincho" w:hAnsi="Times New Roman"/>
          <w:lang w:eastAsia="ar-SA"/>
        </w:rPr>
        <w:t>Протест Самарской межрайонной природоохранной прокуратуры от 19.03.2018 г.  № 15-2018 -  удовлетворить.</w:t>
      </w:r>
    </w:p>
    <w:p w:rsidR="008C128C" w:rsidRPr="008C128C" w:rsidRDefault="008C128C" w:rsidP="008C128C">
      <w:pPr>
        <w:suppressAutoHyphens/>
        <w:spacing w:after="0" w:line="240" w:lineRule="auto"/>
        <w:jc w:val="both"/>
        <w:rPr>
          <w:rFonts w:ascii="Times New Roman" w:eastAsia="MS Mincho" w:hAnsi="Times New Roman"/>
          <w:lang w:eastAsia="ar-SA"/>
        </w:rPr>
      </w:pPr>
      <w:r w:rsidRPr="008C128C">
        <w:rPr>
          <w:rFonts w:ascii="Times New Roman" w:eastAsia="MS Mincho" w:hAnsi="Times New Roman"/>
          <w:lang w:eastAsia="ar-SA"/>
        </w:rPr>
        <w:t>2</w:t>
      </w:r>
      <w:r w:rsidRPr="008C128C">
        <w:rPr>
          <w:rFonts w:ascii="Times New Roman" w:eastAsia="MS Mincho" w:hAnsi="Times New Roman"/>
          <w:b/>
          <w:lang w:eastAsia="ar-SA"/>
        </w:rPr>
        <w:t>.</w:t>
      </w:r>
      <w:r w:rsidRPr="008C128C">
        <w:rPr>
          <w:rFonts w:ascii="Times New Roman" w:eastAsia="MS Mincho" w:hAnsi="Times New Roman"/>
          <w:lang w:eastAsia="ar-SA"/>
        </w:rPr>
        <w:t xml:space="preserve"> Внести следующие изменения в Правила землепользования и застройки сельского поселения Новая Рачейка муниципального района Сызранский Самарской области, утвержденные решением Собрания представителей сельского поселения Новая Рачейка муниципального района Сызранский Самарской области от  20.12.2013 № 32   (далее также - Правила):</w:t>
      </w:r>
    </w:p>
    <w:p w:rsidR="008C128C" w:rsidRPr="008C128C" w:rsidRDefault="008C128C" w:rsidP="008C128C">
      <w:pPr>
        <w:suppressAutoHyphens/>
        <w:spacing w:after="0" w:line="240" w:lineRule="auto"/>
        <w:jc w:val="both"/>
        <w:rPr>
          <w:rFonts w:ascii="Times New Roman" w:eastAsia="MS Mincho" w:hAnsi="Times New Roman"/>
          <w:bCs/>
          <w:lang w:eastAsia="ar-SA"/>
        </w:rPr>
      </w:pPr>
    </w:p>
    <w:p w:rsidR="008C128C" w:rsidRPr="008C128C" w:rsidRDefault="008C128C" w:rsidP="008C128C">
      <w:pPr>
        <w:suppressAutoHyphens/>
        <w:spacing w:after="0" w:line="240" w:lineRule="auto"/>
        <w:jc w:val="both"/>
        <w:rPr>
          <w:rFonts w:ascii="Times New Roman" w:eastAsia="MS Mincho" w:hAnsi="Times New Roman"/>
          <w:bCs/>
          <w:lang w:eastAsia="ar-SA"/>
        </w:rPr>
      </w:pPr>
      <w:r w:rsidRPr="008C128C">
        <w:rPr>
          <w:rFonts w:ascii="Times New Roman" w:eastAsia="MS Mincho" w:hAnsi="Times New Roman"/>
          <w:bCs/>
          <w:lang w:eastAsia="ar-SA"/>
        </w:rPr>
        <w:t>2.1. Главу IV Правил «Порядок организации и проведения публичных слушаний по вопросам градостроительной деятельности на территории поселения» изложить в новой редакции, следующего содержания:</w:t>
      </w:r>
    </w:p>
    <w:p w:rsidR="008C128C" w:rsidRPr="008C128C" w:rsidRDefault="008C128C" w:rsidP="008C128C">
      <w:pPr>
        <w:suppressAutoHyphens/>
        <w:spacing w:after="0" w:line="240" w:lineRule="auto"/>
        <w:ind w:firstLine="851"/>
        <w:jc w:val="both"/>
        <w:rPr>
          <w:rFonts w:ascii="Times New Roman" w:eastAsia="Times New Roman" w:hAnsi="Times New Roman"/>
          <w:b/>
          <w:lang w:eastAsia="ar-SA"/>
        </w:rPr>
      </w:pPr>
      <w:r w:rsidRPr="008C128C">
        <w:rPr>
          <w:rFonts w:ascii="Times New Roman" w:eastAsia="Times New Roman" w:hAnsi="Times New Roman"/>
          <w:b/>
          <w:bCs/>
          <w:lang w:eastAsia="ar-SA"/>
        </w:rPr>
        <w:t>«Глава IV. Порядок организации и проведения общественных обсуждений или публичных слушаний по вопросам градостроительной деятельности на территории поселения.</w:t>
      </w:r>
    </w:p>
    <w:p w:rsidR="008C128C" w:rsidRPr="008C128C" w:rsidRDefault="008C128C" w:rsidP="008C128C">
      <w:pPr>
        <w:suppressAutoHyphens/>
        <w:spacing w:after="0" w:line="240" w:lineRule="auto"/>
        <w:ind w:left="870"/>
        <w:jc w:val="both"/>
        <w:rPr>
          <w:rFonts w:ascii="Times New Roman" w:eastAsia="MS Mincho" w:hAnsi="Times New Roman"/>
          <w:lang w:eastAsia="ar-SA"/>
        </w:rPr>
      </w:pPr>
      <w:r w:rsidRPr="008C128C">
        <w:rPr>
          <w:rFonts w:ascii="Times New Roman" w:eastAsia="MS Mincho" w:hAnsi="Times New Roman"/>
          <w:b/>
          <w:lang w:eastAsia="ar-SA"/>
        </w:rPr>
        <w:t>Статья 13. Общие положения об организации и проведении общественных обсуждений или публичных слушаний</w:t>
      </w:r>
    </w:p>
    <w:p w:rsidR="008C128C" w:rsidRPr="008C128C" w:rsidRDefault="008C128C" w:rsidP="008C128C">
      <w:pPr>
        <w:numPr>
          <w:ilvl w:val="0"/>
          <w:numId w:val="5"/>
        </w:numPr>
        <w:tabs>
          <w:tab w:val="left" w:pos="0"/>
        </w:tabs>
        <w:suppressAutoHyphens/>
        <w:spacing w:after="0" w:line="240" w:lineRule="auto"/>
        <w:ind w:firstLine="851"/>
        <w:jc w:val="both"/>
        <w:rPr>
          <w:rFonts w:ascii="Times New Roman" w:eastAsia="MS Mincho" w:hAnsi="Times New Roman"/>
          <w:lang w:eastAsia="ar-SA"/>
        </w:rPr>
      </w:pPr>
      <w:proofErr w:type="gramStart"/>
      <w:r w:rsidRPr="008C128C">
        <w:rPr>
          <w:rFonts w:ascii="Times New Roman" w:eastAsia="MS Mincho" w:hAnsi="Times New Roman"/>
          <w:lang w:eastAsia="ar-SA"/>
        </w:rPr>
        <w:t>Порядок организации и проведения общественных обсуждений или публичных слушаний в сфере градостроительной деятельности сельского поселения Новая Рачейка муниципального района Сызранский Самарской области (далее – Порядок) принят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w:t>
      </w:r>
      <w:proofErr w:type="gramEnd"/>
      <w:r w:rsidRPr="008C128C">
        <w:rPr>
          <w:rFonts w:ascii="Times New Roman" w:eastAsia="MS Mincho" w:hAnsi="Times New Roman"/>
          <w:lang w:eastAsia="ar-SA"/>
        </w:rPr>
        <w:t xml:space="preserve">, </w:t>
      </w:r>
      <w:proofErr w:type="gramStart"/>
      <w:r w:rsidRPr="008C128C">
        <w:rPr>
          <w:rFonts w:ascii="Times New Roman" w:eastAsia="MS Mincho" w:hAnsi="Times New Roman"/>
          <w:lang w:eastAsia="ar-SA"/>
        </w:rPr>
        <w:t>проектам правил благоустройства территорий, проектам, предусматривающим внесение изменении</w:t>
      </w:r>
      <w:r w:rsidRPr="008C128C">
        <w:rPr>
          <w:rFonts w:ascii="Times New Roman" w:eastAsia="MS Mincho" w:hAnsi="Times New Roman"/>
          <w:lang w:eastAsia="ar-SA"/>
        </w:rPr>
        <w:tab/>
        <w:t xml:space="preserve">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8C128C">
        <w:rPr>
          <w:rFonts w:ascii="Times New Roman" w:eastAsia="MS Mincho" w:hAnsi="Times New Roman"/>
          <w:lang w:eastAsia="ar-SA"/>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сельского поселения  Новая Рачейка муниципального района Сызранский Самарской области (далее</w:t>
      </w:r>
      <w:proofErr w:type="gramEnd"/>
      <w:r w:rsidRPr="008C128C">
        <w:rPr>
          <w:rFonts w:ascii="Times New Roman" w:eastAsia="MS Mincho" w:hAnsi="Times New Roman"/>
          <w:lang w:eastAsia="ar-SA"/>
        </w:rPr>
        <w:t xml:space="preserve"> также – поселения), решениями Собрания представителей сельского поселения Новая Рачейка муниципального района Сызранский Самарской области, с учетом положений Градостроительного кодекса Российской Федерации. </w:t>
      </w:r>
    </w:p>
    <w:p w:rsidR="008C128C" w:rsidRPr="008C128C" w:rsidRDefault="008C128C" w:rsidP="008C128C">
      <w:pPr>
        <w:numPr>
          <w:ilvl w:val="0"/>
          <w:numId w:val="5"/>
        </w:numPr>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Достижение целей, предусмотренных пунктом 1 настоящей Статьи, реализуется в соответствии с принципами справедливости, публичности, открытости и прозрачности процесса принятия решений в сфере градостроительной деятельности.</w:t>
      </w:r>
    </w:p>
    <w:p w:rsidR="008C128C" w:rsidRPr="008C128C" w:rsidRDefault="008C128C" w:rsidP="008C128C">
      <w:pPr>
        <w:numPr>
          <w:ilvl w:val="0"/>
          <w:numId w:val="5"/>
        </w:numPr>
        <w:tabs>
          <w:tab w:val="left" w:pos="-142"/>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Осуществление жителями поселения права на участие в общественных обсуждениях или публичных слушаниях по вопросам градостроительной деятельности основывается на принципах законности и добровольности такого участия.</w:t>
      </w:r>
    </w:p>
    <w:p w:rsidR="008C128C" w:rsidRPr="008C128C" w:rsidRDefault="008C128C" w:rsidP="008C128C">
      <w:pPr>
        <w:numPr>
          <w:ilvl w:val="0"/>
          <w:numId w:val="5"/>
        </w:numPr>
        <w:tabs>
          <w:tab w:val="left" w:pos="-142"/>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Настоящий Порядок применяется к проведению общественных обсуждений, публичных слушаний на территории (части территории) поселения наряду с положениями об общественных обсуждениях или публичных слушаниях, установленными Уставом поселения и иными нормативными правовыми актами поселения.</w:t>
      </w:r>
    </w:p>
    <w:p w:rsidR="008C128C" w:rsidRPr="008C128C" w:rsidRDefault="008C128C" w:rsidP="008C128C">
      <w:pPr>
        <w:numPr>
          <w:ilvl w:val="0"/>
          <w:numId w:val="5"/>
        </w:numPr>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Общественные обсуждения, публичные слушания проводятся в сельском поселении Новая Рачейка по следующим вопросам градостроительной деятельности:</w:t>
      </w:r>
    </w:p>
    <w:p w:rsidR="008C128C" w:rsidRPr="008C128C" w:rsidRDefault="008C128C" w:rsidP="008C128C">
      <w:pPr>
        <w:tabs>
          <w:tab w:val="left" w:pos="1134"/>
        </w:tabs>
        <w:suppressAutoHyphens/>
        <w:spacing w:after="0" w:line="240" w:lineRule="auto"/>
        <w:ind w:firstLine="720"/>
        <w:jc w:val="both"/>
        <w:rPr>
          <w:rFonts w:ascii="Times New Roman" w:eastAsia="MS Mincho" w:hAnsi="Times New Roman"/>
          <w:lang w:eastAsia="ar-SA"/>
        </w:rPr>
      </w:pPr>
      <w:r w:rsidRPr="008C128C">
        <w:rPr>
          <w:rFonts w:ascii="Times New Roman" w:eastAsia="MS Mincho" w:hAnsi="Times New Roman"/>
          <w:lang w:eastAsia="ar-SA"/>
        </w:rPr>
        <w:t>1) принятие правил землепользования и застройки поселения, внесение изменений в правила землепользования и застройки поселения;</w:t>
      </w:r>
    </w:p>
    <w:p w:rsidR="008C128C" w:rsidRPr="008C128C" w:rsidRDefault="008C128C" w:rsidP="008C128C">
      <w:pPr>
        <w:tabs>
          <w:tab w:val="left" w:pos="1134"/>
        </w:tabs>
        <w:suppressAutoHyphens/>
        <w:spacing w:after="0" w:line="240" w:lineRule="auto"/>
        <w:ind w:firstLine="720"/>
        <w:jc w:val="both"/>
        <w:rPr>
          <w:rFonts w:ascii="Times New Roman" w:eastAsia="MS Mincho" w:hAnsi="Times New Roman"/>
          <w:lang w:eastAsia="ar-SA"/>
        </w:rPr>
      </w:pPr>
      <w:r w:rsidRPr="008C128C">
        <w:rPr>
          <w:rFonts w:ascii="Times New Roman" w:eastAsia="MS Mincho" w:hAnsi="Times New Roman"/>
          <w:lang w:eastAsia="ar-SA"/>
        </w:rPr>
        <w:t>2) принятие проекта генерального плана поселения, внесение изменений в генеральный план поселения;</w:t>
      </w:r>
    </w:p>
    <w:p w:rsidR="008C128C" w:rsidRPr="008C128C" w:rsidRDefault="008C128C" w:rsidP="008C128C">
      <w:pPr>
        <w:tabs>
          <w:tab w:val="left" w:pos="1134"/>
        </w:tabs>
        <w:suppressAutoHyphens/>
        <w:spacing w:after="0" w:line="240" w:lineRule="auto"/>
        <w:ind w:firstLine="720"/>
        <w:jc w:val="both"/>
        <w:rPr>
          <w:rFonts w:ascii="Times New Roman" w:eastAsia="MS Mincho" w:hAnsi="Times New Roman"/>
          <w:lang w:eastAsia="ar-SA"/>
        </w:rPr>
      </w:pPr>
      <w:r w:rsidRPr="008C128C">
        <w:rPr>
          <w:rFonts w:ascii="Times New Roman" w:eastAsia="MS Mincho" w:hAnsi="Times New Roman"/>
          <w:lang w:eastAsia="ar-SA"/>
        </w:rPr>
        <w:t>3) принятие проекта планировки территории и проекта межевания территории поселения;</w:t>
      </w:r>
    </w:p>
    <w:p w:rsidR="008C128C" w:rsidRPr="008C128C" w:rsidRDefault="008C128C" w:rsidP="008C128C">
      <w:pPr>
        <w:tabs>
          <w:tab w:val="left" w:pos="1134"/>
        </w:tabs>
        <w:suppressAutoHyphens/>
        <w:spacing w:after="0" w:line="240" w:lineRule="auto"/>
        <w:ind w:firstLine="720"/>
        <w:jc w:val="both"/>
        <w:rPr>
          <w:rFonts w:ascii="Times New Roman" w:eastAsia="MS Mincho" w:hAnsi="Times New Roman"/>
          <w:lang w:eastAsia="ar-SA"/>
        </w:rPr>
      </w:pPr>
      <w:r w:rsidRPr="008C128C">
        <w:rPr>
          <w:rFonts w:ascii="Times New Roman" w:eastAsia="MS Mincho" w:hAnsi="Times New Roman"/>
          <w:lang w:eastAsia="ar-SA"/>
        </w:rPr>
        <w:t xml:space="preserve">4) предоставление разрешения на условно разрешенный вид использования земельного участка или объекта капитального строительства; </w:t>
      </w:r>
    </w:p>
    <w:p w:rsidR="008C128C" w:rsidRPr="008C128C" w:rsidRDefault="008C128C" w:rsidP="008C128C">
      <w:pPr>
        <w:tabs>
          <w:tab w:val="left" w:pos="1134"/>
        </w:tabs>
        <w:suppressAutoHyphens/>
        <w:spacing w:after="0" w:line="240" w:lineRule="auto"/>
        <w:ind w:firstLine="720"/>
        <w:jc w:val="both"/>
        <w:rPr>
          <w:rFonts w:ascii="Times New Roman" w:eastAsia="MS Mincho" w:hAnsi="Times New Roman"/>
          <w:lang w:eastAsia="ar-SA"/>
        </w:rPr>
      </w:pPr>
      <w:r w:rsidRPr="008C128C">
        <w:rPr>
          <w:rFonts w:ascii="Times New Roman" w:eastAsia="MS Mincho" w:hAnsi="Times New Roman"/>
          <w:lang w:eastAsia="ar-SA"/>
        </w:rPr>
        <w:t>5)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C128C" w:rsidRPr="008C128C" w:rsidRDefault="008C128C" w:rsidP="008C128C">
      <w:pPr>
        <w:tabs>
          <w:tab w:val="left" w:pos="1134"/>
        </w:tabs>
        <w:suppressAutoHyphens/>
        <w:spacing w:after="0" w:line="240" w:lineRule="auto"/>
        <w:ind w:firstLine="720"/>
        <w:jc w:val="both"/>
        <w:rPr>
          <w:rFonts w:ascii="Times New Roman" w:eastAsia="MS Mincho" w:hAnsi="Times New Roman"/>
          <w:lang w:eastAsia="ar-SA"/>
        </w:rPr>
      </w:pPr>
      <w:r w:rsidRPr="008C128C">
        <w:rPr>
          <w:rFonts w:ascii="Times New Roman" w:eastAsia="MS Mincho" w:hAnsi="Times New Roman"/>
          <w:lang w:eastAsia="ar-SA"/>
        </w:rPr>
        <w:t>6) по иным вопросам, установленным законодательством о градостроительной деятельности.</w:t>
      </w:r>
    </w:p>
    <w:p w:rsidR="008C128C" w:rsidRPr="008C128C" w:rsidRDefault="008C128C" w:rsidP="008C128C">
      <w:pPr>
        <w:numPr>
          <w:ilvl w:val="0"/>
          <w:numId w:val="5"/>
        </w:numPr>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В целях применения настоящего Порядка, используются следующие основные понятия:</w:t>
      </w:r>
    </w:p>
    <w:p w:rsidR="008C128C" w:rsidRPr="008C128C" w:rsidRDefault="008C128C" w:rsidP="008C128C">
      <w:pPr>
        <w:suppressAutoHyphens/>
        <w:spacing w:after="0" w:line="240" w:lineRule="auto"/>
        <w:ind w:firstLine="720"/>
        <w:jc w:val="both"/>
        <w:rPr>
          <w:rFonts w:ascii="Times New Roman" w:eastAsia="MS Mincho" w:hAnsi="Times New Roman"/>
          <w:lang w:eastAsia="ar-SA"/>
        </w:rPr>
      </w:pPr>
      <w:r w:rsidRPr="008C128C">
        <w:rPr>
          <w:rFonts w:ascii="Times New Roman" w:eastAsia="MS Mincho" w:hAnsi="Times New Roman"/>
          <w:lang w:eastAsia="ar-SA"/>
        </w:rPr>
        <w:t>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настоящем Порядке как равнозначные.</w:t>
      </w:r>
    </w:p>
    <w:p w:rsidR="008C128C" w:rsidRPr="008C128C" w:rsidRDefault="008C128C" w:rsidP="008C128C">
      <w:pPr>
        <w:tabs>
          <w:tab w:val="left" w:pos="2460"/>
        </w:tabs>
        <w:suppressAutoHyphens/>
        <w:spacing w:after="0" w:line="240" w:lineRule="auto"/>
        <w:ind w:firstLine="720"/>
        <w:jc w:val="both"/>
        <w:rPr>
          <w:rFonts w:ascii="Times New Roman" w:eastAsia="MS Mincho" w:hAnsi="Times New Roman"/>
          <w:lang w:eastAsia="ar-SA"/>
        </w:rPr>
      </w:pPr>
      <w:r w:rsidRPr="008C128C">
        <w:rPr>
          <w:rFonts w:ascii="Times New Roman" w:eastAsia="MS Mincho" w:hAnsi="Times New Roman"/>
          <w:lang w:eastAsia="ar-SA"/>
        </w:rPr>
        <w:t>Заинтересованные лица – лица, права и обязанности которых могут быть затронуты при проведении публичных слушаний в сфере градостроительной деятельности.</w:t>
      </w:r>
    </w:p>
    <w:p w:rsidR="008C128C" w:rsidRPr="008C128C" w:rsidRDefault="008C128C" w:rsidP="008C128C">
      <w:pPr>
        <w:tabs>
          <w:tab w:val="left" w:pos="2460"/>
        </w:tabs>
        <w:suppressAutoHyphens/>
        <w:spacing w:after="0" w:line="240" w:lineRule="auto"/>
        <w:ind w:firstLine="720"/>
        <w:jc w:val="both"/>
        <w:rPr>
          <w:rFonts w:ascii="Times New Roman" w:eastAsia="MS Mincho" w:hAnsi="Times New Roman"/>
          <w:lang w:eastAsia="ar-SA"/>
        </w:rPr>
      </w:pPr>
      <w:proofErr w:type="gramStart"/>
      <w:r w:rsidRPr="008C128C">
        <w:rPr>
          <w:rFonts w:ascii="Times New Roman" w:eastAsia="MS Mincho" w:hAnsi="Times New Roman"/>
          <w:lang w:eastAsia="ar-SA"/>
        </w:rPr>
        <w:t>Комиссия – Комиссия по подготовке проекта правил землепользования и застройки поселения, состав и порядок деятельности которой устанавливаются Положением о Комиссии по землепользованию и застройке поселения, утверждаемым Главой поселения в соответствии с Градостроительным кодексом Российской Федерации, иными федеральными законами, законодательством Самарской области, правилами землепользования и застройки сельского поселения, иными нормативными правовыми актами поселения.</w:t>
      </w:r>
      <w:proofErr w:type="gramEnd"/>
    </w:p>
    <w:p w:rsidR="008C128C" w:rsidRPr="008C128C" w:rsidRDefault="008C128C" w:rsidP="008C128C">
      <w:pPr>
        <w:suppressAutoHyphens/>
        <w:spacing w:after="0" w:line="240" w:lineRule="auto"/>
        <w:ind w:firstLine="720"/>
        <w:jc w:val="both"/>
        <w:rPr>
          <w:rFonts w:ascii="Cambria" w:eastAsia="MS Mincho" w:hAnsi="Cambria"/>
          <w:lang w:eastAsia="ar-SA"/>
        </w:rPr>
      </w:pPr>
      <w:r w:rsidRPr="008C128C">
        <w:rPr>
          <w:rFonts w:ascii="Times New Roman" w:eastAsia="MS Mincho" w:hAnsi="Times New Roman"/>
          <w:lang w:eastAsia="ar-SA"/>
        </w:rPr>
        <w:t>Публичные слушания – форма непосредственного участия населения поселения в решении вопросов местного значения в сфере градостроительной деятельности.</w:t>
      </w:r>
    </w:p>
    <w:p w:rsidR="008C128C" w:rsidRPr="008C128C" w:rsidRDefault="008C128C" w:rsidP="008C128C">
      <w:pPr>
        <w:suppressAutoHyphens/>
        <w:spacing w:after="0" w:line="240" w:lineRule="auto"/>
        <w:ind w:firstLine="720"/>
        <w:jc w:val="both"/>
        <w:rPr>
          <w:rFonts w:ascii="Times New Roman" w:eastAsia="Times New Roman" w:hAnsi="Times New Roman"/>
          <w:lang w:eastAsia="ar-SA"/>
        </w:rPr>
      </w:pPr>
      <w:r w:rsidRPr="008C128C">
        <w:rPr>
          <w:rFonts w:ascii="Times New Roman" w:eastAsia="Times New Roman" w:hAnsi="Times New Roman"/>
          <w:lang w:eastAsia="ar-SA"/>
        </w:rPr>
        <w:t xml:space="preserve">Уполномоченный на проведение публичных слушаний орган </w:t>
      </w:r>
      <w:proofErr w:type="gramStart"/>
      <w:r w:rsidRPr="008C128C">
        <w:rPr>
          <w:rFonts w:ascii="Times New Roman" w:eastAsia="Times New Roman" w:hAnsi="Times New Roman"/>
          <w:lang w:eastAsia="ar-SA"/>
        </w:rPr>
        <w:t>–а</w:t>
      </w:r>
      <w:proofErr w:type="gramEnd"/>
      <w:r w:rsidRPr="008C128C">
        <w:rPr>
          <w:rFonts w:ascii="Times New Roman" w:eastAsia="Times New Roman" w:hAnsi="Times New Roman"/>
          <w:lang w:eastAsia="ar-SA"/>
        </w:rPr>
        <w:t>дминистрация поселения, Комиссия, на которых в соответствии с настоящим Порядком возложены обязанности по организации и проведению публичных слушаний.</w:t>
      </w:r>
    </w:p>
    <w:p w:rsidR="008C128C" w:rsidRPr="008C128C" w:rsidRDefault="008C128C" w:rsidP="008C128C">
      <w:pPr>
        <w:numPr>
          <w:ilvl w:val="0"/>
          <w:numId w:val="5"/>
        </w:numPr>
        <w:tabs>
          <w:tab w:val="left" w:pos="-426"/>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Участниками общественных обсуждений, публичных слушаний в сфере градостроительной деятельности поселения являются:</w:t>
      </w:r>
    </w:p>
    <w:p w:rsidR="008C128C" w:rsidRPr="008C128C" w:rsidRDefault="008C128C" w:rsidP="008C128C">
      <w:pPr>
        <w:suppressAutoHyphens/>
        <w:spacing w:after="0" w:line="240" w:lineRule="auto"/>
        <w:ind w:firstLine="720"/>
        <w:jc w:val="both"/>
        <w:rPr>
          <w:rFonts w:ascii="Times New Roman" w:eastAsia="MS Mincho" w:hAnsi="Times New Roman"/>
          <w:lang w:eastAsia="ar-SA"/>
        </w:rPr>
      </w:pPr>
      <w:r w:rsidRPr="008C128C">
        <w:rPr>
          <w:rFonts w:ascii="Times New Roman" w:eastAsia="MS Mincho" w:hAnsi="Times New Roman"/>
          <w:lang w:eastAsia="ar-SA"/>
        </w:rPr>
        <w:t>жители поселения;</w:t>
      </w:r>
    </w:p>
    <w:p w:rsidR="008C128C" w:rsidRPr="008C128C" w:rsidRDefault="008C128C" w:rsidP="008C128C">
      <w:pPr>
        <w:suppressAutoHyphens/>
        <w:spacing w:after="0" w:line="240" w:lineRule="auto"/>
        <w:ind w:firstLine="720"/>
        <w:jc w:val="both"/>
        <w:rPr>
          <w:rFonts w:ascii="Times New Roman" w:eastAsia="MS Mincho" w:hAnsi="Times New Roman"/>
          <w:lang w:eastAsia="ar-SA"/>
        </w:rPr>
      </w:pPr>
      <w:r w:rsidRPr="008C128C">
        <w:rPr>
          <w:rFonts w:ascii="Times New Roman" w:eastAsia="MS Mincho" w:hAnsi="Times New Roman"/>
          <w:lang w:eastAsia="ar-SA"/>
        </w:rPr>
        <w:t>Глава поселения;</w:t>
      </w:r>
    </w:p>
    <w:p w:rsidR="008C128C" w:rsidRPr="008C128C" w:rsidRDefault="008C128C" w:rsidP="008C128C">
      <w:pPr>
        <w:suppressAutoHyphens/>
        <w:spacing w:after="0" w:line="240" w:lineRule="auto"/>
        <w:ind w:firstLine="720"/>
        <w:jc w:val="both"/>
        <w:rPr>
          <w:rFonts w:ascii="Times New Roman" w:eastAsia="MS Mincho" w:hAnsi="Times New Roman"/>
          <w:lang w:eastAsia="ar-SA"/>
        </w:rPr>
      </w:pPr>
      <w:r w:rsidRPr="008C128C">
        <w:rPr>
          <w:rFonts w:ascii="Times New Roman" w:eastAsia="MS Mincho" w:hAnsi="Times New Roman"/>
          <w:lang w:eastAsia="ar-SA"/>
        </w:rPr>
        <w:t>Администрация поселения;</w:t>
      </w:r>
    </w:p>
    <w:p w:rsidR="008C128C" w:rsidRPr="008C128C" w:rsidRDefault="008C128C" w:rsidP="008C128C">
      <w:pPr>
        <w:suppressAutoHyphens/>
        <w:spacing w:after="0" w:line="240" w:lineRule="auto"/>
        <w:ind w:firstLine="720"/>
        <w:jc w:val="both"/>
        <w:rPr>
          <w:rFonts w:ascii="Times New Roman" w:eastAsia="MS Mincho" w:hAnsi="Times New Roman"/>
          <w:lang w:eastAsia="ar-SA"/>
        </w:rPr>
      </w:pPr>
      <w:r w:rsidRPr="008C128C">
        <w:rPr>
          <w:rFonts w:ascii="Times New Roman" w:eastAsia="MS Mincho" w:hAnsi="Times New Roman"/>
          <w:lang w:eastAsia="ar-SA"/>
        </w:rPr>
        <w:lastRenderedPageBreak/>
        <w:t>Комиссия;</w:t>
      </w:r>
    </w:p>
    <w:p w:rsidR="008C128C" w:rsidRPr="008C128C" w:rsidRDefault="008C128C" w:rsidP="008C128C">
      <w:pPr>
        <w:suppressAutoHyphens/>
        <w:spacing w:after="0" w:line="240" w:lineRule="auto"/>
        <w:ind w:firstLine="720"/>
        <w:jc w:val="both"/>
        <w:rPr>
          <w:rFonts w:ascii="Times New Roman" w:eastAsia="MS Mincho" w:hAnsi="Times New Roman"/>
          <w:lang w:eastAsia="ar-SA"/>
        </w:rPr>
      </w:pPr>
      <w:r w:rsidRPr="008C128C">
        <w:rPr>
          <w:rFonts w:ascii="Times New Roman" w:eastAsia="MS Mincho" w:hAnsi="Times New Roman"/>
          <w:lang w:eastAsia="ar-SA"/>
        </w:rPr>
        <w:t>иные лица, указанные в настоящем Порядке.</w:t>
      </w:r>
    </w:p>
    <w:p w:rsidR="008C128C" w:rsidRPr="008C128C" w:rsidRDefault="008C128C" w:rsidP="008C128C">
      <w:pPr>
        <w:numPr>
          <w:ilvl w:val="0"/>
          <w:numId w:val="5"/>
        </w:numPr>
        <w:tabs>
          <w:tab w:val="left" w:pos="-426"/>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Правила, формы участия и взаимодействия участников публичных слушаний, указанных в пункте 7 настоящей Статьи, определяются в процессе организации и проведения общественных обсуждений, публичных слушаний Градостроительным кодексом Российской Федерации, иными федеральными законами, законами Самарской области, Уставом поселения, настоящим Порядком, иными муниципальными правовыми актами поселения.</w:t>
      </w:r>
    </w:p>
    <w:p w:rsidR="008C128C" w:rsidRPr="008C128C" w:rsidRDefault="008C128C" w:rsidP="008C128C">
      <w:pPr>
        <w:numPr>
          <w:ilvl w:val="0"/>
          <w:numId w:val="5"/>
        </w:numPr>
        <w:tabs>
          <w:tab w:val="left" w:pos="-284"/>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При организации и проведении общественных обсуждений, публичных слушаний участники руководствуются следующими принципами проведения публичных слушаний:</w:t>
      </w:r>
    </w:p>
    <w:p w:rsidR="008C128C" w:rsidRPr="008C128C" w:rsidRDefault="008C128C" w:rsidP="008C128C">
      <w:pPr>
        <w:tabs>
          <w:tab w:val="left" w:pos="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принцип заблаговременного оповещения жителей поселения о времени и месте проведения общественных обсуждений, публичных слушаний;</w:t>
      </w:r>
    </w:p>
    <w:p w:rsidR="008C128C" w:rsidRPr="008C128C" w:rsidRDefault="008C128C" w:rsidP="008C128C">
      <w:pPr>
        <w:tabs>
          <w:tab w:val="left" w:pos="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принцип заблаговременного ознакомления с проектом муниципального правового акта жителей поселения и иных заинтересованных лиц;</w:t>
      </w:r>
    </w:p>
    <w:p w:rsidR="008C128C" w:rsidRPr="008C128C" w:rsidRDefault="008C128C" w:rsidP="008C128C">
      <w:pPr>
        <w:tabs>
          <w:tab w:val="left" w:pos="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принцип обеспечения всем заинтересованным лицам равных возможностей для выражения своего мнения в отношении вопросов, выносимых на общественные обсуждения, публичные слушания;</w:t>
      </w:r>
    </w:p>
    <w:p w:rsidR="008C128C" w:rsidRPr="008C128C" w:rsidRDefault="008C128C" w:rsidP="008C128C">
      <w:pPr>
        <w:tabs>
          <w:tab w:val="left" w:pos="0"/>
        </w:tabs>
        <w:suppressAutoHyphens/>
        <w:spacing w:after="0" w:line="240" w:lineRule="auto"/>
        <w:ind w:firstLine="851"/>
        <w:jc w:val="both"/>
        <w:rPr>
          <w:rFonts w:ascii="Cambria" w:eastAsia="MS Mincho" w:hAnsi="Cambria"/>
          <w:lang w:eastAsia="ar-SA"/>
        </w:rPr>
      </w:pPr>
      <w:r w:rsidRPr="008C128C">
        <w:rPr>
          <w:rFonts w:ascii="Times New Roman" w:eastAsia="MS Mincho" w:hAnsi="Times New Roman"/>
          <w:lang w:eastAsia="ar-SA"/>
        </w:rPr>
        <w:t>принцип обеспечения волеизъявления жителей поселения на общественных обсуждениях, публичных слушаниях;</w:t>
      </w: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lang w:eastAsia="ar-SA"/>
        </w:rPr>
      </w:pPr>
      <w:r w:rsidRPr="008C128C">
        <w:rPr>
          <w:rFonts w:ascii="Times New Roman" w:eastAsia="Times New Roman" w:hAnsi="Times New Roman"/>
          <w:lang w:eastAsia="ar-SA"/>
        </w:rPr>
        <w:t xml:space="preserve">принцип эффективного взаимодействия участников общественных обсуждений, публичных слушаний в целях достижения общественно значимых результатов посредством проведения общественных обсуждений, публичных слушаний. </w:t>
      </w: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lang w:eastAsia="ar-SA"/>
        </w:rPr>
      </w:pPr>
      <w:r w:rsidRPr="008C128C">
        <w:rPr>
          <w:rFonts w:ascii="Times New Roman" w:eastAsia="Times New Roman" w:hAnsi="Times New Roman"/>
          <w:lang w:eastAsia="ar-SA"/>
        </w:rPr>
        <w:t xml:space="preserve">10. Реализация принципов, указанных в пункте 9 настоящей Статьи, осуществляется в порядке и сроки, установленные настоящей Статьей. </w:t>
      </w: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b/>
          <w:lang w:eastAsia="ar-SA"/>
        </w:rPr>
      </w:pPr>
      <w:r w:rsidRPr="008C128C">
        <w:rPr>
          <w:rFonts w:ascii="Times New Roman" w:eastAsia="Times New Roman" w:hAnsi="Times New Roman"/>
          <w:lang w:eastAsia="ar-SA"/>
        </w:rPr>
        <w:t>11. Проведение общественных обсуждений или публичных слушаний с нарушением одного или нескольких принципов, указанных в пункте 9 настоящей Статьи, является основанием для отмены в судебном порядке принятых Главой поселения или Собранием представителей поселения муниципальных правовых актов.</w:t>
      </w:r>
    </w:p>
    <w:p w:rsidR="008C128C" w:rsidRPr="008C128C" w:rsidRDefault="008C128C" w:rsidP="008C128C">
      <w:pPr>
        <w:tabs>
          <w:tab w:val="left" w:pos="0"/>
        </w:tabs>
        <w:suppressAutoHyphens/>
        <w:spacing w:after="0" w:line="240" w:lineRule="auto"/>
        <w:ind w:firstLine="851"/>
        <w:jc w:val="center"/>
        <w:rPr>
          <w:rFonts w:ascii="Times New Roman" w:eastAsia="Times New Roman" w:hAnsi="Times New Roman"/>
          <w:b/>
          <w:lang w:eastAsia="ar-SA"/>
        </w:rPr>
      </w:pPr>
    </w:p>
    <w:p w:rsidR="008C128C" w:rsidRPr="008C128C" w:rsidRDefault="008C128C" w:rsidP="008C128C">
      <w:pPr>
        <w:tabs>
          <w:tab w:val="left" w:pos="0"/>
        </w:tabs>
        <w:suppressAutoHyphens/>
        <w:spacing w:after="0" w:line="240" w:lineRule="auto"/>
        <w:ind w:firstLine="851"/>
        <w:jc w:val="center"/>
        <w:rPr>
          <w:rFonts w:ascii="Times New Roman" w:eastAsia="Times New Roman" w:hAnsi="Times New Roman"/>
          <w:b/>
          <w:lang w:eastAsia="ar-SA"/>
        </w:rPr>
      </w:pPr>
      <w:r w:rsidRPr="008C128C">
        <w:rPr>
          <w:rFonts w:ascii="Times New Roman" w:eastAsia="Times New Roman" w:hAnsi="Times New Roman"/>
          <w:b/>
          <w:lang w:eastAsia="ar-SA"/>
        </w:rPr>
        <w:t xml:space="preserve">Статья 14. Процедура проведения общественных обсуждений </w:t>
      </w:r>
    </w:p>
    <w:p w:rsidR="008C128C" w:rsidRPr="008C128C" w:rsidRDefault="008C128C" w:rsidP="008C128C">
      <w:pPr>
        <w:tabs>
          <w:tab w:val="left" w:pos="0"/>
        </w:tabs>
        <w:suppressAutoHyphens/>
        <w:spacing w:after="0" w:line="240" w:lineRule="auto"/>
        <w:ind w:firstLine="851"/>
        <w:jc w:val="center"/>
        <w:rPr>
          <w:rFonts w:ascii="Times New Roman" w:eastAsia="Times New Roman" w:hAnsi="Times New Roman"/>
          <w:b/>
          <w:lang w:eastAsia="ar-SA"/>
        </w:rPr>
      </w:pP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lang w:eastAsia="ar-SA"/>
        </w:rPr>
      </w:pPr>
      <w:r w:rsidRPr="008C128C">
        <w:rPr>
          <w:rFonts w:ascii="Times New Roman" w:eastAsia="Times New Roman" w:hAnsi="Times New Roman"/>
          <w:lang w:eastAsia="ar-SA"/>
        </w:rPr>
        <w:t xml:space="preserve">1. Процедура проведения общественных обсуждений состоит из следующих этапов: </w:t>
      </w: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lang w:eastAsia="ar-SA"/>
        </w:rPr>
      </w:pPr>
      <w:r w:rsidRPr="008C128C">
        <w:rPr>
          <w:rFonts w:ascii="Times New Roman" w:eastAsia="Times New Roman" w:hAnsi="Times New Roman"/>
          <w:lang w:eastAsia="ar-SA"/>
        </w:rPr>
        <w:t xml:space="preserve">1) оповещение о начале общественных обсуждений; </w:t>
      </w: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lang w:eastAsia="ar-SA"/>
        </w:rPr>
      </w:pPr>
      <w:proofErr w:type="gramStart"/>
      <w:r w:rsidRPr="008C128C">
        <w:rPr>
          <w:rFonts w:ascii="Times New Roman" w:eastAsia="Times New Roman" w:hAnsi="Times New Roman"/>
          <w:lang w:eastAsia="ar-SA"/>
        </w:rPr>
        <w:t>2) размещение проекта, подлежащего рассмотрению на общественных обсуждениях, и информационных материалов к нему на официальном сайте Администрации Сызранского района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w:t>
      </w:r>
      <w:proofErr w:type="gramEnd"/>
      <w:r w:rsidRPr="008C128C">
        <w:rPr>
          <w:rFonts w:ascii="Times New Roman" w:eastAsia="Times New Roman" w:hAnsi="Times New Roman"/>
          <w:lang w:eastAsia="ar-SA"/>
        </w:rPr>
        <w:t xml:space="preserve"> системы) и открытие экспозиции или экспозиций такого проекта; </w:t>
      </w: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lang w:eastAsia="ar-SA"/>
        </w:rPr>
      </w:pPr>
      <w:r w:rsidRPr="008C128C">
        <w:rPr>
          <w:rFonts w:ascii="Times New Roman" w:eastAsia="Times New Roman" w:hAnsi="Times New Roman"/>
          <w:lang w:eastAsia="ar-SA"/>
        </w:rPr>
        <w:t xml:space="preserve">3) проведение экспозиции или экспозиций проекта, подлежащего рассмотрению на общественных обсуждениях; </w:t>
      </w: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lang w:eastAsia="ar-SA"/>
        </w:rPr>
      </w:pPr>
      <w:r w:rsidRPr="008C128C">
        <w:rPr>
          <w:rFonts w:ascii="Times New Roman" w:eastAsia="Times New Roman" w:hAnsi="Times New Roman"/>
          <w:lang w:eastAsia="ar-SA"/>
        </w:rPr>
        <w:t xml:space="preserve">4) подготовка и оформление протокола общественных обсуждений; </w:t>
      </w: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b/>
          <w:lang w:eastAsia="ar-SA"/>
        </w:rPr>
      </w:pPr>
      <w:r w:rsidRPr="008C128C">
        <w:rPr>
          <w:rFonts w:ascii="Times New Roman" w:eastAsia="Times New Roman" w:hAnsi="Times New Roman"/>
          <w:lang w:eastAsia="ar-SA"/>
        </w:rPr>
        <w:t xml:space="preserve">5) подготовка и опубликование заключения о результатах общественных обсуждений. </w:t>
      </w: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b/>
          <w:lang w:eastAsia="ar-SA"/>
        </w:rPr>
      </w:pP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lang w:eastAsia="ar-SA"/>
        </w:rPr>
      </w:pPr>
      <w:r w:rsidRPr="008C128C">
        <w:rPr>
          <w:rFonts w:ascii="Times New Roman" w:eastAsia="Times New Roman" w:hAnsi="Times New Roman"/>
          <w:b/>
          <w:lang w:eastAsia="ar-SA"/>
        </w:rPr>
        <w:t>Статья 15. Процедура проведения публичных слушаний</w:t>
      </w:r>
      <w:r w:rsidRPr="008C128C">
        <w:rPr>
          <w:rFonts w:ascii="Times New Roman" w:eastAsia="Times New Roman" w:hAnsi="Times New Roman"/>
          <w:lang w:eastAsia="ar-SA"/>
        </w:rPr>
        <w:t xml:space="preserve"> </w:t>
      </w: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lang w:eastAsia="ar-SA"/>
        </w:rPr>
      </w:pP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lang w:eastAsia="ar-SA"/>
        </w:rPr>
      </w:pPr>
      <w:r w:rsidRPr="008C128C">
        <w:rPr>
          <w:rFonts w:ascii="Times New Roman" w:eastAsia="Times New Roman" w:hAnsi="Times New Roman"/>
          <w:lang w:eastAsia="ar-SA"/>
        </w:rPr>
        <w:t xml:space="preserve">1. Процедура проведения публичных слушаний состоит из следующих этапов: </w:t>
      </w: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lang w:eastAsia="ar-SA"/>
        </w:rPr>
      </w:pPr>
      <w:r w:rsidRPr="008C128C">
        <w:rPr>
          <w:rFonts w:ascii="Times New Roman" w:eastAsia="Times New Roman" w:hAnsi="Times New Roman"/>
          <w:lang w:eastAsia="ar-SA"/>
        </w:rPr>
        <w:t xml:space="preserve">1) оповещение о начале публичных слушаний; </w:t>
      </w: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lang w:eastAsia="ar-SA"/>
        </w:rPr>
      </w:pPr>
      <w:r w:rsidRPr="008C128C">
        <w:rPr>
          <w:rFonts w:ascii="Times New Roman" w:eastAsia="Times New Roman" w:hAnsi="Times New Roman"/>
          <w:lang w:eastAsia="ar-SA"/>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t>
      </w: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lang w:eastAsia="ar-SA"/>
        </w:rPr>
      </w:pPr>
      <w:r w:rsidRPr="008C128C">
        <w:rPr>
          <w:rFonts w:ascii="Times New Roman" w:eastAsia="Times New Roman" w:hAnsi="Times New Roman"/>
          <w:lang w:eastAsia="ar-SA"/>
        </w:rPr>
        <w:t xml:space="preserve">3) проведение экспозиции или экспозиций проекта, подлежащего рассмотрению на публичных слушаниях; </w:t>
      </w: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lang w:eastAsia="ar-SA"/>
        </w:rPr>
      </w:pPr>
      <w:r w:rsidRPr="008C128C">
        <w:rPr>
          <w:rFonts w:ascii="Times New Roman" w:eastAsia="Times New Roman" w:hAnsi="Times New Roman"/>
          <w:lang w:eastAsia="ar-SA"/>
        </w:rPr>
        <w:t xml:space="preserve">4) проведение собрания или собраний участников публичных слушаний; </w:t>
      </w: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lang w:eastAsia="ar-SA"/>
        </w:rPr>
      </w:pPr>
      <w:r w:rsidRPr="008C128C">
        <w:rPr>
          <w:rFonts w:ascii="Times New Roman" w:eastAsia="Times New Roman" w:hAnsi="Times New Roman"/>
          <w:lang w:eastAsia="ar-SA"/>
        </w:rPr>
        <w:lastRenderedPageBreak/>
        <w:t xml:space="preserve">5) подготовка и оформление протокола публичных слушаний; </w:t>
      </w: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lang w:eastAsia="ar-SA"/>
        </w:rPr>
      </w:pPr>
      <w:r w:rsidRPr="008C128C">
        <w:rPr>
          <w:rFonts w:ascii="Times New Roman" w:eastAsia="Times New Roman" w:hAnsi="Times New Roman"/>
          <w:lang w:eastAsia="ar-SA"/>
        </w:rPr>
        <w:t xml:space="preserve">6) подготовка и опубликование заключения о результатах публичных слушаний. </w:t>
      </w: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lang w:eastAsia="ar-SA"/>
        </w:rPr>
      </w:pPr>
      <w:r w:rsidRPr="008C128C">
        <w:rPr>
          <w:rFonts w:ascii="Times New Roman" w:eastAsia="Times New Roman" w:hAnsi="Times New Roman"/>
          <w:lang w:eastAsia="ar-SA"/>
        </w:rPr>
        <w:t xml:space="preserve">2. Оповещение о начале общественных обсуждений или публичных слушаний должно содержать: </w:t>
      </w: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lang w:eastAsia="ar-SA"/>
        </w:rPr>
      </w:pPr>
      <w:r w:rsidRPr="008C128C">
        <w:rPr>
          <w:rFonts w:ascii="Times New Roman" w:eastAsia="Times New Roman" w:hAnsi="Times New Roman"/>
          <w:lang w:eastAsia="ar-SA"/>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 </w:t>
      </w: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lang w:eastAsia="ar-SA"/>
        </w:rPr>
      </w:pPr>
      <w:r w:rsidRPr="008C128C">
        <w:rPr>
          <w:rFonts w:ascii="Times New Roman" w:eastAsia="Times New Roman" w:hAnsi="Times New Roman"/>
          <w:lang w:eastAsia="ar-SA"/>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 </w:t>
      </w: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lang w:eastAsia="ar-SA"/>
        </w:rPr>
      </w:pPr>
      <w:r w:rsidRPr="008C128C">
        <w:rPr>
          <w:rFonts w:ascii="Times New Roman" w:eastAsia="Times New Roman" w:hAnsi="Times New Roman"/>
          <w:lang w:eastAsia="ar-SA"/>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b/>
          <w:lang w:eastAsia="ar-SA"/>
        </w:rPr>
      </w:pPr>
      <w:r w:rsidRPr="008C128C">
        <w:rPr>
          <w:rFonts w:ascii="Times New Roman" w:eastAsia="Times New Roman" w:hAnsi="Times New Roman"/>
          <w:lang w:eastAsia="ar-SA"/>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8C128C" w:rsidRPr="008C128C" w:rsidRDefault="008C128C" w:rsidP="008C128C">
      <w:pPr>
        <w:tabs>
          <w:tab w:val="left" w:pos="0"/>
        </w:tabs>
        <w:suppressAutoHyphens/>
        <w:spacing w:after="0" w:line="240" w:lineRule="auto"/>
        <w:ind w:firstLine="851"/>
        <w:jc w:val="center"/>
        <w:rPr>
          <w:rFonts w:ascii="Times New Roman" w:eastAsia="Times New Roman" w:hAnsi="Times New Roman"/>
          <w:lang w:eastAsia="ar-SA"/>
        </w:rPr>
      </w:pPr>
      <w:r w:rsidRPr="008C128C">
        <w:rPr>
          <w:rFonts w:ascii="Times New Roman" w:eastAsia="Times New Roman" w:hAnsi="Times New Roman"/>
          <w:b/>
          <w:lang w:eastAsia="ar-SA"/>
        </w:rPr>
        <w:t>Статья 16. Подготовка и проведение общественных обсуждений или публичных слушаний</w:t>
      </w:r>
    </w:p>
    <w:p w:rsidR="008C128C" w:rsidRPr="008C128C" w:rsidRDefault="008C128C" w:rsidP="008C128C">
      <w:pPr>
        <w:tabs>
          <w:tab w:val="left" w:pos="0"/>
        </w:tabs>
        <w:suppressAutoHyphens/>
        <w:spacing w:after="0" w:line="240" w:lineRule="auto"/>
        <w:ind w:firstLine="851"/>
        <w:jc w:val="both"/>
        <w:rPr>
          <w:rFonts w:ascii="Times New Roman" w:eastAsia="Times New Roman" w:hAnsi="Times New Roman"/>
          <w:lang w:eastAsia="ar-SA"/>
        </w:rPr>
      </w:pPr>
      <w:r w:rsidRPr="008C128C">
        <w:rPr>
          <w:rFonts w:ascii="Times New Roman" w:eastAsia="Times New Roman" w:hAnsi="Times New Roman"/>
          <w:lang w:eastAsia="ar-SA"/>
        </w:rPr>
        <w:t xml:space="preserve">1. </w:t>
      </w:r>
      <w:proofErr w:type="gramStart"/>
      <w:r w:rsidRPr="008C128C">
        <w:rPr>
          <w:rFonts w:ascii="Times New Roman" w:eastAsia="Times New Roman" w:hAnsi="Times New Roman"/>
          <w:lang w:eastAsia="ar-SA"/>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8C128C">
        <w:rPr>
          <w:rFonts w:ascii="Times New Roman" w:eastAsia="Times New Roman" w:hAnsi="Times New Roman"/>
          <w:lang w:eastAsia="ar-SA"/>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C128C" w:rsidRPr="008C128C" w:rsidRDefault="008C128C" w:rsidP="008C128C">
      <w:pPr>
        <w:numPr>
          <w:ilvl w:val="0"/>
          <w:numId w:val="3"/>
        </w:numPr>
        <w:tabs>
          <w:tab w:val="left" w:pos="1418"/>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Подготовка и проведение общественных обсуждений или публичных слушаний по вопросам принятия проекта правил землепользования и застройки поселения, внесения изменений в правила землепользования и застройки поселения осуществляется комиссией.</w:t>
      </w:r>
    </w:p>
    <w:p w:rsidR="008C128C" w:rsidRPr="008C128C" w:rsidRDefault="008C128C" w:rsidP="008C128C">
      <w:pPr>
        <w:numPr>
          <w:ilvl w:val="0"/>
          <w:numId w:val="3"/>
        </w:numPr>
        <w:tabs>
          <w:tab w:val="left" w:pos="1418"/>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Подготовка и 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осуществляется совместно комиссией и Администрацией поселения.</w:t>
      </w:r>
    </w:p>
    <w:p w:rsidR="008C128C" w:rsidRPr="008C128C" w:rsidRDefault="008C128C" w:rsidP="008C128C">
      <w:pPr>
        <w:numPr>
          <w:ilvl w:val="0"/>
          <w:numId w:val="3"/>
        </w:numPr>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При назначении общественных обсуждений или публичных слушаний по проекту генерального плана поселения, по проекту внесения изменений в генеральный план поселения, по проекту планировки территории и межевания территории и иным вопросам градостроительной деятельности подготовка и проведение общественных обсуждений или публичных слушаний осуществляется Администрацией поселения.</w:t>
      </w:r>
    </w:p>
    <w:p w:rsidR="008C128C" w:rsidRPr="008C128C" w:rsidRDefault="008C128C" w:rsidP="008C128C">
      <w:pPr>
        <w:numPr>
          <w:ilvl w:val="0"/>
          <w:numId w:val="3"/>
        </w:numPr>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 xml:space="preserve">Оповещение о начале общественных обсуждений или публичных слушаний: </w:t>
      </w:r>
    </w:p>
    <w:p w:rsidR="008C128C" w:rsidRPr="008C128C" w:rsidRDefault="008C128C" w:rsidP="008C128C">
      <w:pPr>
        <w:suppressAutoHyphens/>
        <w:autoSpaceDE w:val="0"/>
        <w:spacing w:before="280" w:after="0" w:line="240" w:lineRule="auto"/>
        <w:ind w:firstLine="851"/>
        <w:jc w:val="both"/>
        <w:rPr>
          <w:rFonts w:ascii="Times New Roman" w:eastAsia="MS Mincho" w:hAnsi="Times New Roman"/>
          <w:lang w:eastAsia="ar-SA"/>
        </w:rPr>
      </w:pPr>
      <w:proofErr w:type="gramStart"/>
      <w:r w:rsidRPr="008C128C">
        <w:rPr>
          <w:rFonts w:ascii="Times New Roman" w:eastAsia="MS Mincho" w:hAnsi="Times New Roman"/>
          <w:lang w:eastAsia="ar-SA"/>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roofErr w:type="gramEnd"/>
    </w:p>
    <w:p w:rsidR="008C128C" w:rsidRPr="008C128C" w:rsidRDefault="008C128C" w:rsidP="008C128C">
      <w:pPr>
        <w:suppressAutoHyphens/>
        <w:autoSpaceDE w:val="0"/>
        <w:spacing w:before="280" w:after="0" w:line="240" w:lineRule="auto"/>
        <w:ind w:firstLine="851"/>
        <w:jc w:val="both"/>
        <w:rPr>
          <w:rFonts w:ascii="Times New Roman" w:eastAsia="MS Mincho" w:hAnsi="Times New Roman"/>
          <w:lang w:eastAsia="ar-SA"/>
        </w:rPr>
      </w:pPr>
      <w:proofErr w:type="gramStart"/>
      <w:r w:rsidRPr="008C128C">
        <w:rPr>
          <w:rFonts w:ascii="Times New Roman" w:eastAsia="MS Mincho" w:hAnsi="Times New Roman"/>
          <w:lang w:eastAsia="ar-SA"/>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участников общественных </w:t>
      </w:r>
      <w:r w:rsidRPr="008C128C">
        <w:rPr>
          <w:rFonts w:ascii="Times New Roman" w:eastAsia="MS Mincho" w:hAnsi="Times New Roman"/>
          <w:lang w:eastAsia="ar-SA"/>
        </w:rPr>
        <w:lastRenderedPageBreak/>
        <w:t>обсуждений, публичных слушаний (далее - территория, в пределах которой проводятся общественные обсуждения</w:t>
      </w:r>
      <w:proofErr w:type="gramEnd"/>
      <w:r w:rsidRPr="008C128C">
        <w:rPr>
          <w:rFonts w:ascii="Times New Roman" w:eastAsia="MS Mincho" w:hAnsi="Times New Roman"/>
          <w:lang w:eastAsia="ar-SA"/>
        </w:rPr>
        <w:t xml:space="preserve">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C128C" w:rsidRPr="008C128C" w:rsidRDefault="008C128C" w:rsidP="008C128C">
      <w:pPr>
        <w:numPr>
          <w:ilvl w:val="0"/>
          <w:numId w:val="3"/>
        </w:numPr>
        <w:suppressAutoHyphens/>
        <w:autoSpaceDE w:val="0"/>
        <w:spacing w:before="280"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 xml:space="preserve">В течение всего периода размещения в соответствии с пунктом  2 </w:t>
      </w:r>
      <w:hyperlink r:id="rId5" w:history="1">
        <w:r w:rsidRPr="008C128C">
          <w:rPr>
            <w:rFonts w:ascii="Times New Roman" w:eastAsia="MS Mincho" w:hAnsi="Times New Roman"/>
            <w:color w:val="0000FF"/>
            <w:u w:val="single"/>
            <w:lang w:eastAsia="ar-SA"/>
          </w:rPr>
          <w:t xml:space="preserve">ч.1 статьи 14 </w:t>
        </w:r>
      </w:hyperlink>
      <w:r w:rsidRPr="008C128C">
        <w:rPr>
          <w:rFonts w:ascii="Times New Roman" w:eastAsia="MS Mincho" w:hAnsi="Times New Roman"/>
          <w:lang w:eastAsia="ar-SA"/>
        </w:rPr>
        <w:t xml:space="preserve"> и </w:t>
      </w:r>
      <w:hyperlink r:id="rId6" w:history="1">
        <w:r w:rsidRPr="008C128C">
          <w:rPr>
            <w:rFonts w:ascii="Times New Roman" w:eastAsia="MS Mincho" w:hAnsi="Times New Roman"/>
            <w:color w:val="0000FF"/>
            <w:u w:val="single"/>
            <w:lang w:eastAsia="ar-SA"/>
          </w:rPr>
          <w:t xml:space="preserve">пунктом 2 </w:t>
        </w:r>
      </w:hyperlink>
      <w:r w:rsidRPr="008C128C">
        <w:rPr>
          <w:rFonts w:ascii="Times New Roman" w:eastAsia="MS Mincho" w:hAnsi="Times New Roman"/>
          <w:lang w:eastAsia="ar-SA"/>
        </w:rPr>
        <w:t>части 1 статьи 15 настоящей главы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Администрации сельского поселения Новая Рачейка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C128C" w:rsidRPr="008C128C" w:rsidRDefault="008C128C" w:rsidP="008C128C">
      <w:pPr>
        <w:numPr>
          <w:ilvl w:val="0"/>
          <w:numId w:val="3"/>
        </w:numPr>
        <w:suppressAutoHyphens/>
        <w:autoSpaceDE w:val="0"/>
        <w:spacing w:before="280" w:after="0" w:line="240" w:lineRule="auto"/>
        <w:ind w:firstLine="851"/>
        <w:jc w:val="both"/>
        <w:rPr>
          <w:rFonts w:ascii="Times New Roman" w:eastAsia="MS Mincho" w:hAnsi="Times New Roman"/>
          <w:lang w:eastAsia="ar-SA"/>
        </w:rPr>
      </w:pPr>
      <w:bookmarkStart w:id="1" w:name="Par4"/>
      <w:bookmarkEnd w:id="1"/>
      <w:r w:rsidRPr="008C128C">
        <w:rPr>
          <w:rFonts w:ascii="Times New Roman" w:eastAsia="MS Mincho" w:hAnsi="Times New Roman"/>
          <w:lang w:eastAsia="ar-SA"/>
        </w:rPr>
        <w:t xml:space="preserve">В период размещения в соответствии с </w:t>
      </w:r>
      <w:hyperlink r:id="rId7" w:history="1">
        <w:r w:rsidRPr="008C128C">
          <w:rPr>
            <w:rFonts w:ascii="Times New Roman" w:eastAsia="MS Mincho" w:hAnsi="Times New Roman"/>
            <w:color w:val="0000FF"/>
            <w:u w:val="single"/>
            <w:lang w:eastAsia="ar-SA"/>
          </w:rPr>
          <w:t xml:space="preserve">пунктом 2 </w:t>
        </w:r>
      </w:hyperlink>
      <w:r w:rsidRPr="008C128C">
        <w:rPr>
          <w:rFonts w:ascii="Times New Roman" w:eastAsia="MS Mincho" w:hAnsi="Times New Roman"/>
          <w:lang w:eastAsia="ar-SA"/>
        </w:rPr>
        <w:t xml:space="preserve">части 1 статьи 14 и </w:t>
      </w:r>
      <w:proofErr w:type="gramStart"/>
      <w:r w:rsidRPr="008C128C">
        <w:rPr>
          <w:rFonts w:ascii="Times New Roman" w:eastAsia="MS Mincho" w:hAnsi="Times New Roman"/>
          <w:lang w:eastAsia="ar-SA"/>
        </w:rPr>
        <w:t>пу</w:t>
      </w:r>
      <w:hyperlink r:id="rId8" w:history="1">
        <w:r w:rsidRPr="008C128C">
          <w:rPr>
            <w:rFonts w:ascii="Times New Roman" w:eastAsia="MS Mincho" w:hAnsi="Times New Roman"/>
            <w:color w:val="0000FF"/>
            <w:u w:val="single"/>
            <w:lang w:eastAsia="ar-SA"/>
          </w:rPr>
          <w:t>нктом</w:t>
        </w:r>
        <w:proofErr w:type="gramEnd"/>
      </w:hyperlink>
      <w:r w:rsidRPr="008C128C">
        <w:rPr>
          <w:rFonts w:ascii="Times New Roman" w:eastAsia="MS Mincho" w:hAnsi="Times New Roman"/>
          <w:lang w:eastAsia="ar-SA"/>
        </w:rPr>
        <w:t xml:space="preserve"> 2 части 1 статьи 15 настоящей главы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9" w:history="1">
        <w:r w:rsidRPr="008C128C">
          <w:rPr>
            <w:rFonts w:ascii="Times New Roman" w:eastAsia="MS Mincho" w:hAnsi="Times New Roman"/>
            <w:color w:val="0000FF"/>
            <w:u w:val="single"/>
            <w:lang w:eastAsia="ar-SA"/>
          </w:rPr>
          <w:t>пунктом</w:t>
        </w:r>
      </w:hyperlink>
      <w:r w:rsidRPr="008C128C">
        <w:rPr>
          <w:rFonts w:ascii="Times New Roman" w:eastAsia="MS Mincho" w:hAnsi="Times New Roman"/>
          <w:lang w:eastAsia="ar-SA"/>
        </w:rPr>
        <w:t xml:space="preserve"> 9 настоящей Статьи идентификацию, имеют право вносить предложения и замечания, касающиеся такого проекта:</w:t>
      </w:r>
    </w:p>
    <w:p w:rsidR="008C128C" w:rsidRPr="008C128C" w:rsidRDefault="008C128C" w:rsidP="008C128C">
      <w:pPr>
        <w:suppressAutoHyphens/>
        <w:autoSpaceDE w:val="0"/>
        <w:spacing w:before="280"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1) посредством официального сайта или информационных систем (в случае проведения общественных обсуждений);</w:t>
      </w:r>
    </w:p>
    <w:p w:rsidR="008C128C" w:rsidRPr="008C128C" w:rsidRDefault="008C128C" w:rsidP="008C128C">
      <w:pPr>
        <w:suppressAutoHyphens/>
        <w:autoSpaceDE w:val="0"/>
        <w:spacing w:before="280"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C128C" w:rsidRPr="008C128C" w:rsidRDefault="008C128C" w:rsidP="008C128C">
      <w:pPr>
        <w:suppressAutoHyphens/>
        <w:autoSpaceDE w:val="0"/>
        <w:spacing w:before="280"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3) в письменной форме в адрес организатора общественных обсуждений или публичных слушаний;</w:t>
      </w:r>
    </w:p>
    <w:p w:rsidR="008C128C" w:rsidRPr="008C128C" w:rsidRDefault="008C128C" w:rsidP="008C128C">
      <w:pPr>
        <w:suppressAutoHyphens/>
        <w:autoSpaceDE w:val="0"/>
        <w:spacing w:before="280"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C128C" w:rsidRPr="008C128C" w:rsidRDefault="008C128C" w:rsidP="008C128C">
      <w:pPr>
        <w:numPr>
          <w:ilvl w:val="0"/>
          <w:numId w:val="3"/>
        </w:numPr>
        <w:suppressAutoHyphens/>
        <w:autoSpaceDE w:val="0"/>
        <w:spacing w:before="280"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Предложения и замечания, внесенные в соответствии с пунктом 7 настоящей Статьи, подлежат регистрации, а также обязательному рассмотрению организатором общественных обсуждений или публичных слушаний.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C128C" w:rsidRPr="008C128C" w:rsidRDefault="008C128C" w:rsidP="008C128C">
      <w:pPr>
        <w:numPr>
          <w:ilvl w:val="0"/>
          <w:numId w:val="3"/>
        </w:numPr>
        <w:suppressAutoHyphens/>
        <w:autoSpaceDE w:val="0"/>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8C128C">
        <w:rPr>
          <w:rFonts w:ascii="Times New Roman" w:eastAsia="MS Mincho" w:hAnsi="Times New Roman"/>
          <w:lang w:eastAsia="ar-SA"/>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8C128C">
        <w:rPr>
          <w:rFonts w:ascii="Times New Roman" w:eastAsia="MS Mincho" w:hAnsi="Times New Roman"/>
          <w:lang w:eastAsia="ar-SA"/>
        </w:rPr>
        <w:t xml:space="preserve"> такие земельные участки, </w:t>
      </w:r>
      <w:r w:rsidRPr="008C128C">
        <w:rPr>
          <w:rFonts w:ascii="Times New Roman" w:eastAsia="MS Mincho" w:hAnsi="Times New Roman"/>
          <w:lang w:eastAsia="ar-SA"/>
        </w:rPr>
        <w:lastRenderedPageBreak/>
        <w:t>объекты капитального строительства, помещения, являющиеся частью указанных объектов капитального строительства.</w:t>
      </w:r>
    </w:p>
    <w:p w:rsidR="008C128C" w:rsidRPr="008C128C" w:rsidRDefault="008C128C" w:rsidP="008C128C">
      <w:pPr>
        <w:suppressAutoHyphens/>
        <w:autoSpaceDE w:val="0"/>
        <w:spacing w:after="0" w:line="240" w:lineRule="auto"/>
        <w:ind w:firstLine="851"/>
        <w:jc w:val="both"/>
        <w:rPr>
          <w:rFonts w:ascii="Times New Roman" w:eastAsia="MS Mincho" w:hAnsi="Times New Roman"/>
          <w:b/>
          <w:lang w:eastAsia="ar-SA"/>
        </w:rPr>
      </w:pPr>
      <w:r w:rsidRPr="008C128C">
        <w:rPr>
          <w:rFonts w:ascii="Times New Roman" w:eastAsia="MS Mincho" w:hAnsi="Times New Roman"/>
          <w:lang w:eastAsia="ar-SA"/>
        </w:rPr>
        <w:t>Не требуется представление указанных в настоящем пункте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настоящем пункте, может использоваться единая система идентификац</w:t>
      </w:r>
      <w:proofErr w:type="gramStart"/>
      <w:r w:rsidRPr="008C128C">
        <w:rPr>
          <w:rFonts w:ascii="Times New Roman" w:eastAsia="MS Mincho" w:hAnsi="Times New Roman"/>
          <w:lang w:eastAsia="ar-SA"/>
        </w:rPr>
        <w:t>ии и ау</w:t>
      </w:r>
      <w:proofErr w:type="gramEnd"/>
      <w:r w:rsidRPr="008C128C">
        <w:rPr>
          <w:rFonts w:ascii="Times New Roman" w:eastAsia="MS Mincho" w:hAnsi="Times New Roman"/>
          <w:lang w:eastAsia="ar-SA"/>
        </w:rPr>
        <w:t>тентификации.</w:t>
      </w:r>
    </w:p>
    <w:p w:rsidR="008C128C" w:rsidRPr="008C128C" w:rsidRDefault="008C128C" w:rsidP="008C128C">
      <w:pPr>
        <w:suppressAutoHyphens/>
        <w:autoSpaceDE w:val="0"/>
        <w:spacing w:after="0" w:line="240" w:lineRule="auto"/>
        <w:ind w:firstLine="851"/>
        <w:jc w:val="center"/>
        <w:rPr>
          <w:rFonts w:ascii="Times New Roman" w:eastAsia="MS Mincho" w:hAnsi="Times New Roman"/>
          <w:b/>
          <w:lang w:eastAsia="ar-SA"/>
        </w:rPr>
      </w:pPr>
    </w:p>
    <w:p w:rsidR="008C128C" w:rsidRPr="008C128C" w:rsidRDefault="008C128C" w:rsidP="008C128C">
      <w:pPr>
        <w:suppressAutoHyphens/>
        <w:autoSpaceDE w:val="0"/>
        <w:spacing w:after="0" w:line="240" w:lineRule="auto"/>
        <w:ind w:firstLine="851"/>
        <w:jc w:val="center"/>
        <w:rPr>
          <w:rFonts w:ascii="Times New Roman" w:eastAsia="MS Mincho" w:hAnsi="Times New Roman"/>
          <w:lang w:eastAsia="ar-SA"/>
        </w:rPr>
      </w:pPr>
      <w:r w:rsidRPr="008C128C">
        <w:rPr>
          <w:rFonts w:ascii="Times New Roman" w:eastAsia="MS Mincho" w:hAnsi="Times New Roman"/>
          <w:b/>
          <w:lang w:eastAsia="ar-SA"/>
        </w:rPr>
        <w:t>Статья 16.1 Протокол и заключение общественных обсуждений или публичных слушаний</w:t>
      </w:r>
    </w:p>
    <w:p w:rsidR="008C128C" w:rsidRPr="008C128C" w:rsidRDefault="008C128C" w:rsidP="008C128C">
      <w:pPr>
        <w:numPr>
          <w:ilvl w:val="0"/>
          <w:numId w:val="4"/>
        </w:numPr>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Протокол общественных обсуждений или публичных  слушаний (далее по тексту – Протокол) – письменный документ, предназначенный для фиксации мнения жителей поселения и иных заинтересованных лиц по вопросам, выносимым на общественные обсуждения, публичные слушания в соответствии с настоящим Порядком. Ведение протокола является обязательным условием для всех видов общественных обсуждений или публичных слушаний, проводимых в соответствии с настоящим Порядком.</w:t>
      </w:r>
    </w:p>
    <w:p w:rsidR="008C128C" w:rsidRPr="008C128C" w:rsidRDefault="008C128C" w:rsidP="008C128C">
      <w:pPr>
        <w:numPr>
          <w:ilvl w:val="0"/>
          <w:numId w:val="4"/>
        </w:numPr>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Протокол должен содержать информацию о месте проведения  общественных обсуждений или публичных слушаний,  вопросах, выносимых на общественные обсуждения или публичные слушания и иную информацию, необходимую для  реализации принципов, установленных пунктом 9 статьи 13 настоящей Главы.</w:t>
      </w:r>
    </w:p>
    <w:p w:rsidR="008C128C" w:rsidRPr="008C128C" w:rsidRDefault="008C128C" w:rsidP="008C128C">
      <w:pPr>
        <w:numPr>
          <w:ilvl w:val="0"/>
          <w:numId w:val="4"/>
        </w:numPr>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Ведение Протокола осуществляется в виде таблицы, состоящей из трех столбцов. В первом столбце таблицы указывается дата и время внесения в протокол информации, предусмотренной настоящей статьей, а также порядковый номер участника. 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В третьем столбце таблицы указываются сведения о лице, выразившем свое мнение по вопросам, вынесенным на общественные обсуждения или публичные слушания.</w:t>
      </w:r>
    </w:p>
    <w:p w:rsidR="008C128C" w:rsidRPr="008C128C" w:rsidRDefault="008C128C" w:rsidP="008C128C">
      <w:pPr>
        <w:numPr>
          <w:ilvl w:val="0"/>
          <w:numId w:val="4"/>
        </w:num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 xml:space="preserve">Письменные замечания и предложения участников подлежат включению в Протокол с указанием даты представления указанных замечаний и предложений. </w:t>
      </w:r>
    </w:p>
    <w:p w:rsidR="008C128C" w:rsidRPr="008C128C" w:rsidRDefault="008C128C" w:rsidP="008C128C">
      <w:pPr>
        <w:numPr>
          <w:ilvl w:val="0"/>
          <w:numId w:val="4"/>
        </w:num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Внесение данных, указанных в пункте 3 настоящей Статьи, осуществляется собственноручно жителем поселения, а в исключительных случаях по его просьбе – иным лицом.</w:t>
      </w:r>
    </w:p>
    <w:p w:rsidR="008C128C" w:rsidRPr="008C128C" w:rsidRDefault="008C128C" w:rsidP="008C128C">
      <w:pPr>
        <w:numPr>
          <w:ilvl w:val="0"/>
          <w:numId w:val="4"/>
        </w:num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Лицо, ответственное за ведение Протокола, назначается уполномоченным на проведение общественных обсуждений или публичных слушаний органом.</w:t>
      </w:r>
    </w:p>
    <w:p w:rsidR="008C128C" w:rsidRPr="008C128C" w:rsidRDefault="008C128C" w:rsidP="008C128C">
      <w:pPr>
        <w:numPr>
          <w:ilvl w:val="0"/>
          <w:numId w:val="4"/>
        </w:num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Ведение Протокола осуществляется в хронологической последовательности.</w:t>
      </w:r>
    </w:p>
    <w:p w:rsidR="008C128C" w:rsidRPr="008C128C" w:rsidRDefault="008C128C" w:rsidP="008C128C">
      <w:pPr>
        <w:numPr>
          <w:ilvl w:val="0"/>
          <w:numId w:val="4"/>
        </w:num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Каждая страница Протокола пронумеровывается и заверяется подписью лица, ответственного за ведение протокола.</w:t>
      </w:r>
    </w:p>
    <w:p w:rsidR="008C128C" w:rsidRPr="008C128C" w:rsidRDefault="008C128C" w:rsidP="008C128C">
      <w:pPr>
        <w:numPr>
          <w:ilvl w:val="0"/>
          <w:numId w:val="4"/>
        </w:num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В установленных настоящим Порядком случаях допускается ведение нескольких Протоколов.</w:t>
      </w:r>
    </w:p>
    <w:p w:rsidR="008C128C" w:rsidRPr="008C128C" w:rsidRDefault="008C128C" w:rsidP="008C128C">
      <w:pPr>
        <w:numPr>
          <w:ilvl w:val="0"/>
          <w:numId w:val="4"/>
        </w:num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Внесение в протокол общественных обсуждений или  публичных слушаний сведений о лице, выразившем свое мнение по вопросам, вынесенным на публичные слушания, осуществляется только с согласия указанного лица.</w:t>
      </w:r>
    </w:p>
    <w:p w:rsidR="008C128C" w:rsidRPr="008C128C" w:rsidRDefault="008C128C" w:rsidP="008C128C">
      <w:pPr>
        <w:numPr>
          <w:ilvl w:val="0"/>
          <w:numId w:val="4"/>
        </w:num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Ведение протокола является обязательным со дня открытия общественных обсуждений или публичных слушаний и прекращается за десять дней до окончания срока общественных обсуждений или публичных слушаний, определяемого в соответствии со статьей 16.2 настоящих Правил.</w:t>
      </w:r>
    </w:p>
    <w:p w:rsidR="008C128C" w:rsidRPr="008C128C" w:rsidRDefault="008C128C" w:rsidP="008C128C">
      <w:pPr>
        <w:numPr>
          <w:ilvl w:val="0"/>
          <w:numId w:val="4"/>
        </w:numPr>
        <w:suppressAutoHyphens/>
        <w:autoSpaceDE w:val="0"/>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 xml:space="preserve"> </w:t>
      </w:r>
      <w:proofErr w:type="gramStart"/>
      <w:r w:rsidRPr="008C128C">
        <w:rPr>
          <w:rFonts w:ascii="Times New Roman" w:eastAsia="MS Mincho" w:hAnsi="Times New Roman"/>
          <w:lang w:eastAsia="ar-SA"/>
        </w:rPr>
        <w:t xml:space="preserve">К протоколу общественных обсуждений или публичных слушаний прилагается перечень принявших участие в рассмотрении проекта участников </w:t>
      </w:r>
      <w:r w:rsidRPr="008C128C">
        <w:rPr>
          <w:rFonts w:ascii="Times New Roman" w:eastAsia="MS Mincho" w:hAnsi="Times New Roman"/>
          <w:lang w:eastAsia="ar-SA"/>
        </w:rPr>
        <w:lastRenderedPageBreak/>
        <w:t>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8C128C" w:rsidRPr="008C128C" w:rsidRDefault="008C128C" w:rsidP="008C128C">
      <w:pPr>
        <w:numPr>
          <w:ilvl w:val="0"/>
          <w:numId w:val="4"/>
        </w:numPr>
        <w:suppressAutoHyphens/>
        <w:autoSpaceDE w:val="0"/>
        <w:spacing w:before="280"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C128C" w:rsidRPr="008C128C" w:rsidRDefault="008C128C" w:rsidP="008C128C">
      <w:pPr>
        <w:numPr>
          <w:ilvl w:val="0"/>
          <w:numId w:val="4"/>
        </w:num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Уполномоченный на проведение общественных обсуждений или публичных слушаний орган поселения обязан обеспечить свободный доступ к протоколу публичных слушаний в рабочие дни с 10 часов до 19 часов, а в выходные дни с 12 до 17 часов.</w:t>
      </w:r>
    </w:p>
    <w:p w:rsidR="008C128C" w:rsidRPr="008C128C" w:rsidRDefault="008C128C" w:rsidP="008C128C">
      <w:pPr>
        <w:numPr>
          <w:ilvl w:val="0"/>
          <w:numId w:val="4"/>
        </w:num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Уполномоченный на проведение общественных обсуждений или публичных слушаний орган поселения обязан обеспечить жителям поселения и иным заинтересованным лицам возможность внести предложения по вопросам, рассматриваемым на общественных обсуждениях или публичных слушаниях, в Протокол.</w:t>
      </w:r>
    </w:p>
    <w:p w:rsidR="008C128C" w:rsidRPr="008C128C" w:rsidRDefault="008C128C" w:rsidP="008C128C">
      <w:pPr>
        <w:numPr>
          <w:ilvl w:val="0"/>
          <w:numId w:val="4"/>
        </w:numPr>
        <w:tabs>
          <w:tab w:val="left" w:pos="1560"/>
        </w:tabs>
        <w:suppressAutoHyphens/>
        <w:spacing w:after="0" w:line="240" w:lineRule="auto"/>
        <w:ind w:firstLine="851"/>
        <w:jc w:val="both"/>
        <w:rPr>
          <w:rFonts w:ascii="Times New Roman" w:eastAsia="MS Mincho" w:hAnsi="Times New Roman"/>
          <w:lang w:eastAsia="ar-SA"/>
        </w:rPr>
      </w:pPr>
      <w:proofErr w:type="gramStart"/>
      <w:r w:rsidRPr="008C128C">
        <w:rPr>
          <w:rFonts w:ascii="Times New Roman" w:eastAsia="MS Mincho" w:hAnsi="Times New Roman"/>
          <w:lang w:eastAsia="ar-SA"/>
        </w:rPr>
        <w:t>Уполномоченный на проведение общественных обсуждений или публичных слушаний орган поселения обязан обеспечить равные возможности для выражения мнения жителей поселения и иных заинтересованных лиц по вопросам, выносимым на общественные обсуждения или публичные слушания, в том числе путем использования специальных устройств, обеспечивающих инвалидам возможности для выражения и фиксации мнения по вопросам, выносимым на общественные обсуждения или публичные слушания.</w:t>
      </w:r>
      <w:proofErr w:type="gramEnd"/>
    </w:p>
    <w:p w:rsidR="008C128C" w:rsidRPr="008C128C" w:rsidRDefault="008C128C" w:rsidP="008C128C">
      <w:pPr>
        <w:numPr>
          <w:ilvl w:val="0"/>
          <w:numId w:val="4"/>
        </w:num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Уполномоченный на проведение общественных обсуждений или публичных слушаний орган поселения обязан обеспечить свободный доступ жителей поселения и иных заинтересованных лиц к Протоколу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 в том числе с использованием копировальной техники.</w:t>
      </w:r>
    </w:p>
    <w:p w:rsidR="008C128C" w:rsidRPr="008C128C" w:rsidRDefault="008C128C" w:rsidP="008C128C">
      <w:pPr>
        <w:numPr>
          <w:ilvl w:val="0"/>
          <w:numId w:val="4"/>
        </w:num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За десять дней до окончания срока проведения общественных обсуждений или публичных слушаний, определяемого в соответствии со статьей 16.2 настоящих Правил, внесение сведений в Протокол прекращается, Протокол подписывается руководителем уполномоченного на проведение публичных слушаний органа поселения.</w:t>
      </w:r>
    </w:p>
    <w:p w:rsidR="008C128C" w:rsidRPr="008C128C" w:rsidRDefault="008C128C" w:rsidP="008C128C">
      <w:pPr>
        <w:numPr>
          <w:ilvl w:val="0"/>
          <w:numId w:val="4"/>
        </w:num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Протоколы направляются уполномоченным на проведение публичных слушаний органом Главе поселения.</w:t>
      </w:r>
    </w:p>
    <w:p w:rsidR="008C128C" w:rsidRPr="008C128C" w:rsidRDefault="008C128C" w:rsidP="008C128C">
      <w:pPr>
        <w:numPr>
          <w:ilvl w:val="0"/>
          <w:numId w:val="1"/>
        </w:numPr>
        <w:suppressAutoHyphens/>
        <w:autoSpaceDE w:val="0"/>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На основании Протокола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C128C" w:rsidRPr="008C128C" w:rsidRDefault="008C128C" w:rsidP="008C128C">
      <w:pPr>
        <w:numPr>
          <w:ilvl w:val="0"/>
          <w:numId w:val="1"/>
        </w:numPr>
        <w:suppressAutoHyphens/>
        <w:autoSpaceDE w:val="0"/>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В заключении о результатах общественных обсуждений или публичных слушаний указываются:</w:t>
      </w:r>
    </w:p>
    <w:p w:rsidR="008C128C" w:rsidRPr="008C128C" w:rsidRDefault="008C128C" w:rsidP="008C128C">
      <w:pPr>
        <w:suppressAutoHyphens/>
        <w:autoSpaceDE w:val="0"/>
        <w:spacing w:before="280"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1) дата оформления заключения о результатах общественных обсуждений или публичных слушаний;</w:t>
      </w:r>
    </w:p>
    <w:p w:rsidR="008C128C" w:rsidRPr="008C128C" w:rsidRDefault="008C128C" w:rsidP="008C128C">
      <w:pPr>
        <w:suppressAutoHyphens/>
        <w:autoSpaceDE w:val="0"/>
        <w:spacing w:before="280"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C128C" w:rsidRPr="008C128C" w:rsidRDefault="008C128C" w:rsidP="008C128C">
      <w:pPr>
        <w:suppressAutoHyphens/>
        <w:autoSpaceDE w:val="0"/>
        <w:spacing w:before="280"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C128C" w:rsidRPr="008C128C" w:rsidRDefault="008C128C" w:rsidP="008C128C">
      <w:pPr>
        <w:suppressAutoHyphens/>
        <w:autoSpaceDE w:val="0"/>
        <w:spacing w:before="280" w:after="0" w:line="240" w:lineRule="auto"/>
        <w:ind w:firstLine="851"/>
        <w:jc w:val="both"/>
        <w:rPr>
          <w:rFonts w:ascii="Times New Roman" w:eastAsia="MS Mincho" w:hAnsi="Times New Roman"/>
          <w:lang w:eastAsia="ar-SA"/>
        </w:rPr>
      </w:pPr>
      <w:proofErr w:type="gramStart"/>
      <w:r w:rsidRPr="008C128C">
        <w:rPr>
          <w:rFonts w:ascii="Times New Roman" w:eastAsia="MS Mincho" w:hAnsi="Times New Roman"/>
          <w:lang w:eastAsia="ar-SA"/>
        </w:rPr>
        <w:lastRenderedPageBreak/>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C128C">
        <w:rPr>
          <w:rFonts w:ascii="Times New Roman" w:eastAsia="MS Mincho" w:hAnsi="Times New Roman"/>
          <w:lang w:eastAsia="ar-SA"/>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C128C" w:rsidRPr="008C128C" w:rsidRDefault="008C128C" w:rsidP="008C128C">
      <w:pPr>
        <w:suppressAutoHyphens/>
        <w:autoSpaceDE w:val="0"/>
        <w:spacing w:before="280"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C128C" w:rsidRPr="008C128C" w:rsidRDefault="008C128C" w:rsidP="008C128C">
      <w:pPr>
        <w:numPr>
          <w:ilvl w:val="0"/>
          <w:numId w:val="1"/>
        </w:numPr>
        <w:suppressAutoHyphens/>
        <w:autoSpaceDE w:val="0"/>
        <w:spacing w:before="280"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C128C" w:rsidRPr="008C128C" w:rsidRDefault="008C128C" w:rsidP="008C128C">
      <w:p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Заключение о результатах публичных слушаний в сфере градостроительной деятельности подготавливается уполномоченным на проведение публичных слушаний органом поселения в течение десяти дней после подписания Протокола.</w:t>
      </w:r>
    </w:p>
    <w:p w:rsidR="008C128C" w:rsidRPr="008C128C" w:rsidRDefault="008C128C" w:rsidP="008C128C">
      <w:pPr>
        <w:suppressAutoHyphens/>
        <w:spacing w:after="0" w:line="240" w:lineRule="auto"/>
        <w:ind w:firstLine="851"/>
        <w:jc w:val="both"/>
        <w:rPr>
          <w:rFonts w:ascii="Cambria" w:eastAsia="MS Mincho" w:hAnsi="Cambria"/>
          <w:lang w:eastAsia="ar-SA"/>
        </w:rPr>
      </w:pPr>
      <w:r w:rsidRPr="008C128C">
        <w:rPr>
          <w:rFonts w:ascii="Times New Roman" w:eastAsia="MS Mincho" w:hAnsi="Times New Roman"/>
          <w:lang w:eastAsia="ar-SA"/>
        </w:rPr>
        <w:t>Сведения, включение которых в заключение о результатах общественных обсуждений или публичных слушаниях предусмотрено подпунктом 4 пункта 22 настоящей статьи, группируются в следующем порядке:</w:t>
      </w:r>
    </w:p>
    <w:p w:rsidR="008C128C" w:rsidRPr="008C128C" w:rsidRDefault="008C128C" w:rsidP="008C128C">
      <w:pPr>
        <w:suppressAutoHyphens/>
        <w:spacing w:after="0" w:line="240" w:lineRule="auto"/>
        <w:ind w:firstLine="851"/>
        <w:jc w:val="both"/>
        <w:rPr>
          <w:rFonts w:ascii="Times New Roman" w:eastAsia="Times New Roman" w:hAnsi="Times New Roman"/>
          <w:lang w:eastAsia="ar-SA"/>
        </w:rPr>
      </w:pPr>
      <w:r w:rsidRPr="008C128C">
        <w:rPr>
          <w:rFonts w:ascii="Times New Roman" w:eastAsia="Times New Roman" w:hAnsi="Times New Roman"/>
          <w:lang w:eastAsia="ar-SA"/>
        </w:rPr>
        <w:t>мнения жителей поселения и иных заинтересованных лиц, касающиеся целесообразности принятия решений по вопросам, вынесенным на общественные обсуждения или публичные слушания;</w:t>
      </w:r>
    </w:p>
    <w:p w:rsidR="008C128C" w:rsidRPr="008C128C" w:rsidRDefault="008C128C" w:rsidP="008C128C">
      <w:pPr>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предложения жителей поселения и иных заинтересованных лиц, касающиеся вопросов, вынесенных на общественные обсуждения или публичные слушания;</w:t>
      </w:r>
    </w:p>
    <w:p w:rsidR="008C128C" w:rsidRPr="008C128C" w:rsidRDefault="008C128C" w:rsidP="008C128C">
      <w:pPr>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типичные мнения жителей поселения и иных заинтересованных лиц, содержащие отрицательную оценку вопросов, вынесенных на общественные обсуждения или публичные слушания;</w:t>
      </w:r>
    </w:p>
    <w:p w:rsidR="008C128C" w:rsidRPr="008C128C" w:rsidRDefault="008C128C" w:rsidP="008C128C">
      <w:pPr>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типичные мнения жителей поселения и иных заинтересованных лиц, содержащие положительную оценку вопросов, вынесенных на общественные обсуждения  или публичные слушания.</w:t>
      </w:r>
    </w:p>
    <w:p w:rsidR="008C128C" w:rsidRPr="008C128C" w:rsidRDefault="008C128C" w:rsidP="008C128C">
      <w:p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В случае если при проведении общественных обсуждений или публичных слушаний осуществлялось ведение нескольких протоколов, заключение подготавливается на основании данных, содержащихся во всех протоколах, с соблюдением требований, установленных настоящим Порядком.</w:t>
      </w:r>
    </w:p>
    <w:p w:rsidR="008C128C" w:rsidRPr="008C128C" w:rsidRDefault="008C128C" w:rsidP="008C128C">
      <w:p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Заключение подписывается руководителем уполномоченного на проведение общественных обсуждений или публичных слушаний органа не позднее дня окончания срока проведения публичных слушаний, определяемого в соответствии со статьей 16.2 настоящих Правил.</w:t>
      </w:r>
    </w:p>
    <w:p w:rsidR="008C128C" w:rsidRPr="008C128C" w:rsidRDefault="008C128C" w:rsidP="008C128C">
      <w:p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Заключение направляется уполномоченным на проведение общественных обсуждений или публичных слушаний органом Главе поселения.</w:t>
      </w:r>
    </w:p>
    <w:p w:rsidR="008C128C" w:rsidRPr="008C128C" w:rsidRDefault="008C128C" w:rsidP="008C128C">
      <w:pPr>
        <w:tabs>
          <w:tab w:val="left" w:pos="1560"/>
        </w:tabs>
        <w:suppressAutoHyphens/>
        <w:spacing w:after="0" w:line="240" w:lineRule="auto"/>
        <w:ind w:firstLine="993"/>
        <w:jc w:val="both"/>
        <w:rPr>
          <w:rFonts w:ascii="Times New Roman" w:eastAsia="MS Mincho" w:hAnsi="Times New Roman"/>
          <w:lang w:eastAsia="ar-SA"/>
        </w:rPr>
      </w:pPr>
      <w:r w:rsidRPr="008C128C">
        <w:rPr>
          <w:rFonts w:ascii="Times New Roman" w:eastAsia="MS Mincho" w:hAnsi="Times New Roman"/>
          <w:lang w:eastAsia="ar-SA"/>
        </w:rPr>
        <w:t>Заключение подлежит опубликованию в порядке, установленном для официального опубликования муниципальных правовых актов  поселения, и размещается на официальном сайте поселения в сети «Интернет».</w:t>
      </w:r>
    </w:p>
    <w:p w:rsidR="008C128C" w:rsidRPr="008C128C" w:rsidRDefault="008C128C" w:rsidP="008C128C">
      <w:pPr>
        <w:numPr>
          <w:ilvl w:val="0"/>
          <w:numId w:val="1"/>
        </w:num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Местом проведения общественных обсуждений или публичных слушаний является место, предназначенное для  проведения мероприятий по информированию жителей поселения по вопросам общественных обсуждений или публичных слушаний, ведения протокола общественных обсуждений или публичных слушаний, а также для проведения иных мероприятий в соответствии с настоящим Порядком.</w:t>
      </w:r>
    </w:p>
    <w:p w:rsidR="008C128C" w:rsidRPr="008C128C" w:rsidRDefault="008C128C" w:rsidP="008C128C">
      <w:p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 xml:space="preserve">В случае осуществления мероприятий, проведение которых предусмотрено настоящим Порядком в месте, отличном от места проведения общественных обсуждений или публичных </w:t>
      </w:r>
      <w:r w:rsidRPr="008C128C">
        <w:rPr>
          <w:rFonts w:ascii="Times New Roman" w:eastAsia="MS Mincho" w:hAnsi="Times New Roman"/>
          <w:lang w:eastAsia="ar-SA"/>
        </w:rPr>
        <w:lastRenderedPageBreak/>
        <w:t>слушаний, определенном в соответствии с положениями настоящей статьи, жители поселения должны быть уведомлены о таких мероприятиях и месте их проведения заблаговременно.</w:t>
      </w:r>
    </w:p>
    <w:p w:rsidR="008C128C" w:rsidRPr="008C128C" w:rsidRDefault="008C128C" w:rsidP="008C128C">
      <w:p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Место проведения общественных обсуждений или публичных слушаний определяется уполномоченным на проведение общественных обсуждений или публичных слушаний органом.</w:t>
      </w:r>
    </w:p>
    <w:p w:rsidR="008C128C" w:rsidRPr="008C128C" w:rsidRDefault="008C128C" w:rsidP="008C128C">
      <w:p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 xml:space="preserve">Место проведения общественных </w:t>
      </w:r>
      <w:proofErr w:type="gramStart"/>
      <w:r w:rsidRPr="008C128C">
        <w:rPr>
          <w:rFonts w:ascii="Times New Roman" w:eastAsia="MS Mincho" w:hAnsi="Times New Roman"/>
          <w:lang w:eastAsia="ar-SA"/>
        </w:rPr>
        <w:t>обсуждении</w:t>
      </w:r>
      <w:proofErr w:type="gramEnd"/>
      <w:r w:rsidRPr="008C128C">
        <w:rPr>
          <w:rFonts w:ascii="Times New Roman" w:eastAsia="MS Mincho" w:hAnsi="Times New Roman"/>
          <w:lang w:eastAsia="ar-SA"/>
        </w:rPr>
        <w:t xml:space="preserve"> или  публичных слушаний должно отвечать следующим требованиям:</w:t>
      </w:r>
    </w:p>
    <w:p w:rsidR="008C128C" w:rsidRPr="008C128C" w:rsidRDefault="008C128C" w:rsidP="008C128C">
      <w:pPr>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доступность для жителей поселения;</w:t>
      </w:r>
    </w:p>
    <w:p w:rsidR="008C128C" w:rsidRPr="008C128C" w:rsidRDefault="008C128C" w:rsidP="008C128C">
      <w:pPr>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наличие необходимых удобств, в том числе, туалета, телефона;</w:t>
      </w:r>
    </w:p>
    <w:p w:rsidR="008C128C" w:rsidRPr="008C128C" w:rsidRDefault="008C128C" w:rsidP="008C128C">
      <w:pPr>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наличие отопления - в случае проведения общественных обсуждений или публичных слушаний в холодное время года.</w:t>
      </w:r>
    </w:p>
    <w:p w:rsidR="008C128C" w:rsidRPr="008C128C" w:rsidRDefault="008C128C" w:rsidP="008C128C">
      <w:pPr>
        <w:suppressAutoHyphens/>
        <w:spacing w:after="0" w:line="240" w:lineRule="auto"/>
        <w:ind w:firstLine="851"/>
        <w:jc w:val="both"/>
        <w:rPr>
          <w:rFonts w:ascii="Times New Roman" w:eastAsia="MS Mincho" w:hAnsi="Times New Roman"/>
          <w:b/>
          <w:lang w:eastAsia="ar-SA"/>
        </w:rPr>
      </w:pPr>
      <w:r w:rsidRPr="008C128C">
        <w:rPr>
          <w:rFonts w:ascii="Times New Roman" w:eastAsia="MS Mincho" w:hAnsi="Times New Roman"/>
          <w:lang w:eastAsia="ar-SA"/>
        </w:rPr>
        <w:t>В случаях, установленных настоящим Порядком, может быть определено несколько мест для проведения общественных обсуждений или  публичных слушаний.</w:t>
      </w:r>
    </w:p>
    <w:p w:rsidR="008C128C" w:rsidRPr="008C128C" w:rsidRDefault="008C128C" w:rsidP="008C128C">
      <w:pPr>
        <w:suppressAutoHyphens/>
        <w:spacing w:after="0" w:line="240" w:lineRule="auto"/>
        <w:ind w:firstLine="851"/>
        <w:jc w:val="center"/>
        <w:rPr>
          <w:rFonts w:ascii="Times New Roman" w:eastAsia="MS Mincho" w:hAnsi="Times New Roman"/>
          <w:b/>
          <w:lang w:eastAsia="ar-SA"/>
        </w:rPr>
      </w:pPr>
    </w:p>
    <w:p w:rsidR="008C128C" w:rsidRPr="008C128C" w:rsidRDefault="008C128C" w:rsidP="008C128C">
      <w:pPr>
        <w:suppressAutoHyphens/>
        <w:spacing w:after="0" w:line="240" w:lineRule="auto"/>
        <w:ind w:firstLine="851"/>
        <w:jc w:val="center"/>
        <w:rPr>
          <w:rFonts w:ascii="Times New Roman" w:eastAsia="MS Mincho" w:hAnsi="Times New Roman"/>
          <w:lang w:eastAsia="ar-SA"/>
        </w:rPr>
      </w:pPr>
      <w:r w:rsidRPr="008C128C">
        <w:rPr>
          <w:rFonts w:ascii="Times New Roman" w:eastAsia="MS Mincho" w:hAnsi="Times New Roman"/>
          <w:b/>
          <w:lang w:eastAsia="ar-SA"/>
        </w:rPr>
        <w:t>Статья 16.2. Срок проведения общественных обсуждений или  публичных слушаний в сфере градостроительной деятельности</w:t>
      </w:r>
    </w:p>
    <w:p w:rsidR="008C128C" w:rsidRPr="008C128C" w:rsidRDefault="008C128C" w:rsidP="008C128C">
      <w:pPr>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1. Продолжительность общественных обсуждений или публичных слушаний в сфере градостроительной деятельности составляет:</w:t>
      </w:r>
    </w:p>
    <w:p w:rsidR="008C128C" w:rsidRPr="008C128C" w:rsidRDefault="008C128C" w:rsidP="008C128C">
      <w:pPr>
        <w:tabs>
          <w:tab w:val="left" w:pos="1590"/>
        </w:tabs>
        <w:suppressAutoHyphens/>
        <w:spacing w:after="0" w:line="240" w:lineRule="auto"/>
        <w:ind w:left="851"/>
        <w:jc w:val="both"/>
        <w:rPr>
          <w:rFonts w:ascii="Times New Roman" w:eastAsia="MS Mincho" w:hAnsi="Times New Roman"/>
          <w:lang w:eastAsia="ar-SA"/>
        </w:rPr>
      </w:pPr>
      <w:r w:rsidRPr="008C128C">
        <w:rPr>
          <w:rFonts w:ascii="Times New Roman" w:eastAsia="MS Mincho" w:hAnsi="Times New Roman"/>
          <w:lang w:eastAsia="ar-SA"/>
        </w:rPr>
        <w:t>1.1. по проекту Правил, внесению изменений в Правила – 60 дней;</w:t>
      </w:r>
    </w:p>
    <w:p w:rsidR="008C128C" w:rsidRPr="008C128C" w:rsidRDefault="008C128C" w:rsidP="008C128C">
      <w:pPr>
        <w:tabs>
          <w:tab w:val="left" w:pos="159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1.2. по проекту Правил, подготовленному применительно к части территории поселения – 25 дней;</w:t>
      </w:r>
    </w:p>
    <w:p w:rsidR="008C128C" w:rsidRPr="008C128C" w:rsidRDefault="008C128C" w:rsidP="008C128C">
      <w:pPr>
        <w:tabs>
          <w:tab w:val="left" w:pos="159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1.3. по внесению изменений в Правила в части изменений в градостроительный регламент, установленный для конкретной территориальной зоны, - 20 дней;</w:t>
      </w:r>
    </w:p>
    <w:p w:rsidR="008C128C" w:rsidRPr="008C128C" w:rsidRDefault="008C128C" w:rsidP="008C128C">
      <w:pPr>
        <w:tabs>
          <w:tab w:val="left" w:pos="159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1.4. по проекту генерального плана поселения, внесению изменений в генеральный план поселения – 30 дней;</w:t>
      </w:r>
    </w:p>
    <w:p w:rsidR="008C128C" w:rsidRPr="008C128C" w:rsidRDefault="008C128C" w:rsidP="008C128C">
      <w:pPr>
        <w:tabs>
          <w:tab w:val="left" w:pos="159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1.5. по проекту планировки территории поселения и (или) проекту межевания территории поселения – 30 дней;</w:t>
      </w:r>
    </w:p>
    <w:p w:rsidR="008C128C" w:rsidRPr="008C128C" w:rsidRDefault="008C128C" w:rsidP="008C128C">
      <w:pPr>
        <w:tabs>
          <w:tab w:val="left" w:pos="159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1.6.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8C128C" w:rsidRPr="008C128C" w:rsidRDefault="008C128C" w:rsidP="008C128C">
      <w:pPr>
        <w:tabs>
          <w:tab w:val="left" w:pos="159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1.7 по иным вопросам градостроительной деятельности, если законодательством не установлен иной срок, - 20 дней.</w:t>
      </w:r>
    </w:p>
    <w:p w:rsidR="008C128C" w:rsidRPr="008C128C" w:rsidRDefault="008C128C" w:rsidP="008C128C">
      <w:pPr>
        <w:numPr>
          <w:ilvl w:val="0"/>
          <w:numId w:val="2"/>
        </w:num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Срок проведения общественных обсуждений или публичных слушаний исчисляется с момента оповещения жителей поселения о времени и месте их проведения, а также опубликования проекта муниципального правового акта – в случае проведения публичных слушаний по вопросу принятия указанного акта, до дня опубликования заключения о результатах публичных слушаний.</w:t>
      </w:r>
    </w:p>
    <w:p w:rsidR="008C128C" w:rsidRPr="008C128C" w:rsidRDefault="008C128C" w:rsidP="008C128C">
      <w:pPr>
        <w:numPr>
          <w:ilvl w:val="0"/>
          <w:numId w:val="2"/>
        </w:num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Срок проведения общественных обсуждений или публичных слушаний по вопросам указанным в подпунктах 1.1.-1.3. пункта 1 настоящей Статьи исчисляется со дня опубликования соответствующего проекта Правил, проекта по внесению изменений в Правила.</w:t>
      </w:r>
    </w:p>
    <w:p w:rsidR="008C128C" w:rsidRPr="008C128C" w:rsidRDefault="008C128C" w:rsidP="008C128C">
      <w:pPr>
        <w:numPr>
          <w:ilvl w:val="0"/>
          <w:numId w:val="2"/>
        </w:num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Выходные и праздничные дни включаются в общий срок проведения общественных обсуждений или публичных слушаний, проводимых в соответствии с настоящим Порядком.</w:t>
      </w:r>
    </w:p>
    <w:p w:rsidR="008C128C" w:rsidRPr="008C128C" w:rsidRDefault="008C128C" w:rsidP="008C128C">
      <w:p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lang w:eastAsia="ar-SA"/>
        </w:rPr>
        <w:t>5. Продление срока проведения общественных обсуждений или публичных слушаний, проводимых в соответствии с настоящим Порядком, не допускается.</w:t>
      </w:r>
    </w:p>
    <w:p w:rsidR="008C128C" w:rsidRPr="008C128C" w:rsidRDefault="008C128C" w:rsidP="008C128C">
      <w:pPr>
        <w:tabs>
          <w:tab w:val="left" w:pos="1560"/>
        </w:tabs>
        <w:suppressAutoHyphens/>
        <w:spacing w:after="0" w:line="240" w:lineRule="auto"/>
        <w:ind w:firstLine="851"/>
        <w:jc w:val="both"/>
        <w:rPr>
          <w:rFonts w:ascii="Times New Roman" w:eastAsia="MS Mincho" w:hAnsi="Times New Roman"/>
          <w:b/>
          <w:lang w:eastAsia="ar-SA"/>
        </w:rPr>
      </w:pPr>
      <w:r w:rsidRPr="008C128C">
        <w:rPr>
          <w:rFonts w:ascii="Times New Roman" w:eastAsia="MS Mincho" w:hAnsi="Times New Roman"/>
          <w:lang w:eastAsia="ar-SA"/>
        </w:rPr>
        <w:t>6. Подготовка заключения о результатах общественных обсуждений или публичных слушаний производится в пределах общего срока проведения публичных слушаний, определяемого на основании пункта 1 настоящей Статьи</w:t>
      </w:r>
      <w:proofErr w:type="gramStart"/>
      <w:r w:rsidRPr="008C128C">
        <w:rPr>
          <w:rFonts w:ascii="Times New Roman" w:eastAsia="MS Mincho" w:hAnsi="Times New Roman"/>
          <w:lang w:eastAsia="ar-SA"/>
        </w:rPr>
        <w:t>.».</w:t>
      </w:r>
      <w:proofErr w:type="gramEnd"/>
    </w:p>
    <w:p w:rsidR="008C128C" w:rsidRPr="008C128C" w:rsidRDefault="008C128C" w:rsidP="008C128C">
      <w:pPr>
        <w:tabs>
          <w:tab w:val="left" w:pos="1560"/>
        </w:tabs>
        <w:suppressAutoHyphens/>
        <w:spacing w:after="0" w:line="240" w:lineRule="auto"/>
        <w:ind w:firstLine="851"/>
        <w:jc w:val="both"/>
        <w:rPr>
          <w:rFonts w:ascii="Times New Roman" w:eastAsia="MS Mincho" w:hAnsi="Times New Roman"/>
          <w:b/>
          <w:lang w:eastAsia="ar-SA"/>
        </w:rPr>
      </w:pPr>
    </w:p>
    <w:p w:rsidR="008C128C" w:rsidRPr="008C128C" w:rsidRDefault="008C128C" w:rsidP="008C128C">
      <w:p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b/>
          <w:lang w:eastAsia="ar-SA"/>
        </w:rPr>
        <w:t>2.2.</w:t>
      </w:r>
      <w:r w:rsidRPr="008C128C">
        <w:rPr>
          <w:rFonts w:ascii="Times New Roman" w:eastAsia="MS Mincho" w:hAnsi="Times New Roman"/>
          <w:lang w:eastAsia="ar-SA"/>
        </w:rPr>
        <w:t xml:space="preserve"> </w:t>
      </w:r>
      <w:r w:rsidRPr="008C128C">
        <w:rPr>
          <w:rFonts w:ascii="Times New Roman" w:eastAsia="MS Mincho" w:hAnsi="Times New Roman"/>
          <w:b/>
          <w:lang w:eastAsia="ar-SA"/>
        </w:rPr>
        <w:t>В статье 17 ч. 4 изложить в новой редакции следующего содержания:</w:t>
      </w:r>
    </w:p>
    <w:p w:rsidR="008C128C" w:rsidRPr="008C128C" w:rsidRDefault="008C128C" w:rsidP="008C128C">
      <w:pPr>
        <w:suppressAutoHyphens/>
        <w:autoSpaceDE w:val="0"/>
        <w:spacing w:after="0" w:line="240" w:lineRule="auto"/>
        <w:ind w:firstLine="540"/>
        <w:jc w:val="both"/>
        <w:rPr>
          <w:rFonts w:ascii="Times New Roman" w:eastAsia="MS Mincho" w:hAnsi="Times New Roman"/>
          <w:b/>
          <w:lang w:eastAsia="ar-SA"/>
        </w:rPr>
      </w:pPr>
      <w:r w:rsidRPr="008C128C">
        <w:rPr>
          <w:rFonts w:ascii="Times New Roman" w:eastAsia="MS Mincho" w:hAnsi="Times New Roman"/>
          <w:lang w:eastAsia="ar-SA"/>
        </w:rPr>
        <w:t xml:space="preserve"> «4. Комиссия направляет заключение, предусмотренное частью 3 настоящей статьи Глав поселения, который с учетом рекомендаций, содержащихся в заключени</w:t>
      </w:r>
      <w:proofErr w:type="gramStart"/>
      <w:r w:rsidRPr="008C128C">
        <w:rPr>
          <w:rFonts w:ascii="Times New Roman" w:eastAsia="MS Mincho" w:hAnsi="Times New Roman"/>
          <w:lang w:eastAsia="ar-SA"/>
        </w:rPr>
        <w:t>и</w:t>
      </w:r>
      <w:proofErr w:type="gramEnd"/>
      <w:r w:rsidRPr="008C128C">
        <w:rPr>
          <w:rFonts w:ascii="Times New Roman" w:eastAsia="MS Mincho" w:hAnsi="Times New Roman"/>
          <w:lang w:eastAsia="ar-SA"/>
        </w:rPr>
        <w:t xml:space="preserve"> Комиссии, в течение тридцати дней издает постановление Администрации поселения о подготовке проекта решения Собрания представителей поселения о внесении изменения в Правила или об отклонении </w:t>
      </w:r>
      <w:r w:rsidRPr="008C128C">
        <w:rPr>
          <w:rFonts w:ascii="Times New Roman" w:eastAsia="MS Mincho" w:hAnsi="Times New Roman"/>
          <w:lang w:eastAsia="ar-SA"/>
        </w:rPr>
        <w:lastRenderedPageBreak/>
        <w:t>предложения о внесении изменений в данные правила с указанием причин отклонения и направляет копию такого решения заявителям.».</w:t>
      </w:r>
    </w:p>
    <w:p w:rsidR="008C128C" w:rsidRPr="008C128C" w:rsidRDefault="008C128C" w:rsidP="008C128C">
      <w:pPr>
        <w:tabs>
          <w:tab w:val="left" w:pos="1560"/>
        </w:tabs>
        <w:suppressAutoHyphens/>
        <w:spacing w:after="0" w:line="240" w:lineRule="auto"/>
        <w:ind w:firstLine="851"/>
        <w:jc w:val="both"/>
        <w:rPr>
          <w:rFonts w:ascii="Times New Roman" w:eastAsia="MS Mincho" w:hAnsi="Times New Roman"/>
          <w:b/>
          <w:lang w:eastAsia="ar-SA"/>
        </w:rPr>
      </w:pPr>
    </w:p>
    <w:p w:rsidR="008C128C" w:rsidRPr="008C128C" w:rsidRDefault="008C128C" w:rsidP="008C128C">
      <w:p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b/>
          <w:lang w:eastAsia="ar-SA"/>
        </w:rPr>
        <w:t>2.3. В статье 18 ч. 6 изложить в новой редакции следующего содержания:</w:t>
      </w:r>
    </w:p>
    <w:p w:rsidR="008C128C" w:rsidRPr="008C128C" w:rsidRDefault="008C128C" w:rsidP="008C128C">
      <w:pPr>
        <w:suppressAutoHyphens/>
        <w:autoSpaceDE w:val="0"/>
        <w:spacing w:after="0" w:line="240" w:lineRule="auto"/>
        <w:ind w:firstLine="540"/>
        <w:jc w:val="both"/>
        <w:rPr>
          <w:rFonts w:ascii="Times New Roman" w:eastAsia="MS Mincho" w:hAnsi="Times New Roman"/>
          <w:b/>
          <w:lang w:eastAsia="ar-SA"/>
        </w:rPr>
      </w:pPr>
      <w:r w:rsidRPr="008C128C">
        <w:rPr>
          <w:rFonts w:ascii="Times New Roman" w:eastAsia="MS Mincho" w:hAnsi="Times New Roman"/>
          <w:lang w:eastAsia="ar-SA"/>
        </w:rPr>
        <w:t xml:space="preserve">«6. После завершения общественных обсуждений или публичных слушаний по вопросу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w:t>
      </w:r>
      <w:proofErr w:type="spellStart"/>
      <w:r w:rsidRPr="008C128C">
        <w:rPr>
          <w:rFonts w:ascii="Times New Roman" w:eastAsia="MS Mincho" w:hAnsi="Times New Roman"/>
          <w:lang w:eastAsia="ar-SA"/>
        </w:rPr>
        <w:t>Поавила</w:t>
      </w:r>
      <w:proofErr w:type="spellEnd"/>
      <w:r w:rsidRPr="008C128C">
        <w:rPr>
          <w:rFonts w:ascii="Times New Roman" w:eastAsia="MS Mincho" w:hAnsi="Times New Roman"/>
          <w:lang w:eastAsia="ar-SA"/>
        </w:rPr>
        <w:t xml:space="preserve">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roofErr w:type="gramStart"/>
      <w:r w:rsidRPr="008C128C">
        <w:rPr>
          <w:rFonts w:ascii="Times New Roman" w:eastAsia="MS Mincho" w:hAnsi="Times New Roman"/>
          <w:lang w:eastAsia="ar-SA"/>
        </w:rPr>
        <w:t>.».</w:t>
      </w:r>
      <w:proofErr w:type="gramEnd"/>
    </w:p>
    <w:p w:rsidR="008C128C" w:rsidRPr="008C128C" w:rsidRDefault="008C128C" w:rsidP="008C128C">
      <w:pPr>
        <w:suppressAutoHyphens/>
        <w:autoSpaceDE w:val="0"/>
        <w:spacing w:after="0" w:line="240" w:lineRule="auto"/>
        <w:ind w:firstLine="540"/>
        <w:jc w:val="both"/>
        <w:rPr>
          <w:rFonts w:ascii="Times New Roman" w:eastAsia="MS Mincho" w:hAnsi="Times New Roman"/>
          <w:b/>
          <w:lang w:eastAsia="ar-SA"/>
        </w:rPr>
      </w:pPr>
    </w:p>
    <w:p w:rsidR="008C128C" w:rsidRPr="008C128C" w:rsidRDefault="008C128C" w:rsidP="008C128C">
      <w:pPr>
        <w:suppressAutoHyphens/>
        <w:autoSpaceDE w:val="0"/>
        <w:spacing w:after="0" w:line="240" w:lineRule="auto"/>
        <w:ind w:firstLine="540"/>
        <w:jc w:val="both"/>
        <w:rPr>
          <w:rFonts w:ascii="Times New Roman" w:eastAsia="MS Mincho" w:hAnsi="Times New Roman"/>
          <w:lang w:eastAsia="ar-SA"/>
        </w:rPr>
      </w:pPr>
      <w:r w:rsidRPr="008C128C">
        <w:rPr>
          <w:rFonts w:ascii="Times New Roman" w:eastAsia="MS Mincho" w:hAnsi="Times New Roman"/>
          <w:b/>
          <w:lang w:eastAsia="ar-SA"/>
        </w:rPr>
        <w:t>2.4. В статье 20</w:t>
      </w:r>
    </w:p>
    <w:p w:rsidR="008C128C" w:rsidRPr="008C128C" w:rsidRDefault="008C128C" w:rsidP="008C128C">
      <w:pPr>
        <w:suppressAutoHyphens/>
        <w:autoSpaceDE w:val="0"/>
        <w:spacing w:after="0" w:line="240" w:lineRule="auto"/>
        <w:ind w:firstLine="540"/>
        <w:jc w:val="both"/>
        <w:rPr>
          <w:rFonts w:ascii="Times New Roman" w:eastAsia="MS Mincho" w:hAnsi="Times New Roman"/>
          <w:lang w:eastAsia="ar-SA"/>
        </w:rPr>
      </w:pPr>
      <w:r w:rsidRPr="008C128C">
        <w:rPr>
          <w:rFonts w:ascii="Times New Roman" w:eastAsia="MS Mincho" w:hAnsi="Times New Roman"/>
          <w:lang w:eastAsia="ar-SA"/>
        </w:rPr>
        <w:t>а) ч.2 изложить в новой редакции следующего содержания:</w:t>
      </w:r>
    </w:p>
    <w:p w:rsidR="008C128C" w:rsidRPr="008C128C" w:rsidRDefault="008C128C" w:rsidP="008C128C">
      <w:pPr>
        <w:suppressAutoHyphens/>
        <w:autoSpaceDE w:val="0"/>
        <w:spacing w:after="0" w:line="240" w:lineRule="auto"/>
        <w:ind w:firstLine="540"/>
        <w:jc w:val="both"/>
        <w:rPr>
          <w:rFonts w:ascii="Times New Roman" w:eastAsia="MS Mincho" w:hAnsi="Times New Roman"/>
          <w:lang w:eastAsia="ar-SA"/>
        </w:rPr>
      </w:pPr>
      <w:r w:rsidRPr="008C128C">
        <w:rPr>
          <w:rFonts w:ascii="Times New Roman" w:eastAsia="MS Mincho" w:hAnsi="Times New Roman"/>
          <w:lang w:eastAsia="ar-SA"/>
        </w:rPr>
        <w:t>«2. На карте градостроительного зонирования территории поселения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w:t>
      </w:r>
      <w:proofErr w:type="gramStart"/>
      <w:r w:rsidRPr="008C128C">
        <w:rPr>
          <w:rFonts w:ascii="Times New Roman" w:eastAsia="MS Mincho" w:hAnsi="Times New Roman"/>
          <w:lang w:eastAsia="ar-SA"/>
        </w:rPr>
        <w:t>.».</w:t>
      </w:r>
      <w:proofErr w:type="gramEnd"/>
    </w:p>
    <w:p w:rsidR="008C128C" w:rsidRPr="008C128C" w:rsidRDefault="008C128C" w:rsidP="008C128C">
      <w:pPr>
        <w:suppressAutoHyphens/>
        <w:autoSpaceDE w:val="0"/>
        <w:spacing w:after="0" w:line="240" w:lineRule="auto"/>
        <w:ind w:firstLine="540"/>
        <w:jc w:val="both"/>
        <w:rPr>
          <w:rFonts w:ascii="Times New Roman" w:eastAsia="MS Mincho" w:hAnsi="Times New Roman"/>
          <w:lang w:eastAsia="ar-SA"/>
        </w:rPr>
      </w:pPr>
      <w:r w:rsidRPr="008C128C">
        <w:rPr>
          <w:rFonts w:ascii="Times New Roman" w:eastAsia="MS Mincho" w:hAnsi="Times New Roman"/>
          <w:lang w:eastAsia="ar-SA"/>
        </w:rPr>
        <w:t>б) дополнить частью 2.1 следующего содержания:</w:t>
      </w:r>
    </w:p>
    <w:p w:rsidR="008C128C" w:rsidRPr="008C128C" w:rsidRDefault="008C128C" w:rsidP="008C128C">
      <w:pPr>
        <w:suppressAutoHyphens/>
        <w:autoSpaceDE w:val="0"/>
        <w:spacing w:after="0" w:line="240" w:lineRule="auto"/>
        <w:ind w:firstLine="540"/>
        <w:jc w:val="both"/>
        <w:rPr>
          <w:rFonts w:ascii="Times New Roman" w:eastAsia="MS Mincho" w:hAnsi="Times New Roman"/>
          <w:b/>
          <w:lang w:eastAsia="ar-SA"/>
        </w:rPr>
      </w:pPr>
      <w:r w:rsidRPr="008C128C">
        <w:rPr>
          <w:rFonts w:ascii="Times New Roman" w:eastAsia="MS Mincho" w:hAnsi="Times New Roman"/>
          <w:lang w:eastAsia="ar-SA"/>
        </w:rPr>
        <w:t>«2.1. На карте градостроительного зонирования территории поселения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поселения,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8C128C" w:rsidRPr="008C128C" w:rsidRDefault="008C128C" w:rsidP="008C128C">
      <w:pPr>
        <w:tabs>
          <w:tab w:val="left" w:pos="1560"/>
        </w:tabs>
        <w:suppressAutoHyphens/>
        <w:spacing w:after="0" w:line="240" w:lineRule="auto"/>
        <w:ind w:firstLine="851"/>
        <w:jc w:val="both"/>
        <w:rPr>
          <w:rFonts w:ascii="Times New Roman" w:eastAsia="MS Mincho" w:hAnsi="Times New Roman"/>
          <w:lang w:eastAsia="ar-SA"/>
        </w:rPr>
      </w:pPr>
    </w:p>
    <w:p w:rsidR="008C128C" w:rsidRPr="008C128C" w:rsidRDefault="008C128C" w:rsidP="008C128C">
      <w:pPr>
        <w:tabs>
          <w:tab w:val="left" w:pos="1560"/>
        </w:tabs>
        <w:suppressAutoHyphens/>
        <w:spacing w:after="0" w:line="240" w:lineRule="auto"/>
        <w:ind w:firstLine="851"/>
        <w:jc w:val="both"/>
        <w:rPr>
          <w:rFonts w:ascii="Times New Roman" w:eastAsia="MS Mincho" w:hAnsi="Times New Roman"/>
          <w:lang w:eastAsia="ar-SA"/>
        </w:rPr>
      </w:pPr>
      <w:r w:rsidRPr="008C128C">
        <w:rPr>
          <w:rFonts w:ascii="Times New Roman" w:eastAsia="MS Mincho" w:hAnsi="Times New Roman"/>
          <w:b/>
          <w:lang w:eastAsia="ar-SA"/>
        </w:rPr>
        <w:t>2.5.</w:t>
      </w:r>
      <w:r w:rsidRPr="008C128C">
        <w:rPr>
          <w:rFonts w:ascii="Times New Roman" w:eastAsia="MS Mincho" w:hAnsi="Times New Roman"/>
          <w:lang w:eastAsia="ar-SA"/>
        </w:rPr>
        <w:t xml:space="preserve"> </w:t>
      </w:r>
      <w:r w:rsidRPr="008C128C">
        <w:rPr>
          <w:rFonts w:ascii="Times New Roman" w:eastAsia="MS Mincho" w:hAnsi="Times New Roman"/>
          <w:b/>
          <w:lang w:eastAsia="ar-SA"/>
        </w:rPr>
        <w:t>В статье 5 часть 1</w:t>
      </w:r>
      <w:r w:rsidRPr="008C128C">
        <w:rPr>
          <w:rFonts w:ascii="Times New Roman" w:eastAsia="MS Mincho" w:hAnsi="Times New Roman"/>
          <w:lang w:eastAsia="ar-SA"/>
        </w:rPr>
        <w:t xml:space="preserve"> дополнить пунктом 4 следующего содержания:</w:t>
      </w:r>
    </w:p>
    <w:p w:rsidR="008C128C" w:rsidRPr="008C128C" w:rsidRDefault="008C128C" w:rsidP="008C128C">
      <w:pPr>
        <w:suppressAutoHyphens/>
        <w:autoSpaceDE w:val="0"/>
        <w:spacing w:after="0" w:line="240" w:lineRule="auto"/>
        <w:ind w:firstLine="540"/>
        <w:jc w:val="both"/>
        <w:rPr>
          <w:rFonts w:ascii="Times New Roman" w:eastAsia="MS Mincho" w:hAnsi="Times New Roman"/>
          <w:b/>
          <w:lang w:eastAsia="ar-SA"/>
        </w:rPr>
      </w:pPr>
      <w:r w:rsidRPr="008C128C">
        <w:rPr>
          <w:rFonts w:ascii="Times New Roman" w:eastAsia="MS Mincho" w:hAnsi="Times New Roman"/>
          <w:lang w:eastAsia="ar-SA"/>
        </w:rPr>
        <w:t>«4) расчетные показатели минимально допустимого уровня обеспеченности территории поселения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поселения,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поселения</w:t>
      </w:r>
      <w:proofErr w:type="gramStart"/>
      <w:r w:rsidRPr="008C128C">
        <w:rPr>
          <w:rFonts w:ascii="Times New Roman" w:eastAsia="MS Mincho" w:hAnsi="Times New Roman"/>
          <w:lang w:eastAsia="ar-SA"/>
        </w:rPr>
        <w:t>.";</w:t>
      </w:r>
      <w:proofErr w:type="gramEnd"/>
    </w:p>
    <w:p w:rsidR="008C128C" w:rsidRPr="008C128C" w:rsidRDefault="008C128C" w:rsidP="008C128C">
      <w:pPr>
        <w:suppressAutoHyphens/>
        <w:autoSpaceDE w:val="0"/>
        <w:spacing w:after="0" w:line="240" w:lineRule="auto"/>
        <w:ind w:firstLine="540"/>
        <w:jc w:val="both"/>
        <w:rPr>
          <w:rFonts w:ascii="Times New Roman" w:eastAsia="MS Mincho" w:hAnsi="Times New Roman"/>
          <w:b/>
          <w:lang w:eastAsia="ar-SA"/>
        </w:rPr>
      </w:pPr>
      <w:r w:rsidRPr="008C128C">
        <w:rPr>
          <w:rFonts w:ascii="Times New Roman" w:eastAsia="MS Mincho" w:hAnsi="Times New Roman"/>
          <w:b/>
          <w:lang w:eastAsia="ar-SA"/>
        </w:rPr>
        <w:t xml:space="preserve">2.6. В ст. 2 части 4. </w:t>
      </w:r>
    </w:p>
    <w:p w:rsidR="008C128C" w:rsidRPr="008C128C" w:rsidRDefault="008C128C" w:rsidP="008C128C">
      <w:pPr>
        <w:suppressAutoHyphens/>
        <w:autoSpaceDE w:val="0"/>
        <w:spacing w:after="0" w:line="240" w:lineRule="auto"/>
        <w:ind w:firstLine="540"/>
        <w:jc w:val="both"/>
        <w:rPr>
          <w:rFonts w:ascii="Times New Roman" w:eastAsia="MS Mincho" w:hAnsi="Times New Roman"/>
          <w:b/>
          <w:lang w:eastAsia="ar-SA"/>
        </w:rPr>
      </w:pPr>
      <w:r w:rsidRPr="008C128C">
        <w:rPr>
          <w:rFonts w:ascii="Times New Roman" w:eastAsia="MS Mincho" w:hAnsi="Times New Roman"/>
          <w:b/>
          <w:lang w:eastAsia="ar-SA"/>
        </w:rPr>
        <w:t>п.1 и п. 2  исключить, п. 3 считать п. 1</w:t>
      </w:r>
    </w:p>
    <w:p w:rsidR="008C128C" w:rsidRPr="008C128C" w:rsidRDefault="008C128C" w:rsidP="008C128C">
      <w:pPr>
        <w:suppressAutoHyphens/>
        <w:autoSpaceDE w:val="0"/>
        <w:spacing w:after="0" w:line="240" w:lineRule="auto"/>
        <w:ind w:firstLine="540"/>
        <w:jc w:val="both"/>
        <w:rPr>
          <w:rFonts w:ascii="Times New Roman" w:eastAsia="MS Mincho" w:hAnsi="Times New Roman"/>
          <w:lang w:eastAsia="ar-SA"/>
        </w:rPr>
      </w:pPr>
    </w:p>
    <w:p w:rsidR="008C128C" w:rsidRPr="008C128C" w:rsidRDefault="008C128C" w:rsidP="008C128C">
      <w:pPr>
        <w:suppressAutoHyphens/>
        <w:autoSpaceDE w:val="0"/>
        <w:spacing w:after="0" w:line="240" w:lineRule="auto"/>
        <w:ind w:firstLine="540"/>
        <w:jc w:val="both"/>
        <w:rPr>
          <w:rFonts w:ascii="Times New Roman" w:eastAsia="MS Mincho" w:hAnsi="Times New Roman"/>
          <w:lang w:eastAsia="ar-SA"/>
        </w:rPr>
      </w:pPr>
      <w:r w:rsidRPr="008C128C">
        <w:rPr>
          <w:rFonts w:ascii="Times New Roman" w:eastAsia="MS Mincho" w:hAnsi="Times New Roman"/>
          <w:b/>
          <w:lang w:eastAsia="ar-SA"/>
        </w:rPr>
        <w:t>2.7.  В  статье 34</w:t>
      </w:r>
    </w:p>
    <w:p w:rsidR="008C128C" w:rsidRPr="008C128C" w:rsidRDefault="008C128C" w:rsidP="008C128C">
      <w:pPr>
        <w:suppressAutoHyphens/>
        <w:autoSpaceDE w:val="0"/>
        <w:spacing w:after="0" w:line="240" w:lineRule="auto"/>
        <w:ind w:firstLine="540"/>
        <w:jc w:val="both"/>
        <w:rPr>
          <w:rFonts w:ascii="Times New Roman" w:eastAsia="MS Mincho" w:hAnsi="Times New Roman"/>
          <w:lang w:eastAsia="ar-SA"/>
        </w:rPr>
      </w:pPr>
      <w:r w:rsidRPr="008C128C">
        <w:rPr>
          <w:rFonts w:ascii="Times New Roman" w:eastAsia="MS Mincho" w:hAnsi="Times New Roman"/>
          <w:lang w:eastAsia="ar-SA"/>
        </w:rPr>
        <w:t xml:space="preserve"> пункт 2 изложить в новой редакции следующего содержания:</w:t>
      </w:r>
    </w:p>
    <w:p w:rsidR="008C128C" w:rsidRPr="008C128C" w:rsidRDefault="008C128C" w:rsidP="008C128C">
      <w:pPr>
        <w:suppressAutoHyphens/>
        <w:autoSpaceDE w:val="0"/>
        <w:spacing w:after="0" w:line="240" w:lineRule="auto"/>
        <w:ind w:firstLine="540"/>
        <w:jc w:val="both"/>
        <w:rPr>
          <w:rFonts w:ascii="Times New Roman" w:eastAsia="MS Mincho" w:hAnsi="Times New Roman"/>
          <w:lang w:eastAsia="ar-SA"/>
        </w:rPr>
      </w:pPr>
      <w:r w:rsidRPr="008C128C">
        <w:rPr>
          <w:rFonts w:ascii="Times New Roman" w:eastAsia="MS Mincho" w:hAnsi="Times New Roman"/>
          <w:lang w:eastAsia="ar-SA"/>
        </w:rPr>
        <w:t>1) использование сточных вод в целях регулирования плодородия почв;</w:t>
      </w:r>
    </w:p>
    <w:p w:rsidR="002B0CD0" w:rsidRDefault="008C128C" w:rsidP="008C128C">
      <w:pPr>
        <w:suppressAutoHyphens/>
        <w:autoSpaceDE w:val="0"/>
        <w:spacing w:after="0" w:line="240" w:lineRule="auto"/>
        <w:ind w:firstLine="540"/>
        <w:jc w:val="both"/>
        <w:rPr>
          <w:rFonts w:ascii="Times New Roman" w:eastAsia="MS Mincho" w:hAnsi="Times New Roman"/>
          <w:lang w:eastAsia="ar-SA"/>
        </w:rPr>
      </w:pPr>
      <w:proofErr w:type="gramStart"/>
      <w:r w:rsidRPr="008C128C">
        <w:rPr>
          <w:rFonts w:ascii="Times New Roman" w:eastAsia="MS Mincho" w:hAnsi="Times New Roman"/>
          <w:lang w:eastAsia="ar-SA"/>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8C128C">
        <w:rPr>
          <w:rFonts w:ascii="Times New Roman" w:eastAsia="MS Mincho" w:hAnsi="Times New Roman"/>
          <w:lang w:eastAsia="ar-SA"/>
        </w:rPr>
        <w:br/>
        <w:t>3) осуществление авиационных мер по борьбе с вредными организмами;</w:t>
      </w:r>
      <w:r w:rsidRPr="008C128C">
        <w:rPr>
          <w:rFonts w:ascii="Times New Roman" w:eastAsia="MS Mincho" w:hAnsi="Times New Roman"/>
          <w:lang w:eastAsia="ar-SA"/>
        </w:rPr>
        <w:b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roofErr w:type="gramEnd"/>
      <w:r w:rsidRPr="008C128C">
        <w:rPr>
          <w:rFonts w:ascii="Times New Roman" w:eastAsia="MS Mincho" w:hAnsi="Times New Roman"/>
          <w:lang w:eastAsia="ar-SA"/>
        </w:rPr>
        <w:br/>
      </w:r>
      <w:proofErr w:type="gramStart"/>
      <w:r w:rsidRPr="008C128C">
        <w:rPr>
          <w:rFonts w:ascii="Times New Roman" w:eastAsia="MS Mincho" w:hAnsi="Times New Roman"/>
          <w:lang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Pr="008C128C">
        <w:rPr>
          <w:rFonts w:ascii="Times New Roman" w:eastAsia="MS Mincho" w:hAnsi="Times New Roman"/>
          <w:lang w:eastAsia="ar-SA"/>
        </w:rPr>
        <w:br/>
        <w:t xml:space="preserve">6) размещение специализированных хранилищ пестицидов и </w:t>
      </w:r>
      <w:proofErr w:type="spellStart"/>
      <w:r w:rsidRPr="008C128C">
        <w:rPr>
          <w:rFonts w:ascii="Times New Roman" w:eastAsia="MS Mincho" w:hAnsi="Times New Roman"/>
          <w:lang w:eastAsia="ar-SA"/>
        </w:rPr>
        <w:t>агрохимикатов</w:t>
      </w:r>
      <w:proofErr w:type="spellEnd"/>
      <w:r w:rsidRPr="008C128C">
        <w:rPr>
          <w:rFonts w:ascii="Times New Roman" w:eastAsia="MS Mincho" w:hAnsi="Times New Roman"/>
          <w:lang w:eastAsia="ar-SA"/>
        </w:rPr>
        <w:t xml:space="preserve">, применение пестицидов и </w:t>
      </w:r>
      <w:proofErr w:type="spellStart"/>
      <w:r w:rsidRPr="008C128C">
        <w:rPr>
          <w:rFonts w:ascii="Times New Roman" w:eastAsia="MS Mincho" w:hAnsi="Times New Roman"/>
          <w:lang w:eastAsia="ar-SA"/>
        </w:rPr>
        <w:t>агрохимикатов</w:t>
      </w:r>
      <w:proofErr w:type="spellEnd"/>
      <w:r w:rsidRPr="008C128C">
        <w:rPr>
          <w:rFonts w:ascii="Times New Roman" w:eastAsia="MS Mincho" w:hAnsi="Times New Roman"/>
          <w:lang w:eastAsia="ar-SA"/>
        </w:rPr>
        <w:t>;</w:t>
      </w:r>
      <w:r w:rsidRPr="008C128C">
        <w:rPr>
          <w:rFonts w:ascii="Times New Roman" w:eastAsia="MS Mincho" w:hAnsi="Times New Roman"/>
          <w:lang w:eastAsia="ar-SA"/>
        </w:rPr>
        <w:br/>
        <w:t>7) сброс сточных, в том числе дренажных, вод;</w:t>
      </w:r>
      <w:r w:rsidRPr="008C128C">
        <w:rPr>
          <w:rFonts w:ascii="Times New Roman" w:eastAsia="MS Mincho" w:hAnsi="Times New Roman"/>
          <w:lang w:eastAsia="ar-SA"/>
        </w:rPr>
        <w:br/>
        <w:t xml:space="preserve">8) разведка и добыча общераспространенных полезных ископаемых (за исключением случаев, </w:t>
      </w:r>
    </w:p>
    <w:p w:rsidR="002B0CD0" w:rsidRDefault="002B0CD0" w:rsidP="002B0CD0">
      <w:pPr>
        <w:suppressAutoHyphens/>
        <w:autoSpaceDE w:val="0"/>
        <w:spacing w:after="0" w:line="240" w:lineRule="auto"/>
        <w:ind w:hanging="1134"/>
        <w:jc w:val="both"/>
        <w:rPr>
          <w:rFonts w:ascii="Times New Roman" w:eastAsia="MS Mincho" w:hAnsi="Times New Roman"/>
          <w:lang w:eastAsia="ar-SA"/>
        </w:rPr>
      </w:pPr>
      <w:r>
        <w:rPr>
          <w:rFonts w:ascii="Times New Roman" w:eastAsia="MS Mincho" w:hAnsi="Times New Roman"/>
          <w:noProof/>
          <w:lang w:eastAsia="ru-RU"/>
        </w:rPr>
        <w:lastRenderedPageBreak/>
        <w:drawing>
          <wp:inline distT="0" distB="0" distL="0" distR="0">
            <wp:extent cx="6959101" cy="9551707"/>
            <wp:effectExtent l="19050" t="0" r="0" b="0"/>
            <wp:docPr id="1" name="Рисунок 1" descr="F:\СКАНы\Реш 30 посл.с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Реш 30 посл.стр.jpeg"/>
                    <pic:cNvPicPr>
                      <a:picLocks noChangeAspect="1" noChangeArrowheads="1"/>
                    </pic:cNvPicPr>
                  </pic:nvPicPr>
                  <pic:blipFill>
                    <a:blip r:embed="rId10" cstate="print"/>
                    <a:srcRect/>
                    <a:stretch>
                      <a:fillRect/>
                    </a:stretch>
                  </pic:blipFill>
                  <pic:spPr bwMode="auto">
                    <a:xfrm>
                      <a:off x="0" y="0"/>
                      <a:ext cx="6959771" cy="9552627"/>
                    </a:xfrm>
                    <a:prstGeom prst="rect">
                      <a:avLst/>
                    </a:prstGeom>
                    <a:noFill/>
                    <a:ln w="9525">
                      <a:noFill/>
                      <a:miter lim="800000"/>
                      <a:headEnd/>
                      <a:tailEnd/>
                    </a:ln>
                  </pic:spPr>
                </pic:pic>
              </a:graphicData>
            </a:graphic>
          </wp:inline>
        </w:drawing>
      </w:r>
    </w:p>
    <w:sectPr w:rsidR="002B0CD0" w:rsidSect="006E6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0"/>
    <w:lvl w:ilvl="0">
      <w:start w:val="21"/>
      <w:numFmt w:val="decimal"/>
      <w:lvlText w:val="%1."/>
      <w:lvlJc w:val="left"/>
      <w:pPr>
        <w:tabs>
          <w:tab w:val="num" w:pos="0"/>
        </w:tabs>
        <w:ind w:left="1211" w:hanging="360"/>
      </w:pPr>
      <w:rPr>
        <w:rFonts w:hint="default"/>
      </w:rPr>
    </w:lvl>
  </w:abstractNum>
  <w:abstractNum w:abstractNumId="1">
    <w:nsid w:val="00000003"/>
    <w:multiLevelType w:val="multilevel"/>
    <w:tmpl w:val="254AE45A"/>
    <w:name w:val="WW8Num13"/>
    <w:lvl w:ilvl="0">
      <w:start w:val="2"/>
      <w:numFmt w:val="decimal"/>
      <w:lvlText w:val="%1."/>
      <w:lvlJc w:val="left"/>
      <w:pPr>
        <w:tabs>
          <w:tab w:val="num" w:pos="0"/>
        </w:tabs>
        <w:ind w:left="720" w:hanging="360"/>
      </w:pPr>
      <w:rPr>
        <w:rFonts w:ascii="Times New Roman" w:hAnsi="Times New Roman" w:cs="Times New Roman" w:hint="default"/>
        <w:sz w:val="28"/>
        <w:szCs w:val="28"/>
      </w:rPr>
    </w:lvl>
    <w:lvl w:ilvl="1">
      <w:start w:val="1"/>
      <w:numFmt w:val="upperRoman"/>
      <w:lvlText w:val="Глава %2."/>
      <w:lvlJc w:val="left"/>
      <w:pPr>
        <w:ind w:left="0" w:firstLine="0"/>
      </w:pPr>
      <w:rPr>
        <w:rFonts w:ascii="Times New Roman" w:hAnsi="Times New Roman" w:hint="default"/>
        <w:b/>
        <w:bCs/>
        <w:i w:val="0"/>
        <w:iCs w:val="0"/>
        <w:sz w:val="28"/>
        <w:szCs w:val="28"/>
      </w:rPr>
    </w:lvl>
    <w:lvl w:ilvl="2">
      <w:start w:val="1"/>
      <w:numFmt w:val="decimal"/>
      <w:lvlText w:val="Статья %3."/>
      <w:lvlJc w:val="left"/>
      <w:pPr>
        <w:ind w:left="0" w:firstLine="0"/>
      </w:pPr>
      <w:rPr>
        <w:rFonts w:ascii="Times New Roman" w:hAnsi="Times New Roman" w:hint="default"/>
        <w:b/>
        <w:bCs/>
        <w:i w:val="0"/>
        <w:iCs w:val="0"/>
        <w:sz w:val="28"/>
        <w:szCs w:val="28"/>
      </w:rPr>
    </w:lvl>
    <w:lvl w:ilvl="3">
      <w:start w:val="1"/>
      <w:numFmt w:val="decimal"/>
      <w:lvlText w:val="%4."/>
      <w:lvlJc w:val="left"/>
      <w:pPr>
        <w:ind w:left="2880" w:hanging="360"/>
      </w:pPr>
    </w:lvl>
    <w:lvl w:ilvl="4">
      <w:start w:val="1"/>
      <w:numFmt w:val="decimal"/>
      <w:lvlText w:val="%5)"/>
      <w:lvlJc w:val="left"/>
      <w:pPr>
        <w:ind w:left="0" w:firstLine="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4"/>
    <w:multiLevelType w:val="multilevel"/>
    <w:tmpl w:val="00000004"/>
    <w:name w:val="WW8Num18"/>
    <w:lvl w:ilvl="0">
      <w:start w:val="2"/>
      <w:numFmt w:val="decimal"/>
      <w:lvlText w:val="%1."/>
      <w:lvlJc w:val="left"/>
      <w:pPr>
        <w:tabs>
          <w:tab w:val="num" w:pos="0"/>
        </w:tabs>
        <w:ind w:left="432" w:hanging="432"/>
      </w:pPr>
      <w:rPr>
        <w:rFonts w:ascii="Times New Roman" w:hAnsi="Times New Roman" w:cs="Times New Roman" w:hint="default"/>
        <w:sz w:val="28"/>
        <w:szCs w:val="28"/>
      </w:rPr>
    </w:lvl>
    <w:lvl w:ilvl="1">
      <w:start w:val="4"/>
      <w:numFmt w:val="decimal"/>
      <w:lvlText w:val="%1.%2."/>
      <w:lvlJc w:val="left"/>
      <w:pPr>
        <w:tabs>
          <w:tab w:val="num" w:pos="0"/>
        </w:tabs>
        <w:ind w:left="1713" w:hanging="720"/>
      </w:pPr>
      <w:rPr>
        <w:rFonts w:ascii="Times New Roman" w:hAnsi="Times New Roman" w:cs="Times New Roman" w:hint="default"/>
        <w:sz w:val="28"/>
        <w:szCs w:val="28"/>
      </w:rPr>
    </w:lvl>
    <w:lvl w:ilvl="2">
      <w:start w:val="1"/>
      <w:numFmt w:val="decimal"/>
      <w:lvlText w:val="%1.%2.%3."/>
      <w:lvlJc w:val="left"/>
      <w:pPr>
        <w:tabs>
          <w:tab w:val="num" w:pos="0"/>
        </w:tabs>
        <w:ind w:left="720" w:hanging="720"/>
      </w:pPr>
      <w:rPr>
        <w:rFonts w:ascii="Times New Roman" w:hAnsi="Times New Roman" w:cs="Times New Roman" w:hint="default"/>
        <w:sz w:val="28"/>
        <w:szCs w:val="28"/>
      </w:rPr>
    </w:lvl>
    <w:lvl w:ilvl="3">
      <w:start w:val="1"/>
      <w:numFmt w:val="decimal"/>
      <w:lvlText w:val="%1.%2.%3.%4."/>
      <w:lvlJc w:val="left"/>
      <w:pPr>
        <w:tabs>
          <w:tab w:val="num" w:pos="0"/>
        </w:tabs>
        <w:ind w:left="1080" w:hanging="1080"/>
      </w:pPr>
      <w:rPr>
        <w:rFonts w:ascii="Times New Roman" w:hAnsi="Times New Roman" w:cs="Times New Roman" w:hint="default"/>
        <w:sz w:val="28"/>
        <w:szCs w:val="28"/>
      </w:rPr>
    </w:lvl>
    <w:lvl w:ilvl="4">
      <w:start w:val="1"/>
      <w:numFmt w:val="decimal"/>
      <w:lvlText w:val="%1.%2.%3.%4.%5."/>
      <w:lvlJc w:val="left"/>
      <w:pPr>
        <w:tabs>
          <w:tab w:val="num" w:pos="0"/>
        </w:tabs>
        <w:ind w:left="1080" w:hanging="1080"/>
      </w:pPr>
      <w:rPr>
        <w:rFonts w:ascii="Times New Roman" w:hAnsi="Times New Roman" w:cs="Times New Roman" w:hint="default"/>
        <w:sz w:val="28"/>
        <w:szCs w:val="28"/>
      </w:rPr>
    </w:lvl>
    <w:lvl w:ilvl="5">
      <w:start w:val="1"/>
      <w:numFmt w:val="decimal"/>
      <w:lvlText w:val="%1.%2.%3.%4.%5.%6."/>
      <w:lvlJc w:val="left"/>
      <w:pPr>
        <w:tabs>
          <w:tab w:val="num" w:pos="0"/>
        </w:tabs>
        <w:ind w:left="1440" w:hanging="1440"/>
      </w:pPr>
      <w:rPr>
        <w:rFonts w:ascii="Times New Roman" w:hAnsi="Times New Roman" w:cs="Times New Roman" w:hint="default"/>
        <w:sz w:val="28"/>
        <w:szCs w:val="28"/>
      </w:rPr>
    </w:lvl>
    <w:lvl w:ilvl="6">
      <w:start w:val="1"/>
      <w:numFmt w:val="decimal"/>
      <w:lvlText w:val="%1.%2.%3.%4.%5.%6.%7."/>
      <w:lvlJc w:val="left"/>
      <w:pPr>
        <w:tabs>
          <w:tab w:val="num" w:pos="0"/>
        </w:tabs>
        <w:ind w:left="1800" w:hanging="1800"/>
      </w:pPr>
      <w:rPr>
        <w:rFonts w:ascii="Times New Roman" w:hAnsi="Times New Roman" w:cs="Times New Roman" w:hint="default"/>
        <w:sz w:val="28"/>
        <w:szCs w:val="28"/>
      </w:rPr>
    </w:lvl>
    <w:lvl w:ilvl="7">
      <w:start w:val="1"/>
      <w:numFmt w:val="decimal"/>
      <w:lvlText w:val="%1.%2.%3.%4.%5.%6.%7.%8."/>
      <w:lvlJc w:val="left"/>
      <w:pPr>
        <w:tabs>
          <w:tab w:val="num" w:pos="0"/>
        </w:tabs>
        <w:ind w:left="1800" w:hanging="1800"/>
      </w:pPr>
      <w:rPr>
        <w:rFonts w:ascii="Times New Roman" w:hAnsi="Times New Roman" w:cs="Times New Roman" w:hint="default"/>
        <w:sz w:val="28"/>
        <w:szCs w:val="28"/>
      </w:rPr>
    </w:lvl>
    <w:lvl w:ilvl="8">
      <w:start w:val="1"/>
      <w:numFmt w:val="decimal"/>
      <w:lvlText w:val="%1.%2.%3.%4.%5.%6.%7.%8.%9."/>
      <w:lvlJc w:val="left"/>
      <w:pPr>
        <w:tabs>
          <w:tab w:val="num" w:pos="0"/>
        </w:tabs>
        <w:ind w:left="2160" w:hanging="2160"/>
      </w:pPr>
      <w:rPr>
        <w:rFonts w:ascii="Times New Roman" w:hAnsi="Times New Roman" w:cs="Times New Roman" w:hint="default"/>
        <w:sz w:val="28"/>
        <w:szCs w:val="28"/>
      </w:rPr>
    </w:lvl>
  </w:abstractNum>
  <w:abstractNum w:abstractNumId="3">
    <w:nsid w:val="00000005"/>
    <w:multiLevelType w:val="singleLevel"/>
    <w:tmpl w:val="00000005"/>
    <w:name w:val="WW8Num19"/>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4">
    <w:nsid w:val="00000006"/>
    <w:multiLevelType w:val="multilevel"/>
    <w:tmpl w:val="00000006"/>
    <w:name w:val="WW8Num21"/>
    <w:lvl w:ilvl="0">
      <w:start w:val="1"/>
      <w:numFmt w:val="decimal"/>
      <w:lvlText w:val="%1."/>
      <w:lvlJc w:val="left"/>
      <w:pPr>
        <w:tabs>
          <w:tab w:val="num" w:pos="720"/>
        </w:tabs>
        <w:ind w:left="720" w:hanging="720"/>
      </w:pPr>
      <w:rPr>
        <w:rFonts w:ascii="Times New Roman" w:eastAsia="MS Mincho" w:hAnsi="Times New Roman" w:cs="Times New Roman"/>
        <w:sz w:val="28"/>
        <w:szCs w:val="28"/>
      </w:rPr>
    </w:lvl>
    <w:lvl w:ilvl="1">
      <w:start w:val="1"/>
      <w:numFmt w:val="decimal"/>
      <w:lvlText w:val="%1.%2."/>
      <w:lvlJc w:val="left"/>
      <w:pPr>
        <w:tabs>
          <w:tab w:val="num" w:pos="1590"/>
        </w:tabs>
        <w:ind w:left="1590" w:hanging="72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690"/>
        </w:tabs>
        <w:ind w:left="3690" w:hanging="108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790"/>
        </w:tabs>
        <w:ind w:left="5790" w:hanging="1440"/>
      </w:pPr>
      <w:rPr>
        <w:rFonts w:hint="default"/>
      </w:rPr>
    </w:lvl>
    <w:lvl w:ilvl="6">
      <w:start w:val="1"/>
      <w:numFmt w:val="decimal"/>
      <w:lvlText w:val="%1.%2.%3.%4.%5.%6.%7."/>
      <w:lvlJc w:val="left"/>
      <w:pPr>
        <w:tabs>
          <w:tab w:val="num" w:pos="7020"/>
        </w:tabs>
        <w:ind w:left="7020" w:hanging="1800"/>
      </w:pPr>
      <w:rPr>
        <w:rFonts w:hint="default"/>
      </w:rPr>
    </w:lvl>
    <w:lvl w:ilvl="7">
      <w:start w:val="1"/>
      <w:numFmt w:val="decimal"/>
      <w:lvlText w:val="%1.%2.%3.%4.%5.%6.%7.%8."/>
      <w:lvlJc w:val="left"/>
      <w:pPr>
        <w:tabs>
          <w:tab w:val="num" w:pos="7890"/>
        </w:tabs>
        <w:ind w:left="7890" w:hanging="1800"/>
      </w:pPr>
      <w:rPr>
        <w:rFonts w:hint="default"/>
      </w:rPr>
    </w:lvl>
    <w:lvl w:ilvl="8">
      <w:start w:val="1"/>
      <w:numFmt w:val="decimal"/>
      <w:lvlText w:val="%1.%2.%3.%4.%5.%6.%7.%8.%9."/>
      <w:lvlJc w:val="left"/>
      <w:pPr>
        <w:tabs>
          <w:tab w:val="num" w:pos="9120"/>
        </w:tabs>
        <w:ind w:left="9120" w:hanging="21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23F"/>
    <w:rsid w:val="00175456"/>
    <w:rsid w:val="002B0CD0"/>
    <w:rsid w:val="002D2DA3"/>
    <w:rsid w:val="003C25ED"/>
    <w:rsid w:val="003E6524"/>
    <w:rsid w:val="004F723F"/>
    <w:rsid w:val="006E63BC"/>
    <w:rsid w:val="008C128C"/>
    <w:rsid w:val="00AD26F6"/>
    <w:rsid w:val="00AE0378"/>
    <w:rsid w:val="00E049C1"/>
    <w:rsid w:val="00E83653"/>
    <w:rsid w:val="00E85576"/>
    <w:rsid w:val="00F80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4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C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0C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4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36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C027FAE21948CC87CE225FB761BEACB3D1426DDC8DA8C42D125ACE88E446428B5235ED1563cFk7H"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F9C027FAE21948CC87CE225FB761BEACB3D1426DDC8DA8C42D125ACE88E446428B5235ED1563cFk1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9C027FAE21948CC87CE225FB761BEACB3D1426DDC8DA8C42D125ACE88E446428B5235ED1563cFk7H" TargetMode="External"/><Relationship Id="rId11" Type="http://schemas.openxmlformats.org/officeDocument/2006/relationships/fontTable" Target="fontTable.xml"/><Relationship Id="rId5" Type="http://schemas.openxmlformats.org/officeDocument/2006/relationships/hyperlink" Target="consultantplus://offline/ref=F9C027FAE21948CC87CE225FB761BEACB3D1426DDC8DA8C42D125ACE88E446428B5235ED1563cFk1H"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consultantplus://offline/ref=F9C027FAE21948CC87CE225FB761BEACB3D1426DDC8DA8C42D125ACE88E446428B5235ED1561cFk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5380</Words>
  <Characters>30672</Characters>
  <Application>Microsoft Office Word</Application>
  <DocSecurity>0</DocSecurity>
  <Lines>255</Lines>
  <Paragraphs>71</Paragraphs>
  <ScaleCrop>false</ScaleCrop>
  <Company/>
  <LinksUpToDate>false</LinksUpToDate>
  <CharactersWithSpaces>35981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9</cp:revision>
  <dcterms:created xsi:type="dcterms:W3CDTF">2018-10-15T05:13:00Z</dcterms:created>
  <dcterms:modified xsi:type="dcterms:W3CDTF">2018-11-01T11:48:00Z</dcterms:modified>
</cp:coreProperties>
</file>