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B6E" w:rsidRDefault="00642B6E" w:rsidP="00642B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642B6E" w:rsidRDefault="00642B6E" w:rsidP="00642B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САМАРСКАЯ ОБЛАСТЬ</w:t>
      </w:r>
    </w:p>
    <w:p w:rsidR="00642B6E" w:rsidRDefault="00642B6E" w:rsidP="00642B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МУНИЦИПАЛЬНЫЙ РАЙОН СЫЗРАНСКИЙ</w:t>
      </w:r>
    </w:p>
    <w:p w:rsidR="00642B6E" w:rsidRDefault="00642B6E" w:rsidP="00642B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СОБРАНИЕ   ПРЕДСТАВИТЕЛЕЙ </w:t>
      </w:r>
    </w:p>
    <w:p w:rsidR="00642B6E" w:rsidRDefault="00642B6E" w:rsidP="00642B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СЕЛЬСКОГО ПОСЕЛЕНИЯ </w:t>
      </w:r>
      <w:r w:rsidR="00920C71">
        <w:rPr>
          <w:b/>
          <w:bCs/>
          <w:sz w:val="28"/>
          <w:szCs w:val="28"/>
        </w:rPr>
        <w:t>НОВАЯ РАЧЕЙКА</w:t>
      </w:r>
    </w:p>
    <w:p w:rsidR="00642B6E" w:rsidRPr="00900B1D" w:rsidRDefault="00642B6E" w:rsidP="00642B6E">
      <w:pPr>
        <w:jc w:val="center"/>
        <w:rPr>
          <w:bCs/>
        </w:rPr>
      </w:pPr>
      <w:r w:rsidRPr="00900B1D">
        <w:rPr>
          <w:bCs/>
        </w:rPr>
        <w:t>ТРЕТЬЕГО СОЗЫВА</w:t>
      </w:r>
    </w:p>
    <w:p w:rsidR="00642B6E" w:rsidRDefault="00642B6E" w:rsidP="00642B6E">
      <w:pPr>
        <w:rPr>
          <w:sz w:val="28"/>
          <w:szCs w:val="28"/>
        </w:rPr>
      </w:pPr>
    </w:p>
    <w:p w:rsidR="00642B6E" w:rsidRDefault="00642B6E" w:rsidP="00642B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РЕШЕНИЕ </w:t>
      </w:r>
    </w:p>
    <w:p w:rsidR="00642B6E" w:rsidRDefault="00642B6E" w:rsidP="00642B6E">
      <w:pPr>
        <w:ind w:left="5245"/>
        <w:jc w:val="center"/>
        <w:rPr>
          <w:b/>
          <w:sz w:val="28"/>
          <w:szCs w:val="28"/>
        </w:rPr>
      </w:pPr>
    </w:p>
    <w:p w:rsidR="00642B6E" w:rsidRPr="00642B6E" w:rsidRDefault="00DD0471" w:rsidP="00642B6E">
      <w:pPr>
        <w:pStyle w:val="Style1"/>
        <w:widowControl/>
        <w:tabs>
          <w:tab w:val="left" w:pos="7939"/>
        </w:tabs>
        <w:spacing w:before="14" w:line="240" w:lineRule="auto"/>
        <w:jc w:val="both"/>
        <w:rPr>
          <w:rStyle w:val="FontStyle35"/>
          <w:b w:val="0"/>
          <w:sz w:val="28"/>
          <w:szCs w:val="28"/>
        </w:rPr>
      </w:pPr>
      <w:r>
        <w:rPr>
          <w:rStyle w:val="FontStyle35"/>
          <w:b w:val="0"/>
          <w:sz w:val="28"/>
          <w:szCs w:val="28"/>
        </w:rPr>
        <w:t>«28</w:t>
      </w:r>
      <w:r w:rsidR="00642B6E" w:rsidRPr="00642B6E">
        <w:rPr>
          <w:rStyle w:val="FontStyle35"/>
          <w:b w:val="0"/>
          <w:sz w:val="28"/>
          <w:szCs w:val="28"/>
        </w:rPr>
        <w:t xml:space="preserve">»  </w:t>
      </w:r>
      <w:r w:rsidR="00900B1D">
        <w:rPr>
          <w:rStyle w:val="FontStyle35"/>
          <w:b w:val="0"/>
          <w:sz w:val="28"/>
          <w:szCs w:val="28"/>
        </w:rPr>
        <w:t xml:space="preserve">  </w:t>
      </w:r>
      <w:r>
        <w:rPr>
          <w:rStyle w:val="FontStyle35"/>
          <w:b w:val="0"/>
          <w:sz w:val="28"/>
          <w:szCs w:val="28"/>
        </w:rPr>
        <w:t>апреля</w:t>
      </w:r>
      <w:r w:rsidR="00900B1D">
        <w:rPr>
          <w:rStyle w:val="FontStyle35"/>
          <w:b w:val="0"/>
          <w:sz w:val="28"/>
          <w:szCs w:val="28"/>
        </w:rPr>
        <w:t xml:space="preserve"> </w:t>
      </w:r>
      <w:r w:rsidR="0041371B">
        <w:rPr>
          <w:rStyle w:val="FontStyle35"/>
          <w:b w:val="0"/>
          <w:sz w:val="28"/>
          <w:szCs w:val="28"/>
        </w:rPr>
        <w:t xml:space="preserve"> 2020</w:t>
      </w:r>
      <w:r w:rsidR="00642B6E" w:rsidRPr="00642B6E">
        <w:rPr>
          <w:rStyle w:val="FontStyle35"/>
          <w:b w:val="0"/>
          <w:sz w:val="28"/>
          <w:szCs w:val="28"/>
        </w:rPr>
        <w:t xml:space="preserve"> г.                                                                        </w:t>
      </w:r>
      <w:r>
        <w:rPr>
          <w:rStyle w:val="FontStyle35"/>
          <w:b w:val="0"/>
          <w:sz w:val="28"/>
          <w:szCs w:val="28"/>
        </w:rPr>
        <w:t xml:space="preserve">    </w:t>
      </w:r>
      <w:r w:rsidR="009E41CB">
        <w:rPr>
          <w:rStyle w:val="FontStyle35"/>
          <w:b w:val="0"/>
          <w:sz w:val="28"/>
          <w:szCs w:val="28"/>
        </w:rPr>
        <w:t xml:space="preserve">  №  </w:t>
      </w:r>
      <w:r>
        <w:rPr>
          <w:rStyle w:val="FontStyle35"/>
          <w:b w:val="0"/>
          <w:sz w:val="28"/>
          <w:szCs w:val="28"/>
        </w:rPr>
        <w:t>11</w:t>
      </w:r>
    </w:p>
    <w:p w:rsidR="00642B6E" w:rsidRDefault="00642B6E" w:rsidP="00642B6E">
      <w:pPr>
        <w:jc w:val="both"/>
        <w:rPr>
          <w:sz w:val="16"/>
          <w:szCs w:val="16"/>
        </w:rPr>
      </w:pPr>
    </w:p>
    <w:p w:rsidR="00900B1D" w:rsidRDefault="00900B1D" w:rsidP="00900B1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Внесение изменений в решение Собрания представителей сельского поселения </w:t>
      </w:r>
      <w:r w:rsidR="00920C71">
        <w:rPr>
          <w:rFonts w:ascii="Times New Roman" w:hAnsi="Times New Roman" w:cs="Times New Roman"/>
          <w:sz w:val="28"/>
          <w:szCs w:val="28"/>
        </w:rPr>
        <w:t>Новая Рачейка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Сызранский Самарской области от </w:t>
      </w:r>
      <w:r w:rsidR="00920C71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0C71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0C71">
        <w:rPr>
          <w:rFonts w:ascii="Times New Roman" w:hAnsi="Times New Roman" w:cs="Times New Roman"/>
          <w:sz w:val="28"/>
          <w:szCs w:val="28"/>
        </w:rPr>
        <w:t>2016г</w:t>
      </w:r>
      <w:r>
        <w:rPr>
          <w:rFonts w:ascii="Times New Roman" w:hAnsi="Times New Roman" w:cs="Times New Roman"/>
          <w:sz w:val="28"/>
          <w:szCs w:val="28"/>
        </w:rPr>
        <w:t xml:space="preserve">. № </w:t>
      </w:r>
      <w:r w:rsidR="00920C71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порядка определения размера арендной платы и коэффициентов для определения размера арендной платы за земельные участки, находящиеся в муниципальной собственности  сельского поселения </w:t>
      </w:r>
      <w:r w:rsidR="00920C71">
        <w:rPr>
          <w:rFonts w:ascii="Times New Roman" w:hAnsi="Times New Roman" w:cs="Times New Roman"/>
          <w:sz w:val="28"/>
          <w:szCs w:val="28"/>
        </w:rPr>
        <w:t>Новая Рачейка</w:t>
      </w:r>
      <w:r>
        <w:rPr>
          <w:rFonts w:ascii="Times New Roman" w:hAnsi="Times New Roman" w:cs="Times New Roman"/>
          <w:sz w:val="28"/>
          <w:szCs w:val="28"/>
        </w:rPr>
        <w:t xml:space="preserve">  муниципального района Сызранский Самарской области и предоставляемые для целей,  не связанных со строительством»</w:t>
      </w:r>
      <w:proofErr w:type="gramEnd"/>
    </w:p>
    <w:p w:rsidR="00900B1D" w:rsidRDefault="00900B1D" w:rsidP="00900B1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42B6E" w:rsidRPr="00AC1E83" w:rsidRDefault="00900B1D" w:rsidP="00AC1E8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пунктом 3 статьи 39.7 Земельного кодекса Российской Федерации, Постановлением Правительства Самарской области от 06.08.2008 № 308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утверждении Порядка определения размера арендной платы за земельные участки, государственная собственность на которые не разграничена, находящиеся на территории Самарской области и предоставленные в аренду без торгов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16B90">
        <w:rPr>
          <w:rFonts w:ascii="Times New Roman" w:hAnsi="Times New Roman" w:cs="Times New Roman"/>
          <w:sz w:val="28"/>
          <w:szCs w:val="28"/>
        </w:rPr>
        <w:t>,</w:t>
      </w:r>
      <w:r w:rsidR="00AC1E83">
        <w:rPr>
          <w:rFonts w:ascii="Times New Roman" w:hAnsi="Times New Roman" w:cs="Times New Roman"/>
          <w:sz w:val="28"/>
          <w:szCs w:val="28"/>
        </w:rPr>
        <w:t xml:space="preserve"> в редакции Постановления Правительства Самарской области от 30.09.2019 № 682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1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руководствуясь Уставом сельского поселения </w:t>
      </w:r>
      <w:r w:rsidR="00920C71">
        <w:rPr>
          <w:rFonts w:ascii="Times New Roman" w:hAnsi="Times New Roman" w:cs="Times New Roman"/>
          <w:sz w:val="28"/>
          <w:szCs w:val="28"/>
        </w:rPr>
        <w:t>Новая Рачейка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Сызранский Самарской области, принятым решением Собрания представителей сельского поселения </w:t>
      </w:r>
      <w:r w:rsidR="00920C71">
        <w:rPr>
          <w:rFonts w:ascii="Times New Roman" w:hAnsi="Times New Roman" w:cs="Times New Roman"/>
          <w:sz w:val="28"/>
          <w:szCs w:val="28"/>
        </w:rPr>
        <w:t>Новая Рачейка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Сызранский от 26.05.2014 № </w:t>
      </w:r>
      <w:r w:rsidR="00920C71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, Собрание представителей сельского поселения </w:t>
      </w:r>
      <w:r w:rsidR="00920C71">
        <w:rPr>
          <w:rFonts w:ascii="Times New Roman" w:hAnsi="Times New Roman" w:cs="Times New Roman"/>
          <w:sz w:val="28"/>
          <w:szCs w:val="28"/>
        </w:rPr>
        <w:t>Новая Рачейка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Сызранский Самарской области</w:t>
      </w:r>
      <w:proofErr w:type="gramEnd"/>
    </w:p>
    <w:p w:rsidR="00642B6E" w:rsidRDefault="00642B6E" w:rsidP="00642B6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РЕШИЛО:</w:t>
      </w:r>
    </w:p>
    <w:p w:rsidR="00642B6E" w:rsidRDefault="00642B6E" w:rsidP="00AC1E8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AC1E83" w:rsidRPr="00AC1E83" w:rsidRDefault="00AC1E83" w:rsidP="00AC1E83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AC1E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Внести в решение от </w:t>
      </w:r>
      <w:r w:rsidR="00920C71">
        <w:rPr>
          <w:sz w:val="28"/>
          <w:szCs w:val="28"/>
        </w:rPr>
        <w:t>29</w:t>
      </w:r>
      <w:r>
        <w:rPr>
          <w:sz w:val="28"/>
          <w:szCs w:val="28"/>
        </w:rPr>
        <w:t>.</w:t>
      </w:r>
      <w:r w:rsidR="00920C71">
        <w:rPr>
          <w:sz w:val="28"/>
          <w:szCs w:val="28"/>
        </w:rPr>
        <w:t>06</w:t>
      </w:r>
      <w:r>
        <w:rPr>
          <w:sz w:val="28"/>
          <w:szCs w:val="28"/>
        </w:rPr>
        <w:t xml:space="preserve">.2016г. № </w:t>
      </w:r>
      <w:r w:rsidR="00920C71">
        <w:rPr>
          <w:sz w:val="28"/>
          <w:szCs w:val="28"/>
        </w:rPr>
        <w:t>25</w:t>
      </w:r>
      <w:r>
        <w:rPr>
          <w:sz w:val="28"/>
          <w:szCs w:val="28"/>
        </w:rPr>
        <w:t xml:space="preserve"> </w:t>
      </w:r>
      <w:r w:rsidRPr="005962CD">
        <w:rPr>
          <w:sz w:val="28"/>
          <w:szCs w:val="28"/>
        </w:rPr>
        <w:t>«</w:t>
      </w:r>
      <w:r>
        <w:rPr>
          <w:sz w:val="28"/>
          <w:szCs w:val="28"/>
        </w:rPr>
        <w:t xml:space="preserve">Об утверждении порядка определения размера арендной платы и коэффициентов для определения размера арендной платы за земельные участки, находящиеся в муниципальной собственности сельского поселения </w:t>
      </w:r>
      <w:r w:rsidR="00920C71">
        <w:rPr>
          <w:sz w:val="28"/>
          <w:szCs w:val="28"/>
        </w:rPr>
        <w:t>Новая Рачейка</w:t>
      </w:r>
      <w:r>
        <w:rPr>
          <w:sz w:val="28"/>
          <w:szCs w:val="28"/>
        </w:rPr>
        <w:t xml:space="preserve">  муниципального района Сызранский Самарской области и предоставляемые для целей,  не связанных со строительством»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следующее изменение:</w:t>
      </w:r>
    </w:p>
    <w:p w:rsidR="00AC1E83" w:rsidRDefault="00AC1E83" w:rsidP="00AC1E8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1)Приложение 1 изложить в новой редакции</w:t>
      </w:r>
      <w:r w:rsidR="00972D8A">
        <w:rPr>
          <w:color w:val="000000"/>
          <w:sz w:val="28"/>
          <w:szCs w:val="28"/>
        </w:rPr>
        <w:t>:</w:t>
      </w:r>
    </w:p>
    <w:p w:rsidR="00BA588C" w:rsidRPr="00BA588C" w:rsidRDefault="00642B6E" w:rsidP="00BA58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A588C">
        <w:rPr>
          <w:sz w:val="28"/>
          <w:szCs w:val="28"/>
        </w:rPr>
        <w:t>«</w:t>
      </w:r>
      <w:r w:rsidR="00D82442">
        <w:rPr>
          <w:sz w:val="28"/>
          <w:szCs w:val="28"/>
        </w:rPr>
        <w:t>1.</w:t>
      </w:r>
      <w:r w:rsidR="00BA588C" w:rsidRPr="00BA588C">
        <w:rPr>
          <w:color w:val="2D2D2D"/>
          <w:spacing w:val="1"/>
          <w:sz w:val="28"/>
          <w:szCs w:val="28"/>
        </w:rPr>
        <w:t xml:space="preserve">Размер арендной платы в год за земельные участки, </w:t>
      </w:r>
      <w:r w:rsidR="00BA588C">
        <w:rPr>
          <w:color w:val="2D2D2D"/>
          <w:spacing w:val="1"/>
          <w:sz w:val="28"/>
          <w:szCs w:val="28"/>
        </w:rPr>
        <w:t xml:space="preserve">находящиеся в муниципальной собственности сельского поселения </w:t>
      </w:r>
      <w:r w:rsidR="00920C71">
        <w:rPr>
          <w:color w:val="2D2D2D"/>
          <w:spacing w:val="1"/>
          <w:sz w:val="28"/>
          <w:szCs w:val="28"/>
        </w:rPr>
        <w:t>Новая Рачейка</w:t>
      </w:r>
      <w:r w:rsidR="00BA588C">
        <w:rPr>
          <w:color w:val="2D2D2D"/>
          <w:spacing w:val="1"/>
          <w:sz w:val="28"/>
          <w:szCs w:val="28"/>
        </w:rPr>
        <w:t xml:space="preserve"> муниципального района Сызранский Самарской области</w:t>
      </w:r>
      <w:r w:rsidR="00D82442">
        <w:rPr>
          <w:color w:val="2D2D2D"/>
          <w:spacing w:val="1"/>
          <w:sz w:val="28"/>
          <w:szCs w:val="28"/>
        </w:rPr>
        <w:t>,</w:t>
      </w:r>
      <w:r w:rsidR="00BA588C" w:rsidRPr="00BA588C">
        <w:rPr>
          <w:color w:val="2D2D2D"/>
          <w:spacing w:val="1"/>
          <w:sz w:val="28"/>
          <w:szCs w:val="28"/>
        </w:rPr>
        <w:t xml:space="preserve"> собственность на </w:t>
      </w:r>
      <w:r w:rsidR="00BA588C" w:rsidRPr="00BA588C">
        <w:rPr>
          <w:color w:val="2D2D2D"/>
          <w:spacing w:val="1"/>
          <w:sz w:val="28"/>
          <w:szCs w:val="28"/>
        </w:rPr>
        <w:lastRenderedPageBreak/>
        <w:t>которые не разграничена, и предоставляемые для целей, не связанных со строительством, рассчитывается по формуле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 xml:space="preserve">Ап = </w:t>
      </w:r>
      <w:proofErr w:type="spellStart"/>
      <w:r w:rsidRPr="00BA588C">
        <w:rPr>
          <w:color w:val="2D2D2D"/>
          <w:spacing w:val="1"/>
          <w:sz w:val="28"/>
          <w:szCs w:val="28"/>
        </w:rPr>
        <w:t>Скад</w:t>
      </w:r>
      <w:proofErr w:type="spellEnd"/>
      <w:r w:rsidRPr="00BA588C">
        <w:rPr>
          <w:color w:val="2D2D2D"/>
          <w:spacing w:val="1"/>
          <w:sz w:val="28"/>
          <w:szCs w:val="28"/>
        </w:rPr>
        <w:t xml:space="preserve"> x</w:t>
      </w:r>
      <w:proofErr w:type="gramStart"/>
      <w:r w:rsidRPr="00BA588C">
        <w:rPr>
          <w:color w:val="2D2D2D"/>
          <w:spacing w:val="1"/>
          <w:sz w:val="28"/>
          <w:szCs w:val="28"/>
        </w:rPr>
        <w:t xml:space="preserve"> </w:t>
      </w:r>
      <w:proofErr w:type="spellStart"/>
      <w:r w:rsidRPr="00BA588C">
        <w:rPr>
          <w:color w:val="2D2D2D"/>
          <w:spacing w:val="1"/>
          <w:sz w:val="28"/>
          <w:szCs w:val="28"/>
        </w:rPr>
        <w:t>К</w:t>
      </w:r>
      <w:proofErr w:type="gramEnd"/>
      <w:r w:rsidRPr="00BA588C">
        <w:rPr>
          <w:color w:val="2D2D2D"/>
          <w:spacing w:val="1"/>
          <w:sz w:val="28"/>
          <w:szCs w:val="28"/>
        </w:rPr>
        <w:t>в</w:t>
      </w:r>
      <w:proofErr w:type="spellEnd"/>
      <w:r w:rsidRPr="00BA588C">
        <w:rPr>
          <w:color w:val="2D2D2D"/>
          <w:spacing w:val="1"/>
          <w:sz w:val="28"/>
          <w:szCs w:val="28"/>
        </w:rPr>
        <w:t xml:space="preserve"> x Ки,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>где Ап - размер арендной платы за земельный участок в год;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proofErr w:type="spellStart"/>
      <w:r w:rsidRPr="00BA588C">
        <w:rPr>
          <w:color w:val="2D2D2D"/>
          <w:spacing w:val="1"/>
          <w:sz w:val="28"/>
          <w:szCs w:val="28"/>
        </w:rPr>
        <w:t>Скад</w:t>
      </w:r>
      <w:proofErr w:type="spellEnd"/>
      <w:r w:rsidRPr="00BA588C">
        <w:rPr>
          <w:color w:val="2D2D2D"/>
          <w:spacing w:val="1"/>
          <w:sz w:val="28"/>
          <w:szCs w:val="28"/>
        </w:rPr>
        <w:t xml:space="preserve"> - кадастровая стоимость земельного участка по состоянию на 1 января расчетного года согласно сведениям Единого государственного реестра недвижимости. </w:t>
      </w:r>
      <w:proofErr w:type="gramStart"/>
      <w:r w:rsidRPr="00BA588C">
        <w:rPr>
          <w:color w:val="2D2D2D"/>
          <w:spacing w:val="1"/>
          <w:sz w:val="28"/>
          <w:szCs w:val="28"/>
        </w:rPr>
        <w:t>В случае если сведения о земельном участке внесены в Единый государственный реестр недвижимости позднее 1 января расчетного года, значение коэффициента на расчетный год определяется путем умножения среднего значения удельного показателя кадастровой стоимости земельного участка в рублях за один квадратный метр земли, соответствующего категории земель, к которой относится земельный участок, виду разрешенного использования земельного участка и кадастровому кварталу, в котором расположен</w:t>
      </w:r>
      <w:proofErr w:type="gramEnd"/>
      <w:r w:rsidRPr="00BA588C">
        <w:rPr>
          <w:color w:val="2D2D2D"/>
          <w:spacing w:val="1"/>
          <w:sz w:val="28"/>
          <w:szCs w:val="28"/>
        </w:rPr>
        <w:t xml:space="preserve"> земельный участок, на площадь земельного участка. Среднее значение удельного показателя кадастровой стоимости земельного участка в рублях за один квадратный метр земли, соответствующее категории земель, виду разрешенного использования земельного участка и кадастровому кварталу, в котором расположен земельный участок, устанавливается согласно нормативным правовым актам, утверждающим результаты государственной кадастровой оценки земель соответствующей категории и применяемым в расчетном году;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proofErr w:type="spellStart"/>
      <w:r w:rsidRPr="00BA588C">
        <w:rPr>
          <w:color w:val="2D2D2D"/>
          <w:spacing w:val="1"/>
          <w:sz w:val="28"/>
          <w:szCs w:val="28"/>
        </w:rPr>
        <w:t>Кв</w:t>
      </w:r>
      <w:proofErr w:type="spellEnd"/>
      <w:r w:rsidRPr="00BA588C">
        <w:rPr>
          <w:color w:val="2D2D2D"/>
          <w:spacing w:val="1"/>
          <w:sz w:val="28"/>
          <w:szCs w:val="28"/>
        </w:rPr>
        <w:t xml:space="preserve"> - коэффициент вида использования земельного участка, определяемый исходя из вида разрешенного использования земельного участка и утверждаемый правовым актом представительного органа муниципального района, городского округа, городского округа с внутригородским делением с учетом основных принципов определения арендной платы, установленных Правительством Российской Федерации;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>Ки - коэффициент инфляции расчетного года, определяемый исходя из максимального уровня инфляции (потребительских цен), устанавливаемого в рамках прогноза социально-экономического развития Самарской области. Коэффициент инфляции на расчетный год определяется как произведение соответствующих максимальных планируемых ежегодных показателей инфляции (индекс потребительских цен, декабрь к декабрю) по состоянию на 1 января очередного года начиная с года, следующего за годом утверждения государственной кадастровой оценки для соответствующей категории земель, по расчетный год.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>2. В случае если используется земельный участок с двумя и более видами разрешенного использования, значение коэффициента вида использования земельного участка устанавливается по наибольшему значению.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lastRenderedPageBreak/>
        <w:br/>
        <w:t>3. Правила, установленные пунктами 1, 2 настоящей Методики, не применяются в случае заключения договора аренды с множественностью лиц на стороне арендатора.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>В таком случае размер арендной платы за пропорциональную земельную долю в год рассчитывается по формуле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r w:rsidRPr="00BA588C">
        <w:rPr>
          <w:noProof/>
          <w:color w:val="2D2D2D"/>
          <w:spacing w:val="1"/>
          <w:sz w:val="28"/>
          <w:szCs w:val="28"/>
        </w:rPr>
        <w:drawing>
          <wp:inline distT="0" distB="0" distL="0" distR="0" wp14:anchorId="4A512CB0" wp14:editId="272C31CF">
            <wp:extent cx="1938655" cy="563245"/>
            <wp:effectExtent l="19050" t="0" r="4445" b="0"/>
            <wp:docPr id="1" name="Рисунок 1" descr="Об утверждении Порядка определения размера арендной платы за земельные участки, государственная собственность на которые не разграничена, находящиеся на территории Самарской области и предоставленные в аренду без торгов (с изменениями на 30 сентября 2019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 утверждении Порядка определения размера арендной платы за земельные участки, государственная собственность на которые не разграничена, находящиеся на территории Самарской области и предоставленные в аренду без торгов (с изменениями на 30 сентября 2019 года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>где Ап - размер арендной платы за пропорциональную земельную долю в год;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proofErr w:type="spellStart"/>
      <w:r w:rsidRPr="00BA588C">
        <w:rPr>
          <w:color w:val="2D2D2D"/>
          <w:spacing w:val="1"/>
          <w:sz w:val="28"/>
          <w:szCs w:val="28"/>
        </w:rPr>
        <w:t>Скад</w:t>
      </w:r>
      <w:proofErr w:type="spellEnd"/>
      <w:r w:rsidRPr="00BA588C">
        <w:rPr>
          <w:color w:val="2D2D2D"/>
          <w:spacing w:val="1"/>
          <w:sz w:val="28"/>
          <w:szCs w:val="28"/>
        </w:rPr>
        <w:t xml:space="preserve"> - кадастровая стоимость земельного участка по состоянию на 1 января расчетного года. </w:t>
      </w:r>
      <w:proofErr w:type="gramStart"/>
      <w:r w:rsidRPr="00BA588C">
        <w:rPr>
          <w:color w:val="2D2D2D"/>
          <w:spacing w:val="1"/>
          <w:sz w:val="28"/>
          <w:szCs w:val="28"/>
        </w:rPr>
        <w:t>В случае если сведения о земельном участке внесены в Единый государственный реестр недвижимости позднее 1 января расчетного года, значение коэффициента на расчетный год определяется путем умножения среднего значения удельного показателя кадастровой стоимости земельного участка в рублях за один квадратный метр земли, соответствующего категории земель, к которой относится земельный участок, виду разрешенного использования земельного участка и кадастровому кварталу, в котором расположен</w:t>
      </w:r>
      <w:proofErr w:type="gramEnd"/>
      <w:r w:rsidRPr="00BA588C">
        <w:rPr>
          <w:color w:val="2D2D2D"/>
          <w:spacing w:val="1"/>
          <w:sz w:val="28"/>
          <w:szCs w:val="28"/>
        </w:rPr>
        <w:t xml:space="preserve"> земельный участок, на площадь земельного участка. Среднее значение удельного показателя кадастровой стоимости земельного участка в рублях за один квадратный метр земли, соответствующее категории земель, виду разрешенного использования земельного участка и кадастровому кварталу, в котором расположен земельный участок, устанавливается согласно нормативным правовым актам, утверждающим результаты государственной кадастровой оценки земель соответствующей категории и применяемым в расчетном году;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proofErr w:type="spellStart"/>
      <w:r w:rsidRPr="00BA588C">
        <w:rPr>
          <w:color w:val="2D2D2D"/>
          <w:spacing w:val="1"/>
          <w:sz w:val="28"/>
          <w:szCs w:val="28"/>
        </w:rPr>
        <w:t>Кв</w:t>
      </w:r>
      <w:proofErr w:type="spellEnd"/>
      <w:r w:rsidRPr="00BA588C">
        <w:rPr>
          <w:color w:val="2D2D2D"/>
          <w:spacing w:val="1"/>
          <w:sz w:val="28"/>
          <w:szCs w:val="28"/>
        </w:rPr>
        <w:t xml:space="preserve"> - коэффициент вида разрешенного использования земельного участка, определяемый исходя из вида разрешенного использования земельного участка и утверждаемый правовым актом представительного органа муниципального района, городского округа, городского округа с внутригородским делением с учетом основных принципов определения арендной платы, установленных Правительством Российской Федерации.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>При расчете арендной платы для арендаторов - физических лиц, являющихся собственниками нежилых помещений - гаражей и (или) хозяйственных кладовых, применяется значение коэффициента вида использования земельного участка, установленного для гаражей и (или) для хозяйственных кладовых.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lastRenderedPageBreak/>
        <w:br/>
        <w:t>При расчете арендной платы для арендаторов, являющихся собственниками иных нежилых помещений, применяется наибольшее значение коэффициента вида использования земельного участка исходя из установленного для земельного участка вида разрешенного использования;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  <w:t>Ки - коэффициент инфляции расчетного года, определяемый исходя из максимального уровня инфляции (потребительских цен), устанавливаемого в рамках прогноза социально-экономического развития Самарской области. Коэффициент инфляции на расчетный год определяется как произведение соответствующих максимальных планируемых ежегодных показателей инфляции (индекс потребительских цен, декабрь к декабрю) по состоянию на 1 января очередного года начиная с года, следующего за годом утверждения государственной кадастровой оценки для соответствующей категории земель, по расчетный год;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proofErr w:type="spellStart"/>
      <w:proofErr w:type="gramStart"/>
      <w:r w:rsidRPr="00BA588C">
        <w:rPr>
          <w:color w:val="2D2D2D"/>
          <w:spacing w:val="1"/>
          <w:sz w:val="28"/>
          <w:szCs w:val="28"/>
        </w:rPr>
        <w:t>S</w:t>
      </w:r>
      <w:proofErr w:type="gramEnd"/>
      <w:r w:rsidRPr="00BA588C">
        <w:rPr>
          <w:color w:val="2D2D2D"/>
          <w:spacing w:val="1"/>
          <w:sz w:val="28"/>
          <w:szCs w:val="28"/>
        </w:rPr>
        <w:t>помещ</w:t>
      </w:r>
      <w:proofErr w:type="spellEnd"/>
      <w:r w:rsidRPr="00BA588C">
        <w:rPr>
          <w:color w:val="2D2D2D"/>
          <w:spacing w:val="1"/>
          <w:sz w:val="28"/>
          <w:szCs w:val="28"/>
        </w:rPr>
        <w:t>. - площадь помещения, находящегося в собственности арендатора, согласно сведениям Единого государственного реестра недвижимости;</w:t>
      </w:r>
    </w:p>
    <w:p w:rsidR="00BA588C" w:rsidRP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proofErr w:type="spellStart"/>
      <w:proofErr w:type="gramStart"/>
      <w:r w:rsidRPr="00BA588C">
        <w:rPr>
          <w:color w:val="2D2D2D"/>
          <w:spacing w:val="1"/>
          <w:sz w:val="28"/>
          <w:szCs w:val="28"/>
        </w:rPr>
        <w:t>S</w:t>
      </w:r>
      <w:proofErr w:type="gramEnd"/>
      <w:r w:rsidRPr="00BA588C">
        <w:rPr>
          <w:color w:val="2D2D2D"/>
          <w:spacing w:val="1"/>
          <w:sz w:val="28"/>
          <w:szCs w:val="28"/>
        </w:rPr>
        <w:t>общ</w:t>
      </w:r>
      <w:proofErr w:type="spellEnd"/>
      <w:r w:rsidRPr="00BA588C">
        <w:rPr>
          <w:color w:val="2D2D2D"/>
          <w:spacing w:val="1"/>
          <w:sz w:val="28"/>
          <w:szCs w:val="28"/>
        </w:rPr>
        <w:t xml:space="preserve">. </w:t>
      </w:r>
      <w:proofErr w:type="spellStart"/>
      <w:r w:rsidRPr="00BA588C">
        <w:rPr>
          <w:color w:val="2D2D2D"/>
          <w:spacing w:val="1"/>
          <w:sz w:val="28"/>
          <w:szCs w:val="28"/>
        </w:rPr>
        <w:t>зд</w:t>
      </w:r>
      <w:proofErr w:type="spellEnd"/>
      <w:r w:rsidRPr="00BA588C">
        <w:rPr>
          <w:color w:val="2D2D2D"/>
          <w:spacing w:val="1"/>
          <w:sz w:val="28"/>
          <w:szCs w:val="28"/>
        </w:rPr>
        <w:t>. _ общая площадь здания согласно сведениям Единого государственного реестра недвижимости. В случае отсутствия в Едином государственном реестре недвижимости сведений об общей площади здания показатель определяется исходя из сведений, содержащихся в документах органов (организаций) по государственному техническому учету и (или) технической инвентаризации.</w:t>
      </w:r>
    </w:p>
    <w:p w:rsidR="00BA588C" w:rsidRDefault="00BA588C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BA588C">
        <w:rPr>
          <w:color w:val="2D2D2D"/>
          <w:spacing w:val="1"/>
          <w:sz w:val="28"/>
          <w:szCs w:val="28"/>
        </w:rPr>
        <w:br/>
      </w:r>
      <w:r w:rsidR="00605B39">
        <w:rPr>
          <w:color w:val="2D2D2D"/>
          <w:spacing w:val="1"/>
          <w:sz w:val="28"/>
          <w:szCs w:val="28"/>
        </w:rPr>
        <w:t xml:space="preserve"> </w:t>
      </w:r>
      <w:r w:rsidRPr="00BA588C">
        <w:rPr>
          <w:color w:val="2D2D2D"/>
          <w:spacing w:val="1"/>
          <w:sz w:val="28"/>
          <w:szCs w:val="28"/>
        </w:rPr>
        <w:t>4. При отсутствии утвержденных в установленном порядке коэффициентов видов разрешенного использования земельных участков арендная плата за земельный участок устанавливается в размере земельного налога, рассчитанного в отношении такого земельного участка</w:t>
      </w:r>
      <w:proofErr w:type="gramStart"/>
      <w:r w:rsidRPr="00BA588C">
        <w:rPr>
          <w:color w:val="2D2D2D"/>
          <w:spacing w:val="1"/>
          <w:sz w:val="28"/>
          <w:szCs w:val="28"/>
        </w:rPr>
        <w:t>.</w:t>
      </w:r>
      <w:r w:rsidR="00D82442">
        <w:rPr>
          <w:color w:val="2D2D2D"/>
          <w:spacing w:val="1"/>
          <w:sz w:val="28"/>
          <w:szCs w:val="28"/>
        </w:rPr>
        <w:t>»</w:t>
      </w:r>
      <w:proofErr w:type="gramEnd"/>
    </w:p>
    <w:p w:rsidR="00D82442" w:rsidRDefault="00D82442" w:rsidP="00BA588C">
      <w:pPr>
        <w:pStyle w:val="formattext"/>
        <w:shd w:val="clear" w:color="auto" w:fill="FFFFFF"/>
        <w:spacing w:before="0" w:beforeAutospacing="0" w:after="0" w:afterAutospacing="0" w:line="242" w:lineRule="atLeast"/>
        <w:jc w:val="both"/>
        <w:textAlignment w:val="baseline"/>
        <w:rPr>
          <w:color w:val="2D2D2D"/>
          <w:spacing w:val="1"/>
          <w:sz w:val="28"/>
          <w:szCs w:val="28"/>
        </w:rPr>
      </w:pPr>
    </w:p>
    <w:p w:rsidR="00D82442" w:rsidRDefault="00D82442" w:rsidP="00D82442">
      <w:pPr>
        <w:ind w:firstLine="567"/>
        <w:jc w:val="both"/>
        <w:rPr>
          <w:sz w:val="28"/>
          <w:szCs w:val="28"/>
          <w:lang w:eastAsia="en-IN"/>
        </w:rPr>
      </w:pPr>
      <w:r>
        <w:rPr>
          <w:color w:val="2D2D2D"/>
          <w:spacing w:val="1"/>
          <w:sz w:val="28"/>
          <w:szCs w:val="28"/>
        </w:rPr>
        <w:tab/>
      </w:r>
      <w:r w:rsidRPr="00B33769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Опубликовать настоящее Решение </w:t>
      </w:r>
      <w:r>
        <w:rPr>
          <w:sz w:val="28"/>
          <w:szCs w:val="28"/>
          <w:lang w:eastAsia="en-IN"/>
        </w:rPr>
        <w:t>в газете «</w:t>
      </w:r>
      <w:r w:rsidR="00920C71">
        <w:rPr>
          <w:sz w:val="28"/>
          <w:szCs w:val="28"/>
          <w:lang w:eastAsia="en-IN"/>
        </w:rPr>
        <w:t>Вестник Новой Рачейки</w:t>
      </w:r>
      <w:r>
        <w:rPr>
          <w:sz w:val="28"/>
          <w:szCs w:val="28"/>
          <w:lang w:eastAsia="en-IN"/>
        </w:rPr>
        <w:t>» и в информационно-телекоммуникационной сети «Интернет».</w:t>
      </w:r>
    </w:p>
    <w:p w:rsidR="00D82442" w:rsidRDefault="00D82442" w:rsidP="00D8244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3.Настоящее Решение вступает в силу со дня официального опубликования.</w:t>
      </w:r>
    </w:p>
    <w:p w:rsidR="00900B1D" w:rsidRDefault="00900B1D" w:rsidP="00900B1D">
      <w:pPr>
        <w:jc w:val="both"/>
        <w:rPr>
          <w:sz w:val="28"/>
          <w:szCs w:val="28"/>
        </w:rPr>
      </w:pPr>
    </w:p>
    <w:p w:rsidR="00642B6E" w:rsidRDefault="00642B6E" w:rsidP="00642B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2B6E" w:rsidRPr="00715551" w:rsidRDefault="00642B6E" w:rsidP="00642B6E">
      <w:pPr>
        <w:rPr>
          <w:b/>
          <w:sz w:val="28"/>
          <w:szCs w:val="28"/>
        </w:rPr>
      </w:pPr>
      <w:r w:rsidRPr="00715551">
        <w:rPr>
          <w:b/>
          <w:sz w:val="28"/>
          <w:szCs w:val="28"/>
        </w:rPr>
        <w:t>Председатель</w:t>
      </w:r>
      <w:r>
        <w:rPr>
          <w:b/>
          <w:sz w:val="28"/>
          <w:szCs w:val="28"/>
        </w:rPr>
        <w:t xml:space="preserve"> </w:t>
      </w:r>
      <w:r w:rsidRPr="00715551">
        <w:rPr>
          <w:b/>
          <w:sz w:val="28"/>
          <w:szCs w:val="28"/>
        </w:rPr>
        <w:t>Собрания представителей</w:t>
      </w:r>
    </w:p>
    <w:p w:rsidR="00642B6E" w:rsidRPr="00715551" w:rsidRDefault="00642B6E" w:rsidP="00642B6E">
      <w:pPr>
        <w:rPr>
          <w:b/>
          <w:sz w:val="28"/>
          <w:szCs w:val="28"/>
        </w:rPr>
      </w:pPr>
      <w:r w:rsidRPr="00715551">
        <w:rPr>
          <w:b/>
          <w:sz w:val="28"/>
          <w:szCs w:val="28"/>
        </w:rPr>
        <w:t xml:space="preserve">сельского поселения </w:t>
      </w:r>
      <w:r w:rsidR="00920C71">
        <w:rPr>
          <w:b/>
          <w:sz w:val="28"/>
          <w:szCs w:val="28"/>
        </w:rPr>
        <w:t>Новая Рачейка</w:t>
      </w:r>
      <w:r w:rsidRPr="00715551">
        <w:rPr>
          <w:b/>
          <w:sz w:val="28"/>
          <w:szCs w:val="28"/>
        </w:rPr>
        <w:t xml:space="preserve"> </w:t>
      </w:r>
    </w:p>
    <w:p w:rsidR="00642B6E" w:rsidRPr="00715551" w:rsidRDefault="00642B6E" w:rsidP="00642B6E">
      <w:pPr>
        <w:rPr>
          <w:b/>
          <w:sz w:val="28"/>
          <w:szCs w:val="28"/>
        </w:rPr>
      </w:pPr>
      <w:r w:rsidRPr="00715551">
        <w:rPr>
          <w:b/>
          <w:sz w:val="28"/>
          <w:szCs w:val="28"/>
        </w:rPr>
        <w:t xml:space="preserve">муниципального района Сызранский </w:t>
      </w:r>
    </w:p>
    <w:p w:rsidR="00642B6E" w:rsidRDefault="00920C71" w:rsidP="00642B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Самарской области                                                                         </w:t>
      </w:r>
      <w:proofErr w:type="spellStart"/>
      <w:r>
        <w:rPr>
          <w:b/>
          <w:sz w:val="28"/>
          <w:szCs w:val="28"/>
        </w:rPr>
        <w:t>Р.Н.Дымкова</w:t>
      </w:r>
      <w:proofErr w:type="spellEnd"/>
    </w:p>
    <w:p w:rsidR="00642B6E" w:rsidRPr="00B95311" w:rsidRDefault="00642B6E" w:rsidP="00642B6E">
      <w:pPr>
        <w:ind w:firstLine="708"/>
        <w:rPr>
          <w:b/>
          <w:sz w:val="28"/>
          <w:szCs w:val="28"/>
        </w:rPr>
      </w:pPr>
    </w:p>
    <w:p w:rsidR="00642B6E" w:rsidRPr="009722AA" w:rsidRDefault="00642B6E" w:rsidP="00642B6E">
      <w:pPr>
        <w:rPr>
          <w:b/>
          <w:sz w:val="28"/>
          <w:szCs w:val="28"/>
        </w:rPr>
      </w:pPr>
      <w:r w:rsidRPr="009722AA">
        <w:rPr>
          <w:b/>
          <w:sz w:val="28"/>
          <w:szCs w:val="28"/>
        </w:rPr>
        <w:t xml:space="preserve">Глава сельского поселения </w:t>
      </w:r>
      <w:r w:rsidR="00920C71">
        <w:rPr>
          <w:b/>
          <w:sz w:val="28"/>
          <w:szCs w:val="28"/>
        </w:rPr>
        <w:t>Новая Рачейка</w:t>
      </w:r>
      <w:r w:rsidRPr="009722AA">
        <w:rPr>
          <w:b/>
          <w:sz w:val="28"/>
          <w:szCs w:val="28"/>
        </w:rPr>
        <w:t xml:space="preserve">  </w:t>
      </w:r>
    </w:p>
    <w:p w:rsidR="00642B6E" w:rsidRPr="009722AA" w:rsidRDefault="00642B6E" w:rsidP="00642B6E">
      <w:pPr>
        <w:rPr>
          <w:b/>
          <w:sz w:val="28"/>
          <w:szCs w:val="28"/>
        </w:rPr>
      </w:pPr>
      <w:r w:rsidRPr="009722AA">
        <w:rPr>
          <w:b/>
          <w:sz w:val="28"/>
          <w:szCs w:val="28"/>
        </w:rPr>
        <w:t xml:space="preserve">муниципального района Сызранский </w:t>
      </w:r>
    </w:p>
    <w:p w:rsidR="00ED4C5C" w:rsidRDefault="00642B6E">
      <w:pPr>
        <w:rPr>
          <w:b/>
          <w:sz w:val="28"/>
          <w:szCs w:val="28"/>
        </w:rPr>
      </w:pPr>
      <w:r w:rsidRPr="009722AA">
        <w:rPr>
          <w:b/>
          <w:sz w:val="28"/>
          <w:szCs w:val="28"/>
        </w:rPr>
        <w:t>Самарской области</w:t>
      </w:r>
      <w:r w:rsidRPr="009722AA">
        <w:rPr>
          <w:b/>
          <w:sz w:val="28"/>
          <w:szCs w:val="28"/>
        </w:rPr>
        <w:tab/>
      </w:r>
      <w:r w:rsidRPr="009722AA">
        <w:rPr>
          <w:b/>
          <w:sz w:val="28"/>
          <w:szCs w:val="28"/>
        </w:rPr>
        <w:tab/>
      </w:r>
      <w:r w:rsidRPr="009722AA">
        <w:rPr>
          <w:b/>
          <w:sz w:val="28"/>
          <w:szCs w:val="28"/>
        </w:rPr>
        <w:tab/>
      </w:r>
      <w:r w:rsidRPr="009722AA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20C71">
        <w:rPr>
          <w:b/>
          <w:sz w:val="28"/>
          <w:szCs w:val="28"/>
        </w:rPr>
        <w:t xml:space="preserve">                              </w:t>
      </w:r>
      <w:proofErr w:type="spellStart"/>
      <w:r w:rsidR="00920C71">
        <w:rPr>
          <w:b/>
          <w:sz w:val="28"/>
          <w:szCs w:val="28"/>
        </w:rPr>
        <w:t>О.В.Шагова</w:t>
      </w:r>
      <w:proofErr w:type="spellEnd"/>
    </w:p>
    <w:p w:rsidR="006A4D3A" w:rsidRDefault="006A4D3A">
      <w:pPr>
        <w:rPr>
          <w:b/>
          <w:sz w:val="28"/>
          <w:szCs w:val="28"/>
        </w:rPr>
      </w:pPr>
    </w:p>
    <w:bookmarkStart w:id="0" w:name="_GoBack"/>
    <w:p w:rsidR="006A4D3A" w:rsidRPr="00642B6E" w:rsidRDefault="006A4D3A">
      <w:pPr>
        <w:rPr>
          <w:b/>
          <w:sz w:val="28"/>
          <w:szCs w:val="28"/>
        </w:rPr>
      </w:pPr>
      <w:r w:rsidRPr="006A4D3A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33.5pt" o:ole="">
            <v:imagedata r:id="rId6" o:title=""/>
          </v:shape>
          <o:OLEObject Type="Embed" ProgID="FoxitPhantomPDF.Document" ShapeID="_x0000_i1025" DrawAspect="Content" ObjectID="_1649670904" r:id="rId7"/>
        </w:object>
      </w:r>
      <w:bookmarkEnd w:id="0"/>
    </w:p>
    <w:sectPr w:rsidR="006A4D3A" w:rsidRPr="00642B6E" w:rsidSect="00642B6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2B6E"/>
    <w:rsid w:val="00106EF4"/>
    <w:rsid w:val="0041371B"/>
    <w:rsid w:val="00593277"/>
    <w:rsid w:val="00605B39"/>
    <w:rsid w:val="00642B6E"/>
    <w:rsid w:val="006A4D3A"/>
    <w:rsid w:val="00771E7D"/>
    <w:rsid w:val="00793126"/>
    <w:rsid w:val="00816B90"/>
    <w:rsid w:val="00821BC8"/>
    <w:rsid w:val="008529BC"/>
    <w:rsid w:val="00900B1D"/>
    <w:rsid w:val="00920C71"/>
    <w:rsid w:val="00972D8A"/>
    <w:rsid w:val="009A1164"/>
    <w:rsid w:val="009E41CB"/>
    <w:rsid w:val="00A013DD"/>
    <w:rsid w:val="00AC1E83"/>
    <w:rsid w:val="00B4011E"/>
    <w:rsid w:val="00BA588C"/>
    <w:rsid w:val="00D82442"/>
    <w:rsid w:val="00DD0471"/>
    <w:rsid w:val="00ED4C5C"/>
    <w:rsid w:val="00F9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42B6E"/>
    <w:pPr>
      <w:widowControl w:val="0"/>
      <w:autoSpaceDE w:val="0"/>
      <w:autoSpaceDN w:val="0"/>
      <w:adjustRightInd w:val="0"/>
      <w:spacing w:line="325" w:lineRule="exact"/>
      <w:jc w:val="center"/>
    </w:pPr>
  </w:style>
  <w:style w:type="character" w:customStyle="1" w:styleId="FontStyle35">
    <w:name w:val="Font Style35"/>
    <w:rsid w:val="00642B6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">
    <w:name w:val="ConsPlusTitle"/>
    <w:rsid w:val="00900B1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900B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00B1D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C1E83"/>
    <w:pPr>
      <w:ind w:left="720"/>
      <w:contextualSpacing/>
    </w:pPr>
  </w:style>
  <w:style w:type="paragraph" w:customStyle="1" w:styleId="formattext">
    <w:name w:val="formattext"/>
    <w:basedOn w:val="a"/>
    <w:rsid w:val="00BA588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A58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8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5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ксения</cp:lastModifiedBy>
  <cp:revision>18</cp:revision>
  <cp:lastPrinted>2020-04-27T10:26:00Z</cp:lastPrinted>
  <dcterms:created xsi:type="dcterms:W3CDTF">2018-05-17T07:42:00Z</dcterms:created>
  <dcterms:modified xsi:type="dcterms:W3CDTF">2020-04-29T09:09:00Z</dcterms:modified>
</cp:coreProperties>
</file>