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37" w:rsidRDefault="00AF5A27" w:rsidP="00AF5A27">
      <w:pPr>
        <w:jc w:val="right"/>
      </w:pPr>
      <w:r>
        <w:t>ПРОЕКТ</w:t>
      </w:r>
      <w:r w:rsidR="00EE6BD4">
        <w:t xml:space="preserve">        </w:t>
      </w:r>
    </w:p>
    <w:p w:rsidR="00AF5A27" w:rsidRPr="00AB1F37" w:rsidRDefault="00AF5A27" w:rsidP="00FA4764"/>
    <w:p w:rsidR="00AB1F37" w:rsidRPr="00AB1F37" w:rsidRDefault="00AB1F37" w:rsidP="00AB1F37">
      <w:pPr>
        <w:suppressAutoHyphens w:val="0"/>
        <w:rPr>
          <w:lang w:eastAsia="ru-RU"/>
        </w:rPr>
      </w:pPr>
    </w:p>
    <w:p w:rsidR="00AB1F37" w:rsidRPr="00AB1F37" w:rsidRDefault="00AB1F37" w:rsidP="00AB1F37">
      <w:pPr>
        <w:suppressAutoHyphens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37" w:rsidRPr="00AB1F37" w:rsidRDefault="00AB1F37" w:rsidP="00AB1F37">
      <w:pPr>
        <w:suppressAutoHyphens w:val="0"/>
        <w:rPr>
          <w:lang w:eastAsia="ru-RU"/>
        </w:rPr>
      </w:pPr>
    </w:p>
    <w:p w:rsidR="00AB1F37" w:rsidRPr="00AB1F37" w:rsidRDefault="00AB1F37" w:rsidP="00AB1F37">
      <w:pPr>
        <w:suppressAutoHyphens w:val="0"/>
        <w:rPr>
          <w:lang w:eastAsia="ru-RU"/>
        </w:rPr>
      </w:pPr>
    </w:p>
    <w:p w:rsidR="00AB1F37" w:rsidRPr="00AB1F37" w:rsidRDefault="00AB1F37" w:rsidP="00AB1F37">
      <w:pPr>
        <w:suppressAutoHyphens w:val="0"/>
        <w:rPr>
          <w:lang w:eastAsia="ru-RU"/>
        </w:rPr>
      </w:pPr>
    </w:p>
    <w:p w:rsidR="00AB1F37" w:rsidRPr="00AB1F37" w:rsidRDefault="00AB1F37" w:rsidP="00AB1F3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uppressAutoHyphens w:val="0"/>
        <w:jc w:val="center"/>
        <w:rPr>
          <w:b/>
          <w:lang w:eastAsia="ru-RU"/>
        </w:rPr>
      </w:pPr>
    </w:p>
    <w:p w:rsidR="00AB1F37" w:rsidRPr="00AB1F37" w:rsidRDefault="00AB1F37" w:rsidP="00AB1F3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B1F37">
        <w:rPr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AB1F37">
        <w:rPr>
          <w:b/>
          <w:bCs/>
          <w:sz w:val="28"/>
          <w:szCs w:val="28"/>
          <w:lang w:eastAsia="ru-RU"/>
        </w:rPr>
        <w:br/>
        <w:t>САМАРСКАЯ ОБЛАСТЬ</w:t>
      </w:r>
    </w:p>
    <w:p w:rsidR="00AB1F37" w:rsidRPr="00AB1F37" w:rsidRDefault="00AB1F37" w:rsidP="00AB1F3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B1F37">
        <w:rPr>
          <w:b/>
          <w:bCs/>
          <w:sz w:val="28"/>
          <w:szCs w:val="28"/>
          <w:lang w:eastAsia="ru-RU"/>
        </w:rPr>
        <w:t xml:space="preserve">МУНИЦИПАЛЬНЫЙ РАЙОН </w:t>
      </w:r>
      <w:r w:rsidRPr="00AB1F37">
        <w:rPr>
          <w:b/>
          <w:bCs/>
          <w:caps/>
          <w:sz w:val="28"/>
          <w:szCs w:val="28"/>
          <w:lang w:eastAsia="ru-RU"/>
        </w:rPr>
        <w:fldChar w:fldCharType="begin"/>
      </w:r>
      <w:r w:rsidRPr="00AB1F37">
        <w:rPr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AB1F37">
        <w:rPr>
          <w:b/>
          <w:bCs/>
          <w:caps/>
          <w:sz w:val="28"/>
          <w:szCs w:val="28"/>
          <w:lang w:eastAsia="ru-RU"/>
        </w:rPr>
        <w:fldChar w:fldCharType="separate"/>
      </w:r>
      <w:r w:rsidRPr="00AB1F37">
        <w:rPr>
          <w:b/>
          <w:bCs/>
          <w:caps/>
          <w:noProof/>
          <w:sz w:val="28"/>
          <w:szCs w:val="28"/>
          <w:lang w:eastAsia="ru-RU"/>
        </w:rPr>
        <w:t>Сызранский</w:t>
      </w:r>
      <w:r w:rsidRPr="00AB1F37">
        <w:rPr>
          <w:b/>
          <w:bCs/>
          <w:caps/>
          <w:sz w:val="28"/>
          <w:szCs w:val="28"/>
          <w:lang w:eastAsia="ru-RU"/>
        </w:rPr>
        <w:fldChar w:fldCharType="end"/>
      </w:r>
    </w:p>
    <w:p w:rsidR="00AB1F37" w:rsidRPr="00AB1F37" w:rsidRDefault="00AB1F37" w:rsidP="00AB1F3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B1F37">
        <w:rPr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AB1F37" w:rsidRPr="00AB1F37" w:rsidRDefault="00AB1F37" w:rsidP="00AB1F3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B1F37">
        <w:rPr>
          <w:b/>
          <w:bCs/>
          <w:caps/>
          <w:sz w:val="28"/>
          <w:szCs w:val="28"/>
          <w:lang w:eastAsia="ru-RU"/>
        </w:rPr>
        <w:fldChar w:fldCharType="begin"/>
      </w:r>
      <w:r w:rsidRPr="00AB1F37">
        <w:rPr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AB1F37">
        <w:rPr>
          <w:b/>
          <w:bCs/>
          <w:caps/>
          <w:sz w:val="28"/>
          <w:szCs w:val="28"/>
          <w:lang w:eastAsia="ru-RU"/>
        </w:rPr>
        <w:fldChar w:fldCharType="separate"/>
      </w:r>
      <w:r w:rsidRPr="00AB1F37">
        <w:rPr>
          <w:b/>
          <w:bCs/>
          <w:caps/>
          <w:noProof/>
          <w:sz w:val="28"/>
          <w:szCs w:val="28"/>
          <w:lang w:eastAsia="ru-RU"/>
        </w:rPr>
        <w:t>Балашейка</w:t>
      </w:r>
      <w:r w:rsidRPr="00AB1F37">
        <w:rPr>
          <w:b/>
          <w:bCs/>
          <w:caps/>
          <w:sz w:val="28"/>
          <w:szCs w:val="28"/>
          <w:lang w:eastAsia="ru-RU"/>
        </w:rPr>
        <w:fldChar w:fldCharType="end"/>
      </w:r>
    </w:p>
    <w:p w:rsidR="00AB1F37" w:rsidRPr="00AB1F37" w:rsidRDefault="00AB1F37" w:rsidP="00AB1F3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AB1F37">
        <w:rPr>
          <w:b/>
          <w:color w:val="000000"/>
          <w:sz w:val="28"/>
          <w:szCs w:val="28"/>
          <w:lang w:eastAsia="ru-RU"/>
        </w:rPr>
        <w:t>третьего созыва</w:t>
      </w:r>
    </w:p>
    <w:p w:rsidR="00AB1F37" w:rsidRDefault="00AB1F37" w:rsidP="00AB1F37">
      <w:pPr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181B56" w:rsidRPr="00AB1F37" w:rsidRDefault="00181B56" w:rsidP="00AB1F37">
      <w:pPr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AB1F37" w:rsidRPr="00AB1F37" w:rsidRDefault="00AB1F37" w:rsidP="00AB1F3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B1F37">
        <w:rPr>
          <w:b/>
          <w:bCs/>
          <w:sz w:val="28"/>
          <w:szCs w:val="28"/>
          <w:lang w:eastAsia="ru-RU"/>
        </w:rPr>
        <w:t>РЕШЕНИЕ</w:t>
      </w:r>
    </w:p>
    <w:p w:rsidR="00AB1F37" w:rsidRPr="00AB1F37" w:rsidRDefault="00AB1F37" w:rsidP="00AB1F37">
      <w:pPr>
        <w:suppressAutoHyphens w:val="0"/>
        <w:jc w:val="center"/>
        <w:rPr>
          <w:b/>
          <w:bCs/>
          <w:sz w:val="6"/>
          <w:szCs w:val="6"/>
          <w:lang w:eastAsia="ru-RU"/>
        </w:rPr>
      </w:pPr>
    </w:p>
    <w:p w:rsidR="00AF5A27" w:rsidRPr="00AF5A27" w:rsidRDefault="00AF5A27" w:rsidP="00AF5A27">
      <w:pPr>
        <w:suppressAutoHyphens w:val="0"/>
        <w:rPr>
          <w:sz w:val="16"/>
          <w:szCs w:val="16"/>
          <w:lang w:eastAsia="ru-RU"/>
        </w:rPr>
      </w:pPr>
      <w:r w:rsidRPr="00AF5A27">
        <w:rPr>
          <w:b/>
          <w:bCs/>
          <w:sz w:val="28"/>
          <w:szCs w:val="28"/>
          <w:lang w:eastAsia="ru-RU"/>
        </w:rPr>
        <w:t>_________ 2017 года                                                                                      № __</w:t>
      </w:r>
    </w:p>
    <w:p w:rsidR="009E53C7" w:rsidRDefault="009E53C7" w:rsidP="009E53C7">
      <w:pPr>
        <w:ind w:left="720" w:hanging="720"/>
        <w:jc w:val="both"/>
        <w:rPr>
          <w:sz w:val="28"/>
          <w:szCs w:val="28"/>
        </w:rPr>
      </w:pPr>
    </w:p>
    <w:p w:rsidR="00181B56" w:rsidRDefault="00181B56" w:rsidP="009E53C7">
      <w:pPr>
        <w:ind w:left="720" w:hanging="720"/>
        <w:jc w:val="both"/>
        <w:rPr>
          <w:sz w:val="28"/>
          <w:szCs w:val="28"/>
        </w:rPr>
      </w:pPr>
    </w:p>
    <w:p w:rsidR="009E53C7" w:rsidRDefault="009E53C7" w:rsidP="009E53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Об утверждении Положения о муниципальной </w:t>
      </w:r>
      <w:r w:rsidRPr="00AB1F37">
        <w:rPr>
          <w:b/>
          <w:sz w:val="28"/>
          <w:szCs w:val="28"/>
        </w:rPr>
        <w:t xml:space="preserve">казне </w:t>
      </w:r>
      <w:r w:rsidR="00AB1F37" w:rsidRPr="00AB1F37">
        <w:rPr>
          <w:b/>
          <w:sz w:val="28"/>
          <w:szCs w:val="28"/>
        </w:rPr>
        <w:t xml:space="preserve">городского поселения Балашейка </w:t>
      </w:r>
      <w:r w:rsidRPr="00AB1F37">
        <w:rPr>
          <w:b/>
          <w:sz w:val="28"/>
          <w:szCs w:val="28"/>
        </w:rPr>
        <w:t xml:space="preserve"> муниципального района Сызранский </w:t>
      </w:r>
      <w:r>
        <w:rPr>
          <w:b/>
          <w:sz w:val="28"/>
          <w:szCs w:val="28"/>
        </w:rPr>
        <w:t>Самарской области</w:t>
      </w:r>
    </w:p>
    <w:p w:rsidR="009E53C7" w:rsidRDefault="009E53C7" w:rsidP="009E53C7">
      <w:pPr>
        <w:jc w:val="center"/>
        <w:rPr>
          <w:b/>
          <w:sz w:val="28"/>
          <w:szCs w:val="28"/>
        </w:rPr>
      </w:pPr>
    </w:p>
    <w:p w:rsidR="009E53C7" w:rsidRDefault="009E53C7" w:rsidP="00AB1F37">
      <w:pPr>
        <w:tabs>
          <w:tab w:val="left" w:pos="7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Бюджетным </w:t>
      </w:r>
      <w:hyperlink r:id="rId9">
        <w:r>
          <w:rPr>
            <w:rStyle w:val="InternetLink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Налоговым кодексом Российской Федерации, Федеральным </w:t>
      </w:r>
      <w:hyperlink r:id="rId10">
        <w:r>
          <w:rPr>
            <w:rStyle w:val="Internet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 от 06.10.2003 № 131-ФЗ «Об общих принципах организации местного самоуправления в Российской Федерации», Уставом </w:t>
      </w:r>
      <w:r w:rsidR="00AB1F37" w:rsidRPr="00AB1F37">
        <w:rPr>
          <w:sz w:val="28"/>
          <w:szCs w:val="28"/>
        </w:rPr>
        <w:t>городского поселения Балашейка</w:t>
      </w:r>
      <w:r w:rsidRPr="00AB1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 </w:t>
      </w:r>
      <w:r w:rsidRPr="00890CBC">
        <w:rPr>
          <w:sz w:val="28"/>
          <w:szCs w:val="28"/>
        </w:rPr>
        <w:t xml:space="preserve">от </w:t>
      </w:r>
      <w:r w:rsidR="00890CBC">
        <w:rPr>
          <w:sz w:val="28"/>
          <w:szCs w:val="28"/>
        </w:rPr>
        <w:t xml:space="preserve">26 мая 2014 года </w:t>
      </w:r>
      <w:r w:rsidRPr="00890CBC">
        <w:rPr>
          <w:sz w:val="28"/>
          <w:szCs w:val="28"/>
        </w:rPr>
        <w:t>№</w:t>
      </w:r>
      <w:r w:rsidR="00890CBC">
        <w:rPr>
          <w:sz w:val="28"/>
          <w:szCs w:val="28"/>
        </w:rPr>
        <w:t>17</w:t>
      </w:r>
      <w:r w:rsidRPr="00890C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Собрание представителей </w:t>
      </w:r>
      <w:r w:rsidR="00AB1F37" w:rsidRPr="00AB1F37">
        <w:rPr>
          <w:sz w:val="28"/>
          <w:szCs w:val="28"/>
        </w:rPr>
        <w:t>городского поселения</w:t>
      </w:r>
      <w:proofErr w:type="gramEnd"/>
      <w:r w:rsidR="00AB1F37" w:rsidRPr="00AB1F37">
        <w:rPr>
          <w:sz w:val="28"/>
          <w:szCs w:val="28"/>
        </w:rPr>
        <w:t xml:space="preserve"> Балашейка </w:t>
      </w:r>
      <w:r>
        <w:rPr>
          <w:sz w:val="28"/>
          <w:szCs w:val="28"/>
        </w:rPr>
        <w:t>муниципального района Сызранский Самарской области</w:t>
      </w:r>
    </w:p>
    <w:p w:rsidR="009E53C7" w:rsidRDefault="009E53C7" w:rsidP="009E53C7">
      <w:pPr>
        <w:spacing w:line="360" w:lineRule="auto"/>
        <w:jc w:val="both"/>
        <w:rPr>
          <w:sz w:val="28"/>
          <w:szCs w:val="28"/>
        </w:rPr>
      </w:pPr>
    </w:p>
    <w:p w:rsidR="009E53C7" w:rsidRDefault="009E53C7" w:rsidP="009E53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E53C7" w:rsidRDefault="009E53C7" w:rsidP="009E53C7">
      <w:pPr>
        <w:jc w:val="center"/>
        <w:rPr>
          <w:b/>
          <w:sz w:val="28"/>
          <w:szCs w:val="28"/>
        </w:rPr>
      </w:pPr>
    </w:p>
    <w:p w:rsidR="009E53C7" w:rsidRDefault="009E53C7" w:rsidP="00181B56">
      <w:p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прилагаемое Положение о муниципальной казне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области.</w:t>
      </w:r>
    </w:p>
    <w:p w:rsidR="009E53C7" w:rsidRDefault="009E53C7" w:rsidP="00181B56">
      <w:pPr>
        <w:spacing w:before="12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9E53C7" w:rsidRPr="00B726A9" w:rsidRDefault="009E53C7" w:rsidP="00181B56">
      <w:pPr>
        <w:spacing w:before="12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представителей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 от </w:t>
      </w:r>
      <w:r w:rsidR="00B726A9" w:rsidRPr="00B726A9">
        <w:rPr>
          <w:sz w:val="28"/>
          <w:szCs w:val="28"/>
        </w:rPr>
        <w:t xml:space="preserve">20 ноября 2008 года </w:t>
      </w:r>
      <w:r w:rsidRPr="00B726A9">
        <w:rPr>
          <w:sz w:val="28"/>
          <w:szCs w:val="28"/>
        </w:rPr>
        <w:t xml:space="preserve">№ </w:t>
      </w:r>
      <w:r w:rsidR="00B726A9" w:rsidRPr="00B726A9">
        <w:rPr>
          <w:sz w:val="28"/>
          <w:szCs w:val="28"/>
        </w:rPr>
        <w:t xml:space="preserve">49 </w:t>
      </w:r>
      <w:r w:rsidRPr="00B726A9">
        <w:rPr>
          <w:sz w:val="28"/>
          <w:szCs w:val="28"/>
        </w:rPr>
        <w:t xml:space="preserve">«О муниципальной казне </w:t>
      </w:r>
      <w:r w:rsidR="00B726A9">
        <w:rPr>
          <w:sz w:val="28"/>
          <w:szCs w:val="28"/>
        </w:rPr>
        <w:t>городского поселения Балашейка</w:t>
      </w:r>
      <w:r w:rsidRPr="00B726A9">
        <w:rPr>
          <w:sz w:val="28"/>
          <w:szCs w:val="28"/>
        </w:rPr>
        <w:t xml:space="preserve"> муниципального района Сызранский</w:t>
      </w:r>
      <w:r w:rsidR="00B726A9" w:rsidRPr="00B726A9">
        <w:rPr>
          <w:sz w:val="28"/>
          <w:szCs w:val="28"/>
        </w:rPr>
        <w:t xml:space="preserve"> Самарской области</w:t>
      </w:r>
      <w:r w:rsidRPr="00B726A9">
        <w:rPr>
          <w:sz w:val="28"/>
          <w:szCs w:val="28"/>
        </w:rPr>
        <w:t>».</w:t>
      </w:r>
    </w:p>
    <w:p w:rsidR="009E53C7" w:rsidRPr="00890CBC" w:rsidRDefault="009E53C7" w:rsidP="00181B56">
      <w:pPr>
        <w:spacing w:before="12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Официально опубликовать настоящее решение в газете </w:t>
      </w:r>
      <w:r w:rsidRPr="00890CBC">
        <w:rPr>
          <w:sz w:val="28"/>
          <w:szCs w:val="28"/>
        </w:rPr>
        <w:t>«Вестник</w:t>
      </w:r>
      <w:r w:rsidR="00890CBC" w:rsidRPr="00890CBC">
        <w:rPr>
          <w:sz w:val="28"/>
          <w:szCs w:val="28"/>
        </w:rPr>
        <w:t xml:space="preserve"> Балашейки</w:t>
      </w:r>
      <w:r w:rsidRPr="00890CBC">
        <w:rPr>
          <w:sz w:val="28"/>
          <w:szCs w:val="28"/>
        </w:rPr>
        <w:t xml:space="preserve">».  </w:t>
      </w:r>
    </w:p>
    <w:p w:rsidR="00890CBC" w:rsidRPr="00890CBC" w:rsidRDefault="009E53C7" w:rsidP="00181B56">
      <w:pPr>
        <w:spacing w:before="12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опубликования в газете </w:t>
      </w:r>
      <w:r w:rsidR="00890CBC" w:rsidRPr="00890CBC">
        <w:rPr>
          <w:sz w:val="28"/>
          <w:szCs w:val="28"/>
        </w:rPr>
        <w:t xml:space="preserve">«Вестник Балашейки».  </w:t>
      </w:r>
    </w:p>
    <w:p w:rsidR="009E53C7" w:rsidRDefault="009E53C7" w:rsidP="00AB1F37">
      <w:pPr>
        <w:ind w:right="-2" w:firstLine="709"/>
        <w:jc w:val="both"/>
        <w:rPr>
          <w:color w:val="FF0000"/>
          <w:sz w:val="28"/>
          <w:szCs w:val="28"/>
        </w:rPr>
      </w:pPr>
    </w:p>
    <w:p w:rsidR="009E53C7" w:rsidRDefault="009E53C7" w:rsidP="009E53C7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890CBC" w:rsidRPr="00890CBC" w:rsidRDefault="00890CBC" w:rsidP="00890CBC">
      <w:pPr>
        <w:suppressAutoHyphens w:val="0"/>
        <w:rPr>
          <w:lang w:eastAsia="ru-RU"/>
        </w:rPr>
      </w:pPr>
      <w:r w:rsidRPr="00890CBC">
        <w:rPr>
          <w:sz w:val="27"/>
          <w:szCs w:val="27"/>
          <w:lang w:eastAsia="ru-RU"/>
        </w:rPr>
        <w:t>Председатель Собрания представителей</w:t>
      </w:r>
    </w:p>
    <w:p w:rsidR="00890CBC" w:rsidRPr="00890CBC" w:rsidRDefault="00890CBC" w:rsidP="00890CBC">
      <w:pPr>
        <w:suppressAutoHyphens w:val="0"/>
        <w:rPr>
          <w:lang w:eastAsia="ru-RU"/>
        </w:rPr>
      </w:pPr>
      <w:r w:rsidRPr="00890CBC">
        <w:rPr>
          <w:sz w:val="27"/>
          <w:szCs w:val="27"/>
          <w:lang w:eastAsia="ru-RU"/>
        </w:rPr>
        <w:t>городского поселения Балашейка</w:t>
      </w:r>
    </w:p>
    <w:p w:rsidR="00890CBC" w:rsidRPr="00890CBC" w:rsidRDefault="00890CBC" w:rsidP="00890CBC">
      <w:pPr>
        <w:suppressAutoHyphens w:val="0"/>
        <w:rPr>
          <w:lang w:eastAsia="ru-RU"/>
        </w:rPr>
      </w:pPr>
      <w:r w:rsidRPr="00890CBC">
        <w:rPr>
          <w:sz w:val="27"/>
          <w:szCs w:val="27"/>
          <w:lang w:eastAsia="ru-RU"/>
        </w:rPr>
        <w:t>муниципального района Сызранский</w:t>
      </w:r>
    </w:p>
    <w:p w:rsidR="00890CBC" w:rsidRPr="00890CBC" w:rsidRDefault="00890CBC" w:rsidP="00890CBC">
      <w:pPr>
        <w:suppressAutoHyphens w:val="0"/>
        <w:rPr>
          <w:sz w:val="27"/>
          <w:szCs w:val="27"/>
          <w:lang w:eastAsia="ru-RU"/>
        </w:rPr>
      </w:pPr>
      <w:r w:rsidRPr="00890CBC">
        <w:rPr>
          <w:sz w:val="27"/>
          <w:szCs w:val="27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890CBC">
        <w:rPr>
          <w:sz w:val="27"/>
          <w:szCs w:val="27"/>
          <w:lang w:eastAsia="ru-RU"/>
        </w:rPr>
        <w:t>Н.А.Хапугина</w:t>
      </w:r>
      <w:proofErr w:type="spellEnd"/>
    </w:p>
    <w:p w:rsidR="00890CBC" w:rsidRPr="00890CBC" w:rsidRDefault="00890CBC" w:rsidP="00890CBC">
      <w:pPr>
        <w:suppressAutoHyphens w:val="0"/>
        <w:rPr>
          <w:sz w:val="27"/>
          <w:szCs w:val="27"/>
          <w:lang w:eastAsia="ru-RU"/>
        </w:rPr>
      </w:pPr>
    </w:p>
    <w:p w:rsidR="00890CBC" w:rsidRPr="00890CBC" w:rsidRDefault="00890CBC" w:rsidP="00890CBC">
      <w:pPr>
        <w:suppressAutoHyphens w:val="0"/>
        <w:rPr>
          <w:sz w:val="27"/>
          <w:szCs w:val="27"/>
          <w:lang w:eastAsia="ru-RU"/>
        </w:rPr>
      </w:pPr>
    </w:p>
    <w:p w:rsidR="00890CBC" w:rsidRPr="00890CBC" w:rsidRDefault="00890CBC" w:rsidP="00890CBC">
      <w:pPr>
        <w:suppressAutoHyphens w:val="0"/>
        <w:rPr>
          <w:lang w:eastAsia="ru-RU"/>
        </w:rPr>
      </w:pPr>
    </w:p>
    <w:p w:rsidR="00890CBC" w:rsidRPr="00890CBC" w:rsidRDefault="00890CBC" w:rsidP="00890CBC">
      <w:pPr>
        <w:suppressAutoHyphens w:val="0"/>
        <w:spacing w:before="120"/>
        <w:jc w:val="both"/>
        <w:outlineLvl w:val="0"/>
        <w:rPr>
          <w:sz w:val="28"/>
          <w:szCs w:val="28"/>
          <w:lang w:eastAsia="ru-RU"/>
        </w:rPr>
      </w:pPr>
      <w:r w:rsidRPr="00890CBC">
        <w:rPr>
          <w:sz w:val="28"/>
          <w:szCs w:val="28"/>
          <w:lang w:eastAsia="ru-RU"/>
        </w:rPr>
        <w:t>Глава городского поселения Балашейка</w:t>
      </w:r>
    </w:p>
    <w:p w:rsidR="00890CBC" w:rsidRPr="00890CBC" w:rsidRDefault="00890CBC" w:rsidP="00890CBC">
      <w:pPr>
        <w:suppressAutoHyphens w:val="0"/>
        <w:jc w:val="both"/>
        <w:rPr>
          <w:sz w:val="28"/>
          <w:szCs w:val="28"/>
          <w:lang w:eastAsia="ru-RU"/>
        </w:rPr>
      </w:pPr>
      <w:r w:rsidRPr="00890CBC">
        <w:rPr>
          <w:sz w:val="28"/>
          <w:szCs w:val="28"/>
          <w:lang w:eastAsia="ru-RU"/>
        </w:rPr>
        <w:t>муниципального района Сызранский</w:t>
      </w:r>
    </w:p>
    <w:p w:rsidR="00890CBC" w:rsidRPr="00890CBC" w:rsidRDefault="00890CBC" w:rsidP="00890CBC">
      <w:pPr>
        <w:suppressAutoHyphens w:val="0"/>
        <w:jc w:val="both"/>
        <w:rPr>
          <w:sz w:val="28"/>
          <w:szCs w:val="28"/>
          <w:lang w:eastAsia="ru-RU"/>
        </w:rPr>
      </w:pPr>
      <w:r w:rsidRPr="00890CBC">
        <w:rPr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890CBC">
        <w:rPr>
          <w:sz w:val="28"/>
          <w:szCs w:val="28"/>
          <w:lang w:eastAsia="ru-RU"/>
        </w:rPr>
        <w:t>С.А.Сусин</w:t>
      </w:r>
      <w:proofErr w:type="spellEnd"/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FA4764" w:rsidRDefault="00FA4764" w:rsidP="009E53C7">
      <w:pPr>
        <w:jc w:val="both"/>
        <w:rPr>
          <w:b/>
          <w:bCs/>
          <w:sz w:val="28"/>
          <w:szCs w:val="28"/>
        </w:rPr>
      </w:pPr>
    </w:p>
    <w:p w:rsidR="00FA4764" w:rsidRDefault="00FA4764" w:rsidP="009E53C7">
      <w:pPr>
        <w:jc w:val="both"/>
        <w:rPr>
          <w:b/>
          <w:bCs/>
          <w:sz w:val="28"/>
          <w:szCs w:val="28"/>
        </w:rPr>
      </w:pPr>
    </w:p>
    <w:p w:rsidR="00FA4764" w:rsidRDefault="00FA4764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Pr="00181B56" w:rsidRDefault="009E53C7" w:rsidP="00181B56">
      <w:pPr>
        <w:ind w:left="4956" w:firstLine="6"/>
        <w:jc w:val="right"/>
        <w:rPr>
          <w:bCs/>
        </w:rPr>
      </w:pPr>
      <w:r>
        <w:rPr>
          <w:bCs/>
        </w:rPr>
        <w:t xml:space="preserve"> </w:t>
      </w:r>
      <w:r w:rsidRPr="00181B56">
        <w:rPr>
          <w:bCs/>
        </w:rPr>
        <w:t xml:space="preserve">Утверждено </w:t>
      </w:r>
    </w:p>
    <w:p w:rsidR="009E53C7" w:rsidRPr="00181B56" w:rsidRDefault="009E53C7" w:rsidP="00181B56">
      <w:pPr>
        <w:ind w:left="4956" w:firstLine="6"/>
        <w:jc w:val="right"/>
        <w:rPr>
          <w:bCs/>
        </w:rPr>
      </w:pPr>
      <w:r w:rsidRPr="00181B56">
        <w:rPr>
          <w:bCs/>
        </w:rPr>
        <w:t xml:space="preserve"> решением Собрания представителей</w:t>
      </w:r>
    </w:p>
    <w:p w:rsidR="009E53C7" w:rsidRPr="00181B56" w:rsidRDefault="009E53C7" w:rsidP="00181B56">
      <w:pPr>
        <w:ind w:hanging="360"/>
        <w:jc w:val="right"/>
        <w:rPr>
          <w:color w:val="FF0000"/>
        </w:rPr>
      </w:pPr>
      <w:r w:rsidRPr="00181B56">
        <w:rPr>
          <w:b/>
          <w:color w:val="FF0000"/>
        </w:rPr>
        <w:t xml:space="preserve">  </w:t>
      </w:r>
      <w:r w:rsidRPr="00181B56">
        <w:rPr>
          <w:b/>
          <w:color w:val="FF0000"/>
        </w:rPr>
        <w:tab/>
      </w:r>
      <w:r w:rsidRPr="00181B56">
        <w:rPr>
          <w:b/>
          <w:color w:val="FF0000"/>
        </w:rPr>
        <w:tab/>
      </w:r>
      <w:r w:rsidRPr="00181B56">
        <w:rPr>
          <w:b/>
          <w:color w:val="FF0000"/>
        </w:rPr>
        <w:tab/>
      </w:r>
      <w:r w:rsidRPr="00181B56">
        <w:rPr>
          <w:b/>
          <w:color w:val="FF0000"/>
        </w:rPr>
        <w:tab/>
      </w:r>
      <w:r w:rsidRPr="00181B56">
        <w:rPr>
          <w:b/>
          <w:color w:val="FF0000"/>
        </w:rPr>
        <w:tab/>
      </w:r>
      <w:r w:rsidRPr="00181B56">
        <w:rPr>
          <w:b/>
          <w:color w:val="FF0000"/>
        </w:rPr>
        <w:tab/>
      </w:r>
      <w:r w:rsidRPr="00181B56">
        <w:rPr>
          <w:b/>
          <w:color w:val="FF0000"/>
        </w:rPr>
        <w:tab/>
      </w:r>
      <w:r w:rsidRPr="00181B56">
        <w:rPr>
          <w:b/>
          <w:color w:val="FF0000"/>
        </w:rPr>
        <w:tab/>
        <w:t xml:space="preserve"> </w:t>
      </w:r>
      <w:r w:rsidR="00890CBC" w:rsidRPr="00181B56">
        <w:t>городского поселения Балашейка</w:t>
      </w:r>
    </w:p>
    <w:p w:rsidR="009E53C7" w:rsidRPr="00181B56" w:rsidRDefault="009E53C7" w:rsidP="00181B56">
      <w:pPr>
        <w:ind w:left="4956" w:firstLine="6"/>
        <w:jc w:val="right"/>
        <w:rPr>
          <w:b/>
        </w:rPr>
      </w:pPr>
      <w:r w:rsidRPr="00181B56">
        <w:t xml:space="preserve"> муниципального района Сызранский</w:t>
      </w:r>
      <w:r w:rsidRPr="00181B56">
        <w:rPr>
          <w:b/>
        </w:rPr>
        <w:t xml:space="preserve"> </w:t>
      </w:r>
    </w:p>
    <w:p w:rsidR="009E53C7" w:rsidRPr="00181B56" w:rsidRDefault="009E53C7" w:rsidP="00181B56">
      <w:pPr>
        <w:ind w:left="4956" w:firstLine="6"/>
        <w:jc w:val="right"/>
        <w:rPr>
          <w:bCs/>
        </w:rPr>
      </w:pPr>
      <w:r w:rsidRPr="00181B56">
        <w:rPr>
          <w:bCs/>
        </w:rPr>
        <w:t xml:space="preserve"> от </w:t>
      </w:r>
      <w:r w:rsidR="00AF5A27">
        <w:rPr>
          <w:bCs/>
        </w:rPr>
        <w:t>_____</w:t>
      </w:r>
      <w:r w:rsidRPr="00181B56">
        <w:rPr>
          <w:bCs/>
        </w:rPr>
        <w:t xml:space="preserve"> 2017 г. №</w:t>
      </w:r>
      <w:r w:rsidR="00AF5A27">
        <w:rPr>
          <w:bCs/>
        </w:rPr>
        <w:t>__</w:t>
      </w:r>
      <w:bookmarkStart w:id="0" w:name="_GoBack"/>
      <w:bookmarkEnd w:id="0"/>
    </w:p>
    <w:p w:rsidR="009E53C7" w:rsidRPr="00181B56" w:rsidRDefault="009E53C7" w:rsidP="00181B56">
      <w:pPr>
        <w:jc w:val="right"/>
        <w:rPr>
          <w:b/>
          <w:bCs/>
        </w:rPr>
      </w:pPr>
    </w:p>
    <w:p w:rsidR="009E53C7" w:rsidRDefault="009E53C7" w:rsidP="009E53C7">
      <w:pPr>
        <w:widowControl w:val="0"/>
        <w:jc w:val="center"/>
        <w:rPr>
          <w:b/>
          <w:bCs/>
          <w:sz w:val="28"/>
          <w:szCs w:val="28"/>
        </w:rPr>
      </w:pPr>
    </w:p>
    <w:p w:rsidR="009E53C7" w:rsidRDefault="009E53C7" w:rsidP="009E53C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B1F37" w:rsidRDefault="009E53C7" w:rsidP="009E53C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муниципальной </w:t>
      </w:r>
      <w:r w:rsidRPr="00AB1F37">
        <w:rPr>
          <w:b/>
          <w:sz w:val="28"/>
          <w:szCs w:val="28"/>
        </w:rPr>
        <w:t xml:space="preserve">казне </w:t>
      </w:r>
    </w:p>
    <w:p w:rsidR="009E53C7" w:rsidRDefault="00AB1F37" w:rsidP="009E53C7">
      <w:pPr>
        <w:widowControl w:val="0"/>
        <w:jc w:val="center"/>
        <w:rPr>
          <w:b/>
          <w:sz w:val="28"/>
          <w:szCs w:val="28"/>
        </w:rPr>
      </w:pPr>
      <w:r w:rsidRPr="00AB1F37">
        <w:rPr>
          <w:b/>
          <w:sz w:val="28"/>
          <w:szCs w:val="28"/>
        </w:rPr>
        <w:t>городского поселения Балашейка</w:t>
      </w:r>
      <w:r w:rsidRPr="00AB1F37">
        <w:rPr>
          <w:sz w:val="28"/>
          <w:szCs w:val="28"/>
        </w:rPr>
        <w:t xml:space="preserve"> </w:t>
      </w:r>
      <w:r w:rsidR="009E53C7">
        <w:rPr>
          <w:b/>
          <w:sz w:val="28"/>
          <w:szCs w:val="28"/>
        </w:rPr>
        <w:t>муниципального района Сызранский Самарской области</w:t>
      </w:r>
    </w:p>
    <w:p w:rsidR="009E53C7" w:rsidRDefault="009E53C7" w:rsidP="009E53C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- Положение)      </w:t>
      </w:r>
    </w:p>
    <w:p w:rsidR="009E53C7" w:rsidRDefault="009E53C7" w:rsidP="009E53C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E53C7" w:rsidRDefault="009E53C7" w:rsidP="009E53C7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9E53C7" w:rsidRDefault="009E53C7" w:rsidP="009E53C7">
      <w:pPr>
        <w:pStyle w:val="a5"/>
        <w:widowControl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Гражданским </w:t>
      </w:r>
      <w:hyperlink r:id="rId11">
        <w:r>
          <w:rPr>
            <w:rStyle w:val="InternetLink"/>
            <w:sz w:val="28"/>
            <w:szCs w:val="28"/>
          </w:rPr>
          <w:t>кодексом</w:t>
        </w:r>
      </w:hyperlink>
      <w:r>
        <w:rPr>
          <w:sz w:val="28"/>
          <w:szCs w:val="28"/>
        </w:rPr>
        <w:t> Российской Федерации, Бюджетным </w:t>
      </w:r>
      <w:hyperlink r:id="rId12">
        <w:r>
          <w:rPr>
            <w:rStyle w:val="InternetLink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 Налоговым кодексом Российской Федерации, Федеральным </w:t>
      </w:r>
      <w:hyperlink r:id="rId13">
        <w:r>
          <w:rPr>
            <w:rStyle w:val="Internet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 от 06.10.2003 № 131-ФЗ «Об общих принципах организации местного самоуправления в Российской Федерации», Уставом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от </w:t>
      </w:r>
      <w:r w:rsidR="00890CBC">
        <w:rPr>
          <w:sz w:val="28"/>
          <w:szCs w:val="28"/>
        </w:rPr>
        <w:t xml:space="preserve">26 мая 2014 года </w:t>
      </w:r>
      <w:r w:rsidR="00890CBC" w:rsidRPr="00890CBC">
        <w:rPr>
          <w:sz w:val="28"/>
          <w:szCs w:val="28"/>
        </w:rPr>
        <w:t>№</w:t>
      </w:r>
      <w:r w:rsidR="00890CBC">
        <w:rPr>
          <w:sz w:val="28"/>
          <w:szCs w:val="28"/>
        </w:rPr>
        <w:t xml:space="preserve">17, </w:t>
      </w:r>
      <w:r>
        <w:rPr>
          <w:sz w:val="28"/>
          <w:szCs w:val="28"/>
        </w:rPr>
        <w:t>определяет</w:t>
      </w:r>
      <w:proofErr w:type="gramEnd"/>
      <w:r>
        <w:rPr>
          <w:sz w:val="28"/>
          <w:szCs w:val="28"/>
        </w:rPr>
        <w:t xml:space="preserve"> цели, задачи, порядок учета, управления и распоряжения муниципальной казной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(далее - муниципальная казна), и </w:t>
      </w:r>
      <w:proofErr w:type="gramStart"/>
      <w:r>
        <w:rPr>
          <w:sz w:val="28"/>
          <w:szCs w:val="28"/>
        </w:rPr>
        <w:t>обязательное</w:t>
      </w:r>
      <w:proofErr w:type="gramEnd"/>
      <w:r>
        <w:rPr>
          <w:sz w:val="28"/>
          <w:szCs w:val="28"/>
        </w:rPr>
        <w:t xml:space="preserve"> для исполнения физическими и юридическими лицами, а также должностными лицами органов местного самоуправления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Муниципальную казну составляют средства местного бюджета, иное муниципальное имущество, муниципальные земли и другие природные ресурсы муниципальной собственности</w:t>
      </w:r>
      <w:r>
        <w:rPr>
          <w:color w:val="FF0000"/>
          <w:sz w:val="28"/>
          <w:szCs w:val="28"/>
        </w:rPr>
        <w:t xml:space="preserve">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 (далее - муниципальное образование), не закрепленное за муниципальными предприятиями и муниципальными учреждениями на праве хозяйственного ведения и оперативного управления, находящееся как на территории муниципального образования, так и за его пределами.</w:t>
      </w:r>
      <w:proofErr w:type="gramEnd"/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Учет, управление и распоряжение имуществом муниципальной казны от имени и в интересах муниципального образования осуществляет администрация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области, действующая в рамках представленных ей полномочий, в соответствии с законодательством Российской Федерации и Самарской области, настоящим Положением и иными правовыми актами </w:t>
      </w:r>
      <w:r w:rsidR="00AB1F37" w:rsidRPr="00AB1F37">
        <w:rPr>
          <w:sz w:val="28"/>
          <w:szCs w:val="28"/>
        </w:rPr>
        <w:lastRenderedPageBreak/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области.</w:t>
      </w:r>
      <w:proofErr w:type="gramEnd"/>
      <w:r>
        <w:rPr>
          <w:sz w:val="28"/>
          <w:szCs w:val="28"/>
        </w:rPr>
        <w:t xml:space="preserve"> Контроль использования денежных средств муниципальной казны и учет их движения осуществляется администрацией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области, действующей в рамках предоставленных ей полномочий.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Финансирование мероприятий по формированию и содержанию объектов муниципальной казны осуществляется за счет средств местного бюджета и иных, не противоречащих законодательству Российской Федерации источников.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Режим использования муниципальной казны, установленный настоящим Положением, распространяется на земельные участки и другие природные ресурсы, находящиеся в муниципальной собственности, лишь в случаях, прямо предусмотренных настоящим Положением.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Настоящее Положение не регулирует порядок формирования, учета и распоряжения средствами местного бюджета, входящими в состав имущества казны, а также муниципальным имуществом, переданным на праве оперативного управления муниципальным учреждениям и хозяйственного ведения муниципальным предприятиям.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</w:p>
    <w:p w:rsidR="009E53C7" w:rsidRDefault="009E53C7" w:rsidP="009E53C7">
      <w:pPr>
        <w:widowControl w:val="0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формирования, учета, управления и распоряжения муниципальной казной</w:t>
      </w:r>
    </w:p>
    <w:p w:rsidR="009E53C7" w:rsidRDefault="009E53C7" w:rsidP="009E53C7">
      <w:pPr>
        <w:widowControl w:val="0"/>
        <w:ind w:left="709"/>
        <w:jc w:val="center"/>
        <w:rPr>
          <w:sz w:val="28"/>
          <w:szCs w:val="28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управления и распоряжения муниципальной казной являются: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экономической основы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области; 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экономической и финансовой самостоятельности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 в сфере гражданских правоотношений, а также реализация самостоятельной экономической политики на рынках недвижимости, ценных бумаг, инвестиций; 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структуры и состава муниципальной собственности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доходов бюджета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инвестиций и стимулирование предпринимательской активности на территории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управления и распоряжения муниципальной казной являются: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реестра муниципальной собственности, содержащего достоверную информацию об объектах, входящих в состав муниципальной казны; 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</w:t>
      </w:r>
      <w:proofErr w:type="spellStart"/>
      <w:r>
        <w:rPr>
          <w:sz w:val="28"/>
          <w:szCs w:val="28"/>
        </w:rPr>
        <w:t>пообъектного</w:t>
      </w:r>
      <w:proofErr w:type="spellEnd"/>
      <w:r>
        <w:rPr>
          <w:sz w:val="28"/>
          <w:szCs w:val="28"/>
        </w:rPr>
        <w:t xml:space="preserve"> учета имущества муниципальной казны и его движения;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муниципального имущества, составляющего муниципальную казну и государственная регистрация права муниципальной собственности;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приумножение в составе муниципальной казны имущества, необходимого для получения дополнительных доходов в местный бюджет, а также обеспечения общественных и социальных потребностей населения муниципального образования;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наиболее эффективных способов использования имущества муниципальной казны;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сохранностью, содержанием и использованием муниципального имущества по целевому назначению.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</w:p>
    <w:p w:rsidR="009E53C7" w:rsidRDefault="009E53C7" w:rsidP="009E53C7">
      <w:pPr>
        <w:widowControl w:val="0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Состав и порядок формирования муниципальной казны</w:t>
      </w:r>
    </w:p>
    <w:p w:rsidR="009E53C7" w:rsidRDefault="009E53C7" w:rsidP="009E53C7">
      <w:pPr>
        <w:widowControl w:val="0"/>
        <w:ind w:left="709"/>
        <w:jc w:val="center"/>
        <w:rPr>
          <w:sz w:val="28"/>
          <w:szCs w:val="28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Муниципальную казну составляют: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 и другие природные ресурсы, находящиеся в муниципальной собственности;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недвижимое имущество, в том числе здания, строения, сооружения, объекты инженерной инфраструктуры, жилые и нежилые здания (помещения);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в праве собственности в нежилых помещениях единого комплекса недвижимого имущества, находящегося в общей долевой собственности собственников помещений;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незавершенные строительством объекты;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(имущественные комплексы);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в том числе ценные бумаги, доли в уставном капитале хозяйствующих субъектов, доли в договорах о совместной деятельности, акции акционерных обществ, другие ценные бумаги и финансовые активы, находящиеся в муниципальной собственности;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имущественные права и объекты интеллектуальной собственности органов местного самоуправления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Основаниями </w:t>
      </w:r>
      <w:proofErr w:type="gramStart"/>
      <w:r>
        <w:rPr>
          <w:sz w:val="28"/>
          <w:szCs w:val="28"/>
        </w:rPr>
        <w:t>приобретения права собственности объектов муниципального имущества</w:t>
      </w:r>
      <w:proofErr w:type="gramEnd"/>
      <w:r>
        <w:rPr>
          <w:sz w:val="28"/>
          <w:szCs w:val="28"/>
        </w:rPr>
        <w:t xml:space="preserve"> в муниципальную казну являются: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передача объектов в муниципальную собственность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из государственной собственности, собственности субъекта Российской Федерации, собственности юридических и физических лиц;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новых объектов и (или) приобретение за счет привлеченных средств и средств муниципальной казны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приобретения права муниципальной собственности на брошенные </w:t>
      </w:r>
      <w:r>
        <w:rPr>
          <w:sz w:val="28"/>
          <w:szCs w:val="28"/>
        </w:rPr>
        <w:lastRenderedPageBreak/>
        <w:t>вещи, а также вещи, признанные в установленном порядке бесхозяйными и поступившие в этой связи в муниципальную собственность в порядке, установленном законодательством Российской Федерации;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передача имущества, подлежащего распределению между акционерами или участниками юридического лица при его ликвидации;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передача невостребованного имущества, оставшегося после погашения требований кредиторов организации – должника в порядке, установленном законодательством Российской Федерации;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основания, предусмотренные законодательством Российской Федерации.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Основаниями включения имущества в состав имущества муниципальной казны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 также являются: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изъятие в установленном порядке излишнего, неиспользуемого либо используемого не по назначению имущества из оперативного управления, хозяйственного ведения муниципальных учреждений, автономных учреждений и муниципальных предприятий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прекращение права хозяйственного ведения на имущество муниципального унитарного предприятия по основаниям и в порядке, предусмотренном законодательством Российской Федерации и нормативными правовыми актами органов местного самоуправления, в том числе в связи с отказом муниципальных унитарных предприятий от имущества, переданного им в хозяйственное ведение;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переход права на имущество по решению суда.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Включение в состав имущества казны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объектов имущества, приобретенных в муниципальную собственность по основаниям, перечисленным в пунктах 3.2. и 3.3. настоящего Положения, осуществляется на основании постановления администрации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области, определяющего его дальнейшее использование.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Объекты муниципальной казны могут приниматься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объекта, согласно законодательству об оценочной деятельности.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Объекты муниципальной собственности могут быть исключены из муниципальной казны в следующих случаях: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включения муниципального имущества в уставный фонд муниципальных предприятий;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закрепления на праве хозяйственного ведения, оперативного управления за муниципальными предприятиями, муниципальными учреждениями и автономными учреждениями;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отчуждения (в том числе путем приватизации, передачи в федеральную государственную, муниципальную собственность, гражданско-правовых сделок);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списания объекта ввиду морального или физического износа, гибели имущества, ликвидации имущества по решению собственника;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судебных решений;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иным основаниям в соответствии с законодательством Российской Федерации. 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Имущество казны, подлежит списанию в тех случаях, когда восстановить указанное имущество невозможно или экономически нецелесообразно, а также когда оно не может быть в установленном порядке передано другим предприятиям, казенным предприятиям, автономным, казенным и бюджетным учреждениям или реализовано в установленном порядке.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Списание муниципального имущества из состава имущества казны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области, осуществляется на основании акта о списании постоянно действующей комиссии, распоряжения администрации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области. Комиссия в процессе своей работы руководствуется утвержденным положением и законодательством Российской Федерации. 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Исключение из состава имущества казны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объектов имущества, осуществляется на основании распоряжения администрации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области.</w:t>
      </w:r>
    </w:p>
    <w:p w:rsidR="009E53C7" w:rsidRDefault="009E53C7" w:rsidP="009E53C7">
      <w:pPr>
        <w:widowControl w:val="0"/>
        <w:ind w:firstLine="709"/>
        <w:jc w:val="both"/>
        <w:rPr>
          <w:sz w:val="20"/>
          <w:szCs w:val="20"/>
        </w:rPr>
      </w:pPr>
    </w:p>
    <w:p w:rsidR="009E53C7" w:rsidRDefault="009E53C7" w:rsidP="009E53C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Регистрация и порядок учета имущества муниципальной казны</w:t>
      </w:r>
    </w:p>
    <w:p w:rsidR="009E53C7" w:rsidRDefault="009E53C7" w:rsidP="009E53C7">
      <w:pPr>
        <w:widowControl w:val="0"/>
        <w:ind w:firstLine="709"/>
        <w:jc w:val="both"/>
        <w:rPr>
          <w:sz w:val="20"/>
          <w:szCs w:val="20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Имущество казны принадлежит на праве собственности муниципальному образованию и не подлежит отражению на балансе органов местного самоуправления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 и других юридических лиц в качестве основных или оборотных средств, за исключением случаев, предусмотренных законодательством Российской Федерации.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Учет денежных средств муниципальной казны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обеспечивается путем составления, утверждения и исполнения бюджета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 на очередной финансовый год и плановый период.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Права на недвижимое имущество, составляющее муниципальную казну, подлежат государственной регистрации в порядке, установленном законодательством Российской Федерации.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Учет имущества муниципальной казны, его движение </w:t>
      </w:r>
      <w:r>
        <w:rPr>
          <w:sz w:val="28"/>
          <w:szCs w:val="28"/>
        </w:rPr>
        <w:lastRenderedPageBreak/>
        <w:t>осуществляются путем занесения в соответствующий раздел реестра муниципального имущества</w:t>
      </w:r>
      <w:r>
        <w:rPr>
          <w:color w:val="FF0000"/>
          <w:sz w:val="28"/>
          <w:szCs w:val="28"/>
        </w:rPr>
        <w:t xml:space="preserve">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области.</w:t>
      </w:r>
    </w:p>
    <w:p w:rsidR="009E53C7" w:rsidRPr="00AB1F37" w:rsidRDefault="009E53C7" w:rsidP="009E53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4.5.</w:t>
      </w:r>
      <w:r w:rsidRPr="00AB1F37">
        <w:rPr>
          <w:rFonts w:ascii="Times New Roman" w:hAnsi="Times New Roman" w:cs="Times New Roman"/>
          <w:sz w:val="28"/>
          <w:szCs w:val="28"/>
        </w:rPr>
        <w:t xml:space="preserve">Ведение реестра муниципальной собственности </w:t>
      </w:r>
      <w:r w:rsidR="00AB1F37" w:rsidRPr="00AB1F3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Pr="00AB1F3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осуществляет администрация</w:t>
      </w:r>
      <w:r w:rsidRPr="00AB1F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1F37" w:rsidRPr="00AB1F37"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</w:t>
      </w:r>
      <w:r w:rsidRPr="00AB1F37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в соответствии с Положением об учете муниципального имущества </w:t>
      </w:r>
      <w:r w:rsidR="00AB1F37" w:rsidRPr="00AB1F37"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</w:t>
      </w:r>
      <w:r w:rsidRPr="00AB1F37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 ведении реестра муниципального имущества </w:t>
      </w:r>
      <w:r w:rsidR="00AB1F37" w:rsidRPr="00AB1F37"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</w:t>
      </w:r>
      <w:r w:rsidRPr="00AB1F37">
        <w:rPr>
          <w:rFonts w:ascii="Times New Roman" w:hAnsi="Times New Roman" w:cs="Times New Roman"/>
          <w:sz w:val="28"/>
          <w:szCs w:val="28"/>
        </w:rPr>
        <w:t>муниципального района  Сызранский Самарской области.</w:t>
      </w:r>
      <w:proofErr w:type="gramEnd"/>
    </w:p>
    <w:p w:rsidR="009E53C7" w:rsidRDefault="009E53C7" w:rsidP="009E53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Имущество муниципальной казны подлежит бюджетному учету.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казны. Объекты имущества муниципальной казны учитываются по правилам бюджетного учета.</w:t>
      </w:r>
    </w:p>
    <w:p w:rsidR="009E53C7" w:rsidRDefault="009E53C7" w:rsidP="009E53C7">
      <w:pPr>
        <w:widowControl w:val="0"/>
        <w:ind w:firstLine="709"/>
        <w:jc w:val="both"/>
        <w:rPr>
          <w:sz w:val="20"/>
          <w:szCs w:val="20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Управление и распоряжение имуществом муниципальной казны</w:t>
      </w:r>
    </w:p>
    <w:p w:rsidR="009E53C7" w:rsidRDefault="009E53C7" w:rsidP="009E53C7">
      <w:pPr>
        <w:widowControl w:val="0"/>
        <w:ind w:firstLine="709"/>
        <w:jc w:val="both"/>
        <w:rPr>
          <w:sz w:val="20"/>
          <w:szCs w:val="20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Порядок и условия управления и распоряжения муниципальной казной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 определяется нормами законодательства Российской Федерации, а также нормативными актами органов местного самоуправления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области, принятыми в пределах их компетенции.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Администрация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 в пределах своей компетенции распоряжается муниципальным имуществом посредством заключения договоров с юридическими и физическими лицами, в том числе на передачу имущества в аренду, в залог, безвозмездное пользование, доверительное управление, собственность, оперативное управление и хозяйственное ведение в порядке определенном порядком управления и распоряжения муниципальным имуществом.</w:t>
      </w:r>
      <w:proofErr w:type="gramEnd"/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Доходы от использования и приватизации имущества муниципальной казны в полном объеме поступают в бюджет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области.</w:t>
      </w:r>
    </w:p>
    <w:p w:rsidR="009E53C7" w:rsidRDefault="009E53C7" w:rsidP="009E53C7">
      <w:pPr>
        <w:widowControl w:val="0"/>
        <w:ind w:firstLine="709"/>
        <w:jc w:val="both"/>
        <w:rPr>
          <w:sz w:val="20"/>
          <w:szCs w:val="20"/>
        </w:rPr>
      </w:pPr>
    </w:p>
    <w:p w:rsidR="009E53C7" w:rsidRDefault="009E53C7" w:rsidP="009E53C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и целевым использованием </w:t>
      </w:r>
    </w:p>
    <w:p w:rsidR="009E53C7" w:rsidRDefault="009E53C7" w:rsidP="009E53C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казны</w:t>
      </w:r>
    </w:p>
    <w:p w:rsidR="009E53C7" w:rsidRDefault="009E53C7" w:rsidP="009E53C7">
      <w:pPr>
        <w:widowControl w:val="0"/>
        <w:ind w:firstLine="709"/>
        <w:jc w:val="center"/>
        <w:rPr>
          <w:sz w:val="20"/>
          <w:szCs w:val="20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Контроль сохранности и целевого использования имущества муниципальной казны осуществляется администрацией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в лице своих структурных подразделений в пределах, возложенных на них полномочий и за счет средств, предусмотренных на указанные цели </w:t>
      </w:r>
      <w:r>
        <w:rPr>
          <w:sz w:val="28"/>
          <w:szCs w:val="28"/>
        </w:rPr>
        <w:lastRenderedPageBreak/>
        <w:t xml:space="preserve">бюджетом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 на очередной финансовый год.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Обязанности по содержанию, сохранности объектов муниципальной казны, переданных по договорам (аренды, безвозмездного пользования, доверительного управления и др.) юридическим и (или) физическим лицам, а также риск его случайной гибели ложатся на пользователя имущества в соответствии с заключенным договором.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ходе контроля по мере необходимости администрация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осуществляет проверки состояния переданных объектов муниципальной казны и соблюдения условий заключенных договоров о передаче имущества.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Страхование имущества муниципальной казны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и сделок, совершаемых с таким имуществом, осуществляется в порядке, установленном законодательством Российской Федерации.</w:t>
      </w:r>
    </w:p>
    <w:p w:rsidR="009E53C7" w:rsidRDefault="009E53C7" w:rsidP="009E53C7">
      <w:pPr>
        <w:widowControl w:val="0"/>
        <w:ind w:firstLine="709"/>
        <w:jc w:val="both"/>
        <w:rPr>
          <w:sz w:val="20"/>
          <w:szCs w:val="20"/>
        </w:rPr>
      </w:pPr>
    </w:p>
    <w:p w:rsidR="009E53C7" w:rsidRDefault="009E53C7" w:rsidP="009E53C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Обращение взыскания на объекты муниципальной казны</w:t>
      </w:r>
    </w:p>
    <w:p w:rsidR="009E53C7" w:rsidRDefault="009E53C7" w:rsidP="009E53C7">
      <w:pPr>
        <w:widowControl w:val="0"/>
        <w:ind w:firstLine="709"/>
        <w:jc w:val="center"/>
        <w:rPr>
          <w:sz w:val="20"/>
          <w:szCs w:val="20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 xml:space="preserve">Имущественные требования, обращенные к </w:t>
      </w:r>
      <w:r w:rsidR="00AB1F37" w:rsidRPr="00AB1F37">
        <w:rPr>
          <w:sz w:val="28"/>
          <w:szCs w:val="28"/>
        </w:rPr>
        <w:t>городско</w:t>
      </w:r>
      <w:r w:rsidR="00AB1F37">
        <w:rPr>
          <w:sz w:val="28"/>
          <w:szCs w:val="28"/>
        </w:rPr>
        <w:t>му</w:t>
      </w:r>
      <w:r w:rsidR="00AB1F37" w:rsidRPr="00AB1F37">
        <w:rPr>
          <w:sz w:val="28"/>
          <w:szCs w:val="28"/>
        </w:rPr>
        <w:t xml:space="preserve"> поселени</w:t>
      </w:r>
      <w:r w:rsidR="00AB1F37">
        <w:rPr>
          <w:sz w:val="28"/>
          <w:szCs w:val="28"/>
        </w:rPr>
        <w:t>ю</w:t>
      </w:r>
      <w:r w:rsidR="00AB1F37" w:rsidRPr="00AB1F37">
        <w:rPr>
          <w:sz w:val="28"/>
          <w:szCs w:val="28"/>
        </w:rPr>
        <w:t xml:space="preserve"> Балашейка</w:t>
      </w:r>
      <w:r>
        <w:rPr>
          <w:sz w:val="28"/>
          <w:szCs w:val="28"/>
        </w:rPr>
        <w:t xml:space="preserve"> муниципального района Сызранский Самарской области, подлежат удовлетворению в первую очередь за счет средств бюджета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области, а затем за счет недвижимого и движимого имущества, входящего в состав муниципальной казны.</w:t>
      </w:r>
      <w:proofErr w:type="gramEnd"/>
    </w:p>
    <w:p w:rsidR="007E7D35" w:rsidRDefault="007E7D35"/>
    <w:sectPr w:rsidR="007E7D35">
      <w:headerReference w:type="default" r:id="rId14"/>
      <w:headerReference w:type="first" r:id="rId15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AA" w:rsidRDefault="00EC32AA">
      <w:r>
        <w:separator/>
      </w:r>
    </w:p>
  </w:endnote>
  <w:endnote w:type="continuationSeparator" w:id="0">
    <w:p w:rsidR="00EC32AA" w:rsidRDefault="00EC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AA" w:rsidRDefault="00EC32AA">
      <w:r>
        <w:separator/>
      </w:r>
    </w:p>
  </w:footnote>
  <w:footnote w:type="continuationSeparator" w:id="0">
    <w:p w:rsidR="00EC32AA" w:rsidRDefault="00EC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7C" w:rsidRDefault="00EC32AA">
    <w:pPr>
      <w:pStyle w:val="a3"/>
      <w:jc w:val="center"/>
    </w:pPr>
  </w:p>
  <w:p w:rsidR="00256C7C" w:rsidRDefault="00EC32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7C" w:rsidRDefault="00EC32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A5"/>
    <w:multiLevelType w:val="multilevel"/>
    <w:tmpl w:val="84A2D1CE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F0"/>
    <w:rsid w:val="00181B56"/>
    <w:rsid w:val="00560A02"/>
    <w:rsid w:val="005F7AE5"/>
    <w:rsid w:val="007E7D35"/>
    <w:rsid w:val="00890CBC"/>
    <w:rsid w:val="009E53C7"/>
    <w:rsid w:val="00AB1F37"/>
    <w:rsid w:val="00AF5A27"/>
    <w:rsid w:val="00B726A9"/>
    <w:rsid w:val="00CD6B00"/>
    <w:rsid w:val="00D77969"/>
    <w:rsid w:val="00E526F0"/>
    <w:rsid w:val="00EC32AA"/>
    <w:rsid w:val="00EE6BD4"/>
    <w:rsid w:val="00F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9E53C7"/>
    <w:rPr>
      <w:color w:val="000080"/>
      <w:u w:val="single"/>
    </w:rPr>
  </w:style>
  <w:style w:type="paragraph" w:styleId="a3">
    <w:name w:val="header"/>
    <w:basedOn w:val="a"/>
    <w:link w:val="a4"/>
    <w:rsid w:val="009E5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3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rsid w:val="009E5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E53C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9E53C7"/>
    <w:rPr>
      <w:color w:val="000080"/>
      <w:u w:val="single"/>
    </w:rPr>
  </w:style>
  <w:style w:type="paragraph" w:styleId="a3">
    <w:name w:val="header"/>
    <w:basedOn w:val="a"/>
    <w:link w:val="a4"/>
    <w:rsid w:val="009E5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3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rsid w:val="009E5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E53C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461F6512694460730E7F2121B2D0DAF9159BB44C65E0A2D3F51B03DBV2l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461F6512694460730E7F2121B2D0DAF91599B64C69E0A2D3F51B03DBV2lF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61F6512694460730E7F2121B2D0DAF9149BB04B6BE0A2D3F51B03DB2F1BD105455F3152FAE621V9l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D461F6512694460730E7F2121B2D0DAF9159BB44C65E0A2D3F51B03DBV2l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61F6512694460730E7F2121B2D0DAF91599B64C69E0A2D3F51B03DBV2l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2017-04-17T10:00:00Z</cp:lastPrinted>
  <dcterms:created xsi:type="dcterms:W3CDTF">2017-04-12T11:32:00Z</dcterms:created>
  <dcterms:modified xsi:type="dcterms:W3CDTF">2018-01-14T14:15:00Z</dcterms:modified>
</cp:coreProperties>
</file>