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Default="00431783" w:rsidP="00431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431783" w:rsidRDefault="00431783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83" w:rsidRPr="00081529" w:rsidRDefault="00431783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783" w:rsidRPr="00431783" w:rsidRDefault="00431783" w:rsidP="004317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</w:t>
      </w: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учетом 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>14 мая 2017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DC48AC" w:rsidRDefault="00FE0B2A" w:rsidP="00C5778B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 xml:space="preserve">1.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DC48AC">
        <w:rPr>
          <w:rFonts w:ascii="Times New Roman" w:hAnsi="Times New Roman"/>
          <w:sz w:val="28"/>
          <w:szCs w:val="28"/>
        </w:rPr>
        <w:t xml:space="preserve">Главе </w:t>
      </w:r>
      <w:r w:rsidR="00CE0EE4">
        <w:rPr>
          <w:rFonts w:ascii="Times New Roman" w:hAnsi="Times New Roman"/>
          <w:sz w:val="28"/>
          <w:szCs w:val="28"/>
        </w:rPr>
        <w:t xml:space="preserve"> </w:t>
      </w:r>
      <w:r w:rsidR="004831BC">
        <w:rPr>
          <w:rFonts w:ascii="Times New Roman" w:hAnsi="Times New Roman"/>
          <w:sz w:val="28"/>
          <w:szCs w:val="28"/>
          <w:lang w:val="en-US"/>
        </w:rPr>
        <w:t>VIII</w:t>
      </w:r>
      <w:r w:rsidR="00CE0EE4">
        <w:rPr>
          <w:rFonts w:ascii="Times New Roman" w:hAnsi="Times New Roman"/>
          <w:sz w:val="28"/>
          <w:szCs w:val="28"/>
        </w:rPr>
        <w:t xml:space="preserve">   </w:t>
      </w:r>
      <w:r w:rsidR="00DC48AC">
        <w:rPr>
          <w:rFonts w:ascii="Times New Roman" w:hAnsi="Times New Roman"/>
          <w:sz w:val="28"/>
          <w:szCs w:val="28"/>
        </w:rPr>
        <w:t>«Виды разрешенного использования земельных участков и объектов капитального строительства»:</w:t>
      </w:r>
    </w:p>
    <w:p w:rsidR="00C53946" w:rsidRDefault="00DC48AC" w:rsidP="004831BC">
      <w:pPr>
        <w:pStyle w:val="110"/>
        <w:spacing w:before="120"/>
        <w:ind w:left="0" w:firstLine="697"/>
        <w:contextualSpacing w:val="0"/>
        <w:jc w:val="both"/>
        <w:outlineLvl w:val="2"/>
        <w:rPr>
          <w:sz w:val="28"/>
          <w:szCs w:val="28"/>
        </w:rPr>
      </w:pPr>
      <w:r w:rsidRPr="00A76F38">
        <w:rPr>
          <w:rFonts w:ascii="Times New Roman" w:hAnsi="Times New Roman"/>
          <w:sz w:val="28"/>
          <w:szCs w:val="28"/>
        </w:rPr>
        <w:t>В стать</w:t>
      </w:r>
      <w:r w:rsidR="00A76F38" w:rsidRPr="00A76F38">
        <w:rPr>
          <w:rFonts w:ascii="Times New Roman" w:hAnsi="Times New Roman"/>
          <w:sz w:val="28"/>
          <w:szCs w:val="28"/>
        </w:rPr>
        <w:t>ю</w:t>
      </w:r>
      <w:r w:rsidRPr="00A76F38">
        <w:rPr>
          <w:rFonts w:ascii="Times New Roman" w:hAnsi="Times New Roman"/>
          <w:sz w:val="28"/>
          <w:szCs w:val="28"/>
        </w:rPr>
        <w:t xml:space="preserve"> 2</w:t>
      </w:r>
      <w:r w:rsidR="0092245C">
        <w:rPr>
          <w:rFonts w:ascii="Times New Roman" w:hAnsi="Times New Roman"/>
          <w:sz w:val="28"/>
          <w:szCs w:val="28"/>
        </w:rPr>
        <w:t>2</w:t>
      </w:r>
      <w:r w:rsidRPr="00A76F38">
        <w:rPr>
          <w:rFonts w:ascii="Times New Roman" w:hAnsi="Times New Roman"/>
          <w:sz w:val="28"/>
          <w:szCs w:val="28"/>
        </w:rPr>
        <w:t xml:space="preserve"> </w:t>
      </w:r>
      <w:r w:rsidR="00A76F38" w:rsidRPr="00A76F38">
        <w:rPr>
          <w:rFonts w:ascii="Times New Roman" w:hAnsi="Times New Roman"/>
          <w:sz w:val="28"/>
          <w:szCs w:val="28"/>
        </w:rPr>
        <w:t>«</w:t>
      </w:r>
      <w:r w:rsidR="0092245C" w:rsidRPr="0092245C">
        <w:rPr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  <w:r w:rsidR="00A76F38" w:rsidRPr="00A76F38">
        <w:rPr>
          <w:sz w:val="28"/>
          <w:szCs w:val="28"/>
        </w:rPr>
        <w:t xml:space="preserve">» в зону </w:t>
      </w:r>
      <w:r w:rsidR="0092245C">
        <w:rPr>
          <w:sz w:val="28"/>
          <w:szCs w:val="28"/>
        </w:rPr>
        <w:t>Ж</w:t>
      </w:r>
      <w:proofErr w:type="gramStart"/>
      <w:r w:rsidR="0092245C">
        <w:rPr>
          <w:sz w:val="28"/>
          <w:szCs w:val="28"/>
        </w:rPr>
        <w:t>2</w:t>
      </w:r>
      <w:proofErr w:type="gramEnd"/>
      <w:r w:rsidR="00A76F38" w:rsidRPr="00A76F38">
        <w:rPr>
          <w:sz w:val="28"/>
          <w:szCs w:val="28"/>
        </w:rPr>
        <w:t xml:space="preserve"> включить в раздел</w:t>
      </w:r>
      <w:r w:rsidR="00A76F38" w:rsidRPr="00A76F38">
        <w:rPr>
          <w:rFonts w:ascii="Times New Roman" w:hAnsi="Times New Roman"/>
          <w:sz w:val="28"/>
          <w:szCs w:val="28"/>
        </w:rPr>
        <w:t xml:space="preserve"> </w:t>
      </w:r>
      <w:r w:rsidRPr="00A76F38">
        <w:rPr>
          <w:rFonts w:ascii="Times New Roman" w:hAnsi="Times New Roman"/>
          <w:sz w:val="28"/>
          <w:szCs w:val="28"/>
        </w:rPr>
        <w:t>«</w:t>
      </w:r>
      <w:r w:rsidR="00C53946" w:rsidRPr="00A76F38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</w:t>
      </w:r>
      <w:r w:rsidRPr="00A76F38">
        <w:rPr>
          <w:sz w:val="28"/>
          <w:szCs w:val="28"/>
        </w:rPr>
        <w:t xml:space="preserve">» </w:t>
      </w:r>
      <w:r w:rsidR="00C53946" w:rsidRPr="00A76F38">
        <w:rPr>
          <w:sz w:val="28"/>
          <w:szCs w:val="28"/>
        </w:rPr>
        <w:t>следующий пункт: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241"/>
      </w:tblGrid>
      <w:tr w:rsidR="00C53946" w:rsidRPr="00C53946" w:rsidTr="00A76F38">
        <w:trPr>
          <w:trHeight w:val="90"/>
        </w:trPr>
        <w:tc>
          <w:tcPr>
            <w:tcW w:w="2324" w:type="dxa"/>
            <w:shd w:val="clear" w:color="auto" w:fill="auto"/>
          </w:tcPr>
          <w:p w:rsidR="00C53946" w:rsidRPr="00A76F38" w:rsidRDefault="00A76F38" w:rsidP="00C53946">
            <w:pPr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7241" w:type="dxa"/>
            <w:shd w:val="clear" w:color="auto" w:fill="auto"/>
          </w:tcPr>
          <w:p w:rsidR="00C53946" w:rsidRPr="00C53946" w:rsidRDefault="00A76F38" w:rsidP="00C53946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A76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</w:tbl>
    <w:p w:rsidR="00C53946" w:rsidRDefault="00C53946" w:rsidP="00DC48AC">
      <w:pPr>
        <w:pStyle w:val="110"/>
        <w:ind w:left="0" w:firstLine="697"/>
        <w:contextualSpacing w:val="0"/>
        <w:jc w:val="both"/>
        <w:outlineLvl w:val="3"/>
        <w:rPr>
          <w:sz w:val="28"/>
          <w:szCs w:val="28"/>
        </w:rPr>
      </w:pP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дополнить пунктами 33 и 34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0E0477" w:rsidRPr="00FE0B2A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31BC" w:rsidRPr="004831BC" w:rsidRDefault="009323F8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</w:pPr>
      <w:r w:rsidRPr="004831B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9323F8" w:rsidRPr="004831BC" w:rsidRDefault="009323F8" w:rsidP="004831BC">
      <w:pPr>
        <w:pStyle w:val="a3"/>
        <w:numPr>
          <w:ilvl w:val="0"/>
          <w:numId w:val="30"/>
        </w:numPr>
        <w:jc w:val="both"/>
        <w:rPr>
          <w:rFonts w:eastAsia="MS Mincho"/>
          <w:sz w:val="24"/>
          <w:szCs w:val="24"/>
        </w:rPr>
      </w:pPr>
      <w:r w:rsidRPr="004831BC">
        <w:rPr>
          <w:rFonts w:eastAsia="MS Mincho"/>
          <w:sz w:val="24"/>
          <w:szCs w:val="24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r w:rsidR="004831BC" w:rsidRPr="004831BC">
        <w:rPr>
          <w:rFonts w:eastAsia="MS Mincho"/>
          <w:sz w:val="24"/>
          <w:szCs w:val="24"/>
        </w:rPr>
        <w:t>;</w:t>
      </w:r>
    </w:p>
    <w:p w:rsidR="004831BC" w:rsidRPr="004831BC" w:rsidRDefault="004831BC" w:rsidP="004831BC">
      <w:pPr>
        <w:pStyle w:val="a3"/>
        <w:numPr>
          <w:ilvl w:val="0"/>
          <w:numId w:val="30"/>
        </w:numPr>
        <w:spacing w:before="120"/>
        <w:ind w:left="1689" w:hanging="992"/>
        <w:jc w:val="both"/>
        <w:rPr>
          <w:rFonts w:eastAsia="MS Mincho"/>
          <w:sz w:val="24"/>
          <w:szCs w:val="24"/>
        </w:rPr>
      </w:pPr>
      <w:r w:rsidRPr="004831BC">
        <w:rPr>
          <w:sz w:val="24"/>
          <w:szCs w:val="24"/>
        </w:rPr>
        <w:t xml:space="preserve">Максимальный процент застройки </w:t>
      </w:r>
      <w:r w:rsidRPr="004831BC">
        <w:rPr>
          <w:color w:val="000000"/>
          <w:sz w:val="24"/>
          <w:szCs w:val="24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(пункты 19-24 статьи 29) на земельные участки </w:t>
      </w:r>
      <w:r w:rsidRPr="004831BC">
        <w:rPr>
          <w:rFonts w:eastAsia="MS MinNew Roman"/>
          <w:bCs/>
          <w:sz w:val="24"/>
          <w:szCs w:val="24"/>
        </w:rPr>
        <w:t>для размещения о</w:t>
      </w:r>
      <w:r w:rsidRPr="004831BC">
        <w:rPr>
          <w:color w:val="000000"/>
          <w:sz w:val="24"/>
          <w:szCs w:val="24"/>
          <w:shd w:val="clear" w:color="auto" w:fill="FFFFFF"/>
        </w:rPr>
        <w:t>бъектов гаражного назначения не распространяются.</w:t>
      </w:r>
    </w:p>
    <w:p w:rsidR="004831BC" w:rsidRPr="004831BC" w:rsidRDefault="004831BC" w:rsidP="004831BC">
      <w:pPr>
        <w:pStyle w:val="a3"/>
        <w:ind w:left="1690"/>
        <w:jc w:val="both"/>
        <w:rPr>
          <w:rFonts w:eastAsia="MS Mincho"/>
          <w:sz w:val="28"/>
          <w:szCs w:val="28"/>
        </w:rPr>
      </w:pPr>
    </w:p>
    <w:p w:rsidR="00FE0B2A" w:rsidRPr="00FE0B2A" w:rsidRDefault="00FE0B2A" w:rsidP="009323F8">
      <w:pPr>
        <w:spacing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B7" w:rsidRDefault="001572B7">
      <w:pPr>
        <w:spacing w:after="0" w:line="240" w:lineRule="auto"/>
      </w:pPr>
      <w:r>
        <w:separator/>
      </w:r>
    </w:p>
  </w:endnote>
  <w:endnote w:type="continuationSeparator" w:id="0">
    <w:p w:rsidR="001572B7" w:rsidRDefault="0015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431783">
      <w:rPr>
        <w:rStyle w:val="afb"/>
        <w:rFonts w:ascii="Times New Roman" w:hAnsi="Times New Roman"/>
        <w:noProof/>
      </w:rPr>
      <w:t>3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B7" w:rsidRDefault="001572B7">
      <w:pPr>
        <w:spacing w:after="0" w:line="240" w:lineRule="auto"/>
      </w:pPr>
      <w:r>
        <w:separator/>
      </w:r>
    </w:p>
  </w:footnote>
  <w:footnote w:type="continuationSeparator" w:id="0">
    <w:p w:rsidR="001572B7" w:rsidRDefault="0015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572B7"/>
    <w:rsid w:val="00173777"/>
    <w:rsid w:val="001A0CF1"/>
    <w:rsid w:val="00431783"/>
    <w:rsid w:val="00462431"/>
    <w:rsid w:val="004831BC"/>
    <w:rsid w:val="00674EDB"/>
    <w:rsid w:val="00684121"/>
    <w:rsid w:val="007B2DD0"/>
    <w:rsid w:val="009137B9"/>
    <w:rsid w:val="00913A33"/>
    <w:rsid w:val="0092245C"/>
    <w:rsid w:val="00927BBD"/>
    <w:rsid w:val="009323F8"/>
    <w:rsid w:val="009D22D5"/>
    <w:rsid w:val="00A556EA"/>
    <w:rsid w:val="00A76F38"/>
    <w:rsid w:val="00AC7573"/>
    <w:rsid w:val="00C53946"/>
    <w:rsid w:val="00C5778B"/>
    <w:rsid w:val="00CE0EE4"/>
    <w:rsid w:val="00D44575"/>
    <w:rsid w:val="00DC48AC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2017-08-23T12:23:00Z</cp:lastPrinted>
  <dcterms:created xsi:type="dcterms:W3CDTF">2016-10-10T11:14:00Z</dcterms:created>
  <dcterms:modified xsi:type="dcterms:W3CDTF">2018-01-14T14:22:00Z</dcterms:modified>
</cp:coreProperties>
</file>