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BA9" w:rsidRDefault="00903BA9" w:rsidP="00903B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ПРОЕКТ</w:t>
      </w: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</w:t>
      </w: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СЕЛЬСКОГО ПОСЕЛЕНИЯ </w:t>
      </w:r>
      <w:r w:rsidR="00DF0452">
        <w:rPr>
          <w:rFonts w:ascii="Times New Roman" w:eastAsia="Times New Roman" w:hAnsi="Times New Roman" w:cs="Times New Roman"/>
          <w:b/>
          <w:sz w:val="28"/>
        </w:rPr>
        <w:t>НОВОЗАБОРОВСКИЙ</w:t>
      </w: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МУНИЦИПАЛЬНОГО РАЙОНА </w:t>
      </w:r>
      <w:r w:rsidR="00FE579F">
        <w:rPr>
          <w:rFonts w:ascii="Times New Roman" w:eastAsia="Times New Roman" w:hAnsi="Times New Roman" w:cs="Times New Roman"/>
          <w:b/>
          <w:sz w:val="28"/>
        </w:rPr>
        <w:t>СЫЗРАНСКИЙ</w:t>
      </w: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САМАРСКОЙ ОБЛАСТИ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DF0452" w:rsidRDefault="00DF0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F0452" w:rsidRDefault="00DF0452" w:rsidP="00DF0452">
      <w:pPr>
        <w:tabs>
          <w:tab w:val="left" w:pos="84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</w:t>
      </w:r>
      <w:r w:rsidR="00903BA9">
        <w:rPr>
          <w:rFonts w:ascii="Times New Roman" w:eastAsia="Times New Roman" w:hAnsi="Times New Roman" w:cs="Times New Roman"/>
          <w:b/>
          <w:sz w:val="28"/>
        </w:rPr>
        <w:t>___</w:t>
      </w:r>
      <w:r>
        <w:rPr>
          <w:rFonts w:ascii="Times New Roman" w:eastAsia="Times New Roman" w:hAnsi="Times New Roman" w:cs="Times New Roman"/>
          <w:b/>
          <w:sz w:val="28"/>
        </w:rPr>
        <w:t>»</w:t>
      </w:r>
      <w:r w:rsidR="00E560F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03BA9">
        <w:rPr>
          <w:rFonts w:ascii="Times New Roman" w:eastAsia="Times New Roman" w:hAnsi="Times New Roman" w:cs="Times New Roman"/>
          <w:b/>
          <w:sz w:val="28"/>
        </w:rPr>
        <w:t>________</w:t>
      </w:r>
      <w:r>
        <w:rPr>
          <w:rFonts w:ascii="Times New Roman" w:eastAsia="Times New Roman" w:hAnsi="Times New Roman" w:cs="Times New Roman"/>
          <w:b/>
          <w:sz w:val="28"/>
        </w:rPr>
        <w:t xml:space="preserve"> 2020 г.</w:t>
      </w:r>
      <w:r>
        <w:rPr>
          <w:rFonts w:ascii="Times New Roman" w:eastAsia="Times New Roman" w:hAnsi="Times New Roman" w:cs="Times New Roman"/>
          <w:b/>
          <w:sz w:val="28"/>
        </w:rPr>
        <w:tab/>
        <w:t>№</w:t>
      </w:r>
      <w:r w:rsidR="00E560F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03BA9">
        <w:rPr>
          <w:rFonts w:ascii="Times New Roman" w:eastAsia="Times New Roman" w:hAnsi="Times New Roman" w:cs="Times New Roman"/>
          <w:b/>
          <w:sz w:val="28"/>
        </w:rPr>
        <w:t>___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F429D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059F1" w:rsidRPr="000059F1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</w:rPr>
      </w:pPr>
      <w:r w:rsidRPr="000059F1">
        <w:rPr>
          <w:rFonts w:ascii="Times New Roman" w:eastAsia="Times New Roman" w:hAnsi="Times New Roman" w:cs="Times New Roman"/>
          <w:b/>
          <w:sz w:val="28"/>
        </w:rPr>
        <w:t>Об утверждении Положения о составе, порядке подготовки генерального плана, порядке подготовки изменений и внесения их в генеральный план</w:t>
      </w:r>
      <w:proofErr w:type="gramStart"/>
      <w:r w:rsidRPr="000059F1">
        <w:rPr>
          <w:rFonts w:ascii="Times New Roman" w:eastAsia="Times New Roman" w:hAnsi="Times New Roman" w:cs="Times New Roman"/>
          <w:b/>
          <w:sz w:val="28"/>
        </w:rPr>
        <w:t>,</w:t>
      </w:r>
      <w:r w:rsidR="000059F1" w:rsidRPr="000059F1">
        <w:rPr>
          <w:rFonts w:ascii="Times New Roman" w:eastAsia="Times New Roman" w:hAnsi="Times New Roman" w:cs="Times New Roman"/>
          <w:b/>
          <w:sz w:val="28"/>
        </w:rPr>
        <w:t>и</w:t>
      </w:r>
      <w:proofErr w:type="gramEnd"/>
      <w:r w:rsidRPr="000059F1">
        <w:rPr>
          <w:rFonts w:ascii="Times New Roman" w:eastAsia="Times New Roman" w:hAnsi="Times New Roman" w:cs="Times New Roman"/>
          <w:b/>
          <w:sz w:val="28"/>
        </w:rPr>
        <w:t xml:space="preserve"> реализации генерального плана</w:t>
      </w:r>
      <w:r w:rsidR="000059F1" w:rsidRPr="000059F1">
        <w:rPr>
          <w:rFonts w:ascii="Times New Roman" w:eastAsia="Times New Roman" w:hAnsi="Times New Roman" w:cs="Times New Roman"/>
          <w:b/>
          <w:sz w:val="28"/>
        </w:rPr>
        <w:t xml:space="preserve"> сельского поселения </w:t>
      </w:r>
      <w:r w:rsidR="00DF0452">
        <w:rPr>
          <w:rFonts w:ascii="Times New Roman" w:eastAsia="Times New Roman" w:hAnsi="Times New Roman" w:cs="Times New Roman"/>
          <w:b/>
          <w:sz w:val="28"/>
        </w:rPr>
        <w:t xml:space="preserve">Новозаборовский </w:t>
      </w:r>
      <w:r w:rsidR="000059F1" w:rsidRPr="000059F1">
        <w:rPr>
          <w:rFonts w:ascii="Times New Roman" w:eastAsia="Times New Roman" w:hAnsi="Times New Roman" w:cs="Times New Roman"/>
          <w:b/>
          <w:sz w:val="28"/>
        </w:rPr>
        <w:t>муниципального района Сызранский Самарской области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</w:p>
    <w:p w:rsidR="00F429DC" w:rsidRDefault="00107D8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частью 2 статьи 18 Градостроительного Кодекса РФ, Федеральным законом от 06.10.2003 года </w:t>
      </w:r>
      <w:r w:rsidR="000059F1" w:rsidRPr="000059F1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DF0452">
        <w:rPr>
          <w:rFonts w:ascii="Times New Roman" w:eastAsia="Times New Roman" w:hAnsi="Times New Roman" w:cs="Times New Roman"/>
          <w:sz w:val="28"/>
        </w:rPr>
        <w:t>Новозаборовский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r w:rsidR="000059F1">
        <w:rPr>
          <w:rFonts w:ascii="Times New Roman" w:eastAsia="Times New Roman" w:hAnsi="Times New Roman" w:cs="Times New Roman"/>
          <w:sz w:val="28"/>
        </w:rPr>
        <w:t>Сызранский</w:t>
      </w:r>
      <w:r>
        <w:rPr>
          <w:rFonts w:ascii="Times New Roman" w:eastAsia="Times New Roman" w:hAnsi="Times New Roman" w:cs="Times New Roman"/>
          <w:sz w:val="28"/>
        </w:rPr>
        <w:t>, администрация сельского поселения муниципального района</w:t>
      </w:r>
      <w:r w:rsidR="00DF0452">
        <w:rPr>
          <w:rFonts w:ascii="Times New Roman" w:eastAsia="Times New Roman" w:hAnsi="Times New Roman" w:cs="Times New Roman"/>
          <w:sz w:val="28"/>
        </w:rPr>
        <w:t xml:space="preserve"> </w:t>
      </w:r>
      <w:r w:rsidR="000059F1">
        <w:rPr>
          <w:rFonts w:ascii="Times New Roman" w:eastAsia="Times New Roman" w:hAnsi="Times New Roman" w:cs="Times New Roman"/>
          <w:sz w:val="28"/>
        </w:rPr>
        <w:t>Сызранский</w:t>
      </w:r>
    </w:p>
    <w:p w:rsidR="00FE579F" w:rsidRDefault="00FE579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107D85" w:rsidP="00FE579F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ПОСТАНОВЛЯЕТ:</w:t>
      </w:r>
    </w:p>
    <w:p w:rsidR="00311E2D" w:rsidRDefault="00107D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прилагаемое </w:t>
      </w:r>
      <w:r w:rsidR="00311E2D" w:rsidRPr="00311E2D">
        <w:rPr>
          <w:rFonts w:ascii="Times New Roman" w:eastAsia="Times New Roman" w:hAnsi="Times New Roman" w:cs="Times New Roman"/>
          <w:sz w:val="28"/>
        </w:rPr>
        <w:t xml:space="preserve">Положение о составе, порядке подготовки генерального плана, порядке подготовки изменений и внесения их в генеральный план,  и реализации генерального плана сельского поселения </w:t>
      </w:r>
      <w:r w:rsidR="00DF0452">
        <w:rPr>
          <w:rFonts w:ascii="Times New Roman" w:eastAsia="Times New Roman" w:hAnsi="Times New Roman" w:cs="Times New Roman"/>
          <w:sz w:val="28"/>
        </w:rPr>
        <w:t>Новозаборовский</w:t>
      </w:r>
      <w:r w:rsidR="00311E2D" w:rsidRPr="00311E2D">
        <w:rPr>
          <w:rFonts w:ascii="Times New Roman" w:eastAsia="Times New Roman" w:hAnsi="Times New Roman" w:cs="Times New Roman"/>
          <w:sz w:val="28"/>
        </w:rPr>
        <w:t xml:space="preserve"> муниципального района Сызранский Самарской области</w:t>
      </w:r>
      <w:r w:rsidR="00311E2D">
        <w:rPr>
          <w:rFonts w:ascii="Times New Roman" w:eastAsia="Times New Roman" w:hAnsi="Times New Roman" w:cs="Times New Roman"/>
          <w:sz w:val="28"/>
        </w:rPr>
        <w:t>.</w:t>
      </w:r>
    </w:p>
    <w:p w:rsidR="00F429DC" w:rsidRDefault="00DF04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Опубликовать настоящее П</w:t>
      </w:r>
      <w:r w:rsidR="00107D85">
        <w:rPr>
          <w:rFonts w:ascii="Times New Roman" w:eastAsia="Times New Roman" w:hAnsi="Times New Roman" w:cs="Times New Roman"/>
          <w:sz w:val="28"/>
        </w:rPr>
        <w:t xml:space="preserve">остановление в </w:t>
      </w:r>
      <w:r w:rsidR="00FE579F">
        <w:rPr>
          <w:rFonts w:ascii="Times New Roman" w:eastAsia="Times New Roman" w:hAnsi="Times New Roman" w:cs="Times New Roman"/>
          <w:sz w:val="28"/>
        </w:rPr>
        <w:t>газете «</w:t>
      </w:r>
      <w:r>
        <w:rPr>
          <w:rFonts w:ascii="Times New Roman" w:eastAsia="Times New Roman" w:hAnsi="Times New Roman" w:cs="Times New Roman"/>
          <w:sz w:val="28"/>
        </w:rPr>
        <w:t>Вестник сельского поселения Новозаборовский</w:t>
      </w:r>
      <w:r w:rsidR="00FE579F">
        <w:rPr>
          <w:rFonts w:ascii="Times New Roman" w:eastAsia="Times New Roman" w:hAnsi="Times New Roman" w:cs="Times New Roman"/>
          <w:sz w:val="28"/>
        </w:rPr>
        <w:t xml:space="preserve">» и </w:t>
      </w:r>
      <w:r w:rsidR="000059F1">
        <w:rPr>
          <w:rFonts w:ascii="Times New Roman" w:eastAsia="Times New Roman" w:hAnsi="Times New Roman" w:cs="Times New Roman"/>
          <w:sz w:val="28"/>
        </w:rPr>
        <w:t xml:space="preserve"> сети Интернет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F0452">
        <w:rPr>
          <w:rFonts w:ascii="Times New Roman" w:eastAsia="Times New Roman" w:hAnsi="Times New Roman" w:cs="Times New Roman"/>
          <w:sz w:val="28"/>
        </w:rPr>
        <w:t>http://syzrayon.ru/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F429DC" w:rsidRDefault="00107D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F429DC" w:rsidRDefault="00107D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Настоящее постановление вступает в силу с момента его подписания.</w:t>
      </w:r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48"/>
        </w:rPr>
      </w:pPr>
    </w:p>
    <w:p w:rsidR="00671A11" w:rsidRDefault="00671A11">
      <w:pPr>
        <w:spacing w:after="0"/>
        <w:jc w:val="both"/>
        <w:rPr>
          <w:rFonts w:ascii="Times New Roman" w:eastAsia="Times New Roman" w:hAnsi="Times New Roman" w:cs="Times New Roman"/>
          <w:sz w:val="48"/>
        </w:rPr>
      </w:pPr>
    </w:p>
    <w:p w:rsidR="00F429DC" w:rsidRPr="00671A11" w:rsidRDefault="00107D85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 w:rsidRPr="00671A11">
        <w:rPr>
          <w:rFonts w:ascii="Times New Roman" w:eastAsia="Times New Roman" w:hAnsi="Times New Roman" w:cs="Times New Roman"/>
          <w:b/>
          <w:sz w:val="28"/>
        </w:rPr>
        <w:t xml:space="preserve">Глава сельского поселения </w:t>
      </w:r>
      <w:r w:rsidR="00671A11" w:rsidRPr="00671A11">
        <w:rPr>
          <w:rFonts w:ascii="Times New Roman" w:eastAsia="Times New Roman" w:hAnsi="Times New Roman" w:cs="Times New Roman"/>
          <w:b/>
          <w:sz w:val="28"/>
        </w:rPr>
        <w:t>Новозаборовский</w:t>
      </w:r>
    </w:p>
    <w:p w:rsidR="00671A11" w:rsidRPr="00671A11" w:rsidRDefault="00107D85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 w:rsidRPr="00671A11">
        <w:rPr>
          <w:rFonts w:ascii="Times New Roman" w:eastAsia="Times New Roman" w:hAnsi="Times New Roman" w:cs="Times New Roman"/>
          <w:b/>
          <w:sz w:val="28"/>
        </w:rPr>
        <w:t xml:space="preserve">муниципального района </w:t>
      </w:r>
      <w:r w:rsidR="00FE579F" w:rsidRPr="00671A11">
        <w:rPr>
          <w:rFonts w:ascii="Times New Roman" w:eastAsia="Times New Roman" w:hAnsi="Times New Roman" w:cs="Times New Roman"/>
          <w:b/>
          <w:sz w:val="28"/>
        </w:rPr>
        <w:t>Сызранский</w:t>
      </w:r>
    </w:p>
    <w:p w:rsidR="00F429DC" w:rsidRPr="00671A11" w:rsidRDefault="00671A11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 w:rsidRPr="00671A11">
        <w:rPr>
          <w:rFonts w:ascii="Times New Roman" w:eastAsia="Times New Roman" w:hAnsi="Times New Roman" w:cs="Times New Roman"/>
          <w:b/>
          <w:sz w:val="28"/>
        </w:rPr>
        <w:t xml:space="preserve">Самарской области                             </w:t>
      </w:r>
      <w:r w:rsidR="00FE579F" w:rsidRPr="00671A11">
        <w:rPr>
          <w:rFonts w:ascii="Times New Roman" w:eastAsia="Times New Roman" w:hAnsi="Times New Roman" w:cs="Times New Roman"/>
          <w:b/>
          <w:sz w:val="28"/>
        </w:rPr>
        <w:t xml:space="preserve">                                     </w:t>
      </w:r>
      <w:r w:rsidRPr="00671A11">
        <w:rPr>
          <w:rFonts w:ascii="Times New Roman" w:eastAsia="Times New Roman" w:hAnsi="Times New Roman" w:cs="Times New Roman"/>
          <w:b/>
          <w:sz w:val="28"/>
        </w:rPr>
        <w:t>И.Я. Недайводин</w:t>
      </w:r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107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УТВЕРЖДЕНО</w:t>
      </w:r>
    </w:p>
    <w:p w:rsidR="00F429DC" w:rsidRDefault="000059F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pacing w:val="-10"/>
          <w:sz w:val="28"/>
        </w:rPr>
      </w:pPr>
      <w:r>
        <w:rPr>
          <w:rFonts w:ascii="Times New Roman" w:eastAsia="Times New Roman" w:hAnsi="Times New Roman" w:cs="Times New Roman"/>
          <w:spacing w:val="-10"/>
          <w:sz w:val="28"/>
        </w:rPr>
        <w:t>постановлением а</w:t>
      </w:r>
      <w:r w:rsidR="00107D85">
        <w:rPr>
          <w:rFonts w:ascii="Times New Roman" w:eastAsia="Times New Roman" w:hAnsi="Times New Roman" w:cs="Times New Roman"/>
          <w:spacing w:val="-10"/>
          <w:sz w:val="28"/>
        </w:rPr>
        <w:t xml:space="preserve">дминистрации сельского поселения </w:t>
      </w:r>
      <w:r w:rsidR="00671A11">
        <w:rPr>
          <w:rFonts w:ascii="Times New Roman" w:eastAsia="Times New Roman" w:hAnsi="Times New Roman" w:cs="Times New Roman"/>
          <w:spacing w:val="-10"/>
          <w:sz w:val="28"/>
        </w:rPr>
        <w:t>Новозаборовский</w:t>
      </w:r>
    </w:p>
    <w:p w:rsidR="00F429DC" w:rsidRDefault="00107D85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pacing w:val="-7"/>
          <w:sz w:val="28"/>
        </w:rPr>
      </w:pPr>
      <w:r>
        <w:rPr>
          <w:rFonts w:ascii="Times New Roman" w:eastAsia="Times New Roman" w:hAnsi="Times New Roman" w:cs="Times New Roman"/>
          <w:spacing w:val="-7"/>
          <w:sz w:val="28"/>
        </w:rPr>
        <w:t xml:space="preserve">муниципального района </w:t>
      </w:r>
      <w:r w:rsidR="000059F1">
        <w:rPr>
          <w:rFonts w:ascii="Times New Roman" w:eastAsia="Times New Roman" w:hAnsi="Times New Roman" w:cs="Times New Roman"/>
          <w:spacing w:val="-7"/>
          <w:sz w:val="28"/>
        </w:rPr>
        <w:t>Сызранский</w:t>
      </w:r>
    </w:p>
    <w:p w:rsidR="00F429DC" w:rsidRPr="000059F1" w:rsidRDefault="000059F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Segoe UI Symbol" w:hAnsi="Times New Roman" w:cs="Times New Roman"/>
          <w:sz w:val="28"/>
        </w:rPr>
        <w:t xml:space="preserve"> от </w:t>
      </w:r>
      <w:r w:rsidR="00671A11">
        <w:rPr>
          <w:rFonts w:ascii="Times New Roman" w:eastAsia="Segoe UI Symbol" w:hAnsi="Times New Roman" w:cs="Times New Roman"/>
          <w:sz w:val="28"/>
        </w:rPr>
        <w:t>«</w:t>
      </w:r>
      <w:r w:rsidR="00E560FC">
        <w:rPr>
          <w:rFonts w:ascii="Times New Roman" w:eastAsia="Segoe UI Symbol" w:hAnsi="Times New Roman" w:cs="Times New Roman"/>
          <w:sz w:val="28"/>
        </w:rPr>
        <w:t>10</w:t>
      </w:r>
      <w:r w:rsidR="00671A11">
        <w:rPr>
          <w:rFonts w:ascii="Times New Roman" w:eastAsia="Segoe UI Symbol" w:hAnsi="Times New Roman" w:cs="Times New Roman"/>
          <w:sz w:val="28"/>
        </w:rPr>
        <w:t>»</w:t>
      </w:r>
      <w:r w:rsidR="00E560FC">
        <w:rPr>
          <w:rFonts w:ascii="Times New Roman" w:eastAsia="Segoe UI Symbol" w:hAnsi="Times New Roman" w:cs="Times New Roman"/>
          <w:sz w:val="28"/>
        </w:rPr>
        <w:t xml:space="preserve"> марта </w:t>
      </w:r>
      <w:r w:rsidR="00671A11">
        <w:rPr>
          <w:rFonts w:ascii="Times New Roman" w:eastAsia="Segoe UI Symbol" w:hAnsi="Times New Roman" w:cs="Times New Roman"/>
          <w:sz w:val="28"/>
        </w:rPr>
        <w:t xml:space="preserve">2020 г. </w:t>
      </w:r>
      <w:r>
        <w:rPr>
          <w:rFonts w:ascii="Times New Roman" w:eastAsia="Segoe UI Symbol" w:hAnsi="Times New Roman" w:cs="Times New Roman"/>
          <w:sz w:val="28"/>
        </w:rPr>
        <w:t>№</w:t>
      </w:r>
      <w:r w:rsidR="00E560FC">
        <w:rPr>
          <w:rFonts w:ascii="Times New Roman" w:eastAsia="Segoe UI Symbol" w:hAnsi="Times New Roman" w:cs="Times New Roman"/>
          <w:sz w:val="28"/>
        </w:rPr>
        <w:t xml:space="preserve"> 24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3"/>
          <w:sz w:val="28"/>
        </w:rPr>
      </w:pPr>
    </w:p>
    <w:p w:rsidR="00F429DC" w:rsidRDefault="00F42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Pr="00671A11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71A11">
        <w:rPr>
          <w:rFonts w:ascii="Times New Roman" w:eastAsia="Times New Roman" w:hAnsi="Times New Roman" w:cs="Times New Roman"/>
          <w:b/>
          <w:sz w:val="28"/>
        </w:rPr>
        <w:t>Положение</w:t>
      </w:r>
    </w:p>
    <w:p w:rsidR="00311E2D" w:rsidRPr="00671A11" w:rsidRDefault="000059F1" w:rsidP="00005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71A11">
        <w:rPr>
          <w:rFonts w:ascii="Times New Roman" w:eastAsia="Times New Roman" w:hAnsi="Times New Roman" w:cs="Times New Roman"/>
          <w:b/>
          <w:sz w:val="28"/>
        </w:rPr>
        <w:t>о составе, порядке подготовки генерального плана, порядке подготовки изменений и внесения их в генеральный план,</w:t>
      </w:r>
    </w:p>
    <w:p w:rsidR="00F429DC" w:rsidRPr="00671A11" w:rsidRDefault="000059F1" w:rsidP="00005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71A11">
        <w:rPr>
          <w:rFonts w:ascii="Times New Roman" w:eastAsia="Times New Roman" w:hAnsi="Times New Roman" w:cs="Times New Roman"/>
          <w:b/>
          <w:sz w:val="28"/>
        </w:rPr>
        <w:t xml:space="preserve"> и реализации генерального плана сельского поселения </w:t>
      </w:r>
      <w:r w:rsidR="00671A11" w:rsidRPr="00671A11">
        <w:rPr>
          <w:rFonts w:ascii="Times New Roman" w:eastAsia="Times New Roman" w:hAnsi="Times New Roman" w:cs="Times New Roman"/>
          <w:b/>
          <w:sz w:val="28"/>
        </w:rPr>
        <w:t xml:space="preserve">Новозаборовский </w:t>
      </w:r>
      <w:r w:rsidRPr="00671A11">
        <w:rPr>
          <w:rFonts w:ascii="Times New Roman" w:eastAsia="Times New Roman" w:hAnsi="Times New Roman" w:cs="Times New Roman"/>
          <w:b/>
          <w:sz w:val="28"/>
        </w:rPr>
        <w:t>муниципального района Сызранский Самарской области</w:t>
      </w:r>
    </w:p>
    <w:p w:rsidR="000059F1" w:rsidRDefault="000059F1" w:rsidP="00005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Pr="00671A11" w:rsidRDefault="00107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71A11">
        <w:rPr>
          <w:rFonts w:ascii="Times New Roman" w:eastAsia="Times New Roman" w:hAnsi="Times New Roman" w:cs="Times New Roman"/>
          <w:b/>
          <w:sz w:val="28"/>
        </w:rPr>
        <w:t>1.</w:t>
      </w:r>
      <w:r w:rsidR="00671A11" w:rsidRPr="00671A1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671A11">
        <w:rPr>
          <w:rFonts w:ascii="Times New Roman" w:eastAsia="Times New Roman" w:hAnsi="Times New Roman" w:cs="Times New Roman"/>
          <w:b/>
          <w:sz w:val="28"/>
        </w:rPr>
        <w:t xml:space="preserve">Общие положения </w:t>
      </w:r>
    </w:p>
    <w:p w:rsidR="00F429DC" w:rsidRDefault="00F429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 Настоящее Положение о составе, порядке подготовки генерального плана, порядке подготовки изменений и в</w:t>
      </w:r>
      <w:r w:rsidR="00311E2D">
        <w:rPr>
          <w:rFonts w:ascii="Times New Roman" w:eastAsia="Times New Roman" w:hAnsi="Times New Roman" w:cs="Times New Roman"/>
          <w:sz w:val="28"/>
        </w:rPr>
        <w:t>несения их в генеральный план, и</w:t>
      </w:r>
      <w:r>
        <w:rPr>
          <w:rFonts w:ascii="Times New Roman" w:eastAsia="Times New Roman" w:hAnsi="Times New Roman" w:cs="Times New Roman"/>
          <w:sz w:val="28"/>
        </w:rPr>
        <w:t xml:space="preserve"> реализации генерального плана</w:t>
      </w:r>
      <w:r w:rsidR="00671A11">
        <w:rPr>
          <w:rFonts w:ascii="Times New Roman" w:eastAsia="Times New Roman" w:hAnsi="Times New Roman" w:cs="Times New Roman"/>
          <w:sz w:val="28"/>
        </w:rPr>
        <w:t xml:space="preserve"> </w:t>
      </w:r>
      <w:r w:rsidR="00311E2D" w:rsidRPr="00311E2D"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r w:rsidR="00671A11">
        <w:rPr>
          <w:rFonts w:ascii="Times New Roman" w:eastAsia="Times New Roman" w:hAnsi="Times New Roman" w:cs="Times New Roman"/>
          <w:sz w:val="28"/>
        </w:rPr>
        <w:t>Новозаборовский</w:t>
      </w:r>
      <w:r w:rsidR="00311E2D" w:rsidRPr="00311E2D">
        <w:rPr>
          <w:rFonts w:ascii="Times New Roman" w:eastAsia="Times New Roman" w:hAnsi="Times New Roman" w:cs="Times New Roman"/>
          <w:sz w:val="28"/>
        </w:rPr>
        <w:t xml:space="preserve"> муниципального района Сызранский Самарской области</w:t>
      </w:r>
      <w:r>
        <w:rPr>
          <w:rFonts w:ascii="Times New Roman" w:eastAsia="Times New Roman" w:hAnsi="Times New Roman" w:cs="Times New Roman"/>
          <w:sz w:val="28"/>
        </w:rPr>
        <w:t xml:space="preserve"> (далее - Положение) разработано в соответствии с требованиями Градостроительного кодекса Российской Федерации (далее - Градостроительный кодекс) и законодательством Самарской области.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1.2. Генеральный план поселения (далее - генеральный план) является обязательным для органов государственной власти, органов местного самоуправления при принятии ими решений и реализации таких решений. Генеральный план не подлежит применению в части, противоречащей утвержденным документам территориального планирования Российской Федерации, документам территориального планирования Самарской области, документам территориального планирования муниципального района </w:t>
      </w:r>
      <w:r w:rsidR="000059F1" w:rsidRPr="000059F1">
        <w:rPr>
          <w:rFonts w:ascii="Times New Roman" w:eastAsia="Times New Roman" w:hAnsi="Times New Roman" w:cs="Times New Roman"/>
          <w:sz w:val="28"/>
        </w:rPr>
        <w:t>Сызранский</w:t>
      </w:r>
      <w:r>
        <w:rPr>
          <w:rFonts w:ascii="Times New Roman" w:eastAsia="Times New Roman" w:hAnsi="Times New Roman" w:cs="Times New Roman"/>
          <w:sz w:val="28"/>
        </w:rPr>
        <w:t xml:space="preserve"> Самарской области, со дня утверждения</w:t>
      </w:r>
      <w:r>
        <w:rPr>
          <w:rFonts w:ascii="Times New Roman" w:eastAsia="Times New Roman" w:hAnsi="Times New Roman" w:cs="Times New Roman"/>
          <w:color w:val="FF0000"/>
          <w:sz w:val="28"/>
        </w:rPr>
        <w:t>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1.3. Подготовка проекта генерального плана осуществляется в соответствии с требованиями статьи 9 Градостроительного кодекса с учетом региональных и местных нормативов градостроительного проектирования,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результатов публичных слушаний по проекту генерального плана, а также с учетом предложений заинтересованных лиц.</w:t>
      </w:r>
    </w:p>
    <w:p w:rsidR="00311E2D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1.4. </w:t>
      </w:r>
      <w:r>
        <w:rPr>
          <w:rFonts w:ascii="Times New Roman" w:eastAsia="Times New Roman" w:hAnsi="Times New Roman" w:cs="Times New Roman"/>
          <w:color w:val="000000"/>
          <w:sz w:val="28"/>
        </w:rPr>
        <w:t>В процессе подготовки проекта генерального плана в обязательном порядке учитываются ограничения использования земельных участков и объектов капитального строительства, расположенных в границах зон охраны объектов культурного наследия, в соответствии с законодательством Российской Федерации об охран</w:t>
      </w:r>
      <w:r w:rsidR="00311E2D">
        <w:rPr>
          <w:rFonts w:ascii="Times New Roman" w:eastAsia="Times New Roman" w:hAnsi="Times New Roman" w:cs="Times New Roman"/>
          <w:color w:val="000000"/>
          <w:sz w:val="28"/>
        </w:rPr>
        <w:t>е объектов культурного наследия.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1.5. Генеральный план поселения утверждается на срок не менее чем двадцать лет.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1.6. Генеральный план может являться основанием для установления или изменения границ муниципального образования, в порядке, установленном законом Самарской области.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1.7. Подготовку, а также организацию процесса согласования проекта генерального плана в случаях, установленных статьей 25 Градостроительного кодекса, обеспечивает администрация поселения</w:t>
      </w:r>
      <w:r w:rsidR="00311E2D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11E2D" w:rsidRDefault="00311E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1.8. </w:t>
      </w:r>
      <w:r w:rsidRPr="00311E2D">
        <w:rPr>
          <w:rFonts w:ascii="Times New Roman" w:eastAsia="Times New Roman" w:hAnsi="Times New Roman" w:cs="Times New Roman"/>
          <w:color w:val="000000"/>
          <w:sz w:val="28"/>
        </w:rPr>
        <w:t>Совместная подготовка проектов документов территориального планирования осуществляется в соответствии с требованиями статьи 27 Градостроительного кодекса Российской Федерации.</w:t>
      </w:r>
    </w:p>
    <w:p w:rsidR="00311E2D" w:rsidRDefault="00311E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429DC" w:rsidRDefault="00107D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71A11">
        <w:rPr>
          <w:rFonts w:ascii="Times New Roman" w:eastAsia="Times New Roman" w:hAnsi="Times New Roman" w:cs="Times New Roman"/>
          <w:b/>
          <w:sz w:val="28"/>
        </w:rPr>
        <w:t>2. Состав генерального плана</w:t>
      </w:r>
    </w:p>
    <w:p w:rsidR="00671A11" w:rsidRPr="00671A11" w:rsidRDefault="00671A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 Генеральный план поселения содержит: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положение о территориальном планировании;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карту планируемого размещения объектов местного значения поселения;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карту границ населенных пунктов (в том числе границ образуемых населенных пунктов), входящих в состав поселения;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карту функциональных зон поселения.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 Положение о территориальном планировании, содержащееся в генеральном плане, включает в себя: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>1)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  <w:proofErr w:type="gramEnd"/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 На указанных в пункте 2.1. настоящего Положения картах соответственно отображаются: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планируемые для размещения объекты местного значения поселения, относящиеся к следующим областям: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электро-, тепл</w:t>
      </w:r>
      <w:proofErr w:type="gramStart"/>
      <w:r>
        <w:rPr>
          <w:rFonts w:ascii="Times New Roman" w:eastAsia="Times New Roman" w:hAnsi="Times New Roman" w:cs="Times New Roman"/>
          <w:sz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</w:rPr>
        <w:t>, газо- и водоснабжение населения, водоотведение;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автомобильные дороги местного значения;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иные области в связи с решением вопросов местного значения поселения.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границы населенных пунктов (в том числе границы образуемых населенных пунктов), входящих в состав поселения.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 К генеральному плану прилагаются материалы по его обоснованию в текстовой форме и в виде карт в соответствии с требованиями частей 7 и 8 статьи 23 Градостроительного кодекса.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2.5.Материалы, входящие в состав генерального плана, подготавливаются на бумажных и электронных носителях. 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Входящие в состав генерального плана карты, отображаемые на электронных носителях, формируются на базе слоев цифровой картографической основы.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107D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71A11">
        <w:rPr>
          <w:rFonts w:ascii="Times New Roman" w:eastAsia="Times New Roman" w:hAnsi="Times New Roman" w:cs="Times New Roman"/>
          <w:b/>
          <w:sz w:val="28"/>
        </w:rPr>
        <w:t>3. Подготовка генерального плана</w:t>
      </w:r>
    </w:p>
    <w:p w:rsidR="00671A11" w:rsidRPr="00671A11" w:rsidRDefault="00671A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Решение о подготовке проекта генерального плана принимается главой сельского поселения </w:t>
      </w:r>
      <w:r w:rsidR="00671A11">
        <w:rPr>
          <w:rFonts w:ascii="Times New Roman" w:eastAsia="Times New Roman" w:hAnsi="Times New Roman" w:cs="Times New Roman"/>
          <w:sz w:val="28"/>
        </w:rPr>
        <w:t>Новозаборовский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r w:rsidR="000059F1" w:rsidRPr="000059F1">
        <w:rPr>
          <w:rFonts w:ascii="Times New Roman" w:eastAsia="Times New Roman" w:hAnsi="Times New Roman" w:cs="Times New Roman"/>
          <w:sz w:val="28"/>
        </w:rPr>
        <w:t>Сызранский</w:t>
      </w:r>
      <w:r>
        <w:rPr>
          <w:rFonts w:ascii="Times New Roman" w:eastAsia="Times New Roman" w:hAnsi="Times New Roman" w:cs="Times New Roman"/>
          <w:sz w:val="28"/>
        </w:rPr>
        <w:t xml:space="preserve"> Самарской области (далее – глава поселения) </w:t>
      </w:r>
      <w:r>
        <w:rPr>
          <w:rFonts w:ascii="Times New Roman" w:eastAsia="Times New Roman" w:hAnsi="Times New Roman" w:cs="Times New Roman"/>
          <w:color w:val="000000"/>
          <w:sz w:val="28"/>
        </w:rPr>
        <w:t>в форме постановления, которое опубликовывается в порядке, установленном для официального опубликования муниципальных правовых актов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и размещается на официальном сайте администрации сельского поселения </w:t>
      </w:r>
      <w:r w:rsidR="00671A11">
        <w:rPr>
          <w:rFonts w:ascii="Times New Roman" w:eastAsia="Times New Roman" w:hAnsi="Times New Roman" w:cs="Times New Roman"/>
          <w:sz w:val="28"/>
        </w:rPr>
        <w:t>Новозаборовский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r w:rsidR="000059F1" w:rsidRPr="000059F1">
        <w:rPr>
          <w:rFonts w:ascii="Times New Roman" w:eastAsia="Times New Roman" w:hAnsi="Times New Roman" w:cs="Times New Roman"/>
          <w:sz w:val="28"/>
        </w:rPr>
        <w:t>Сызранский</w:t>
      </w:r>
      <w:r>
        <w:rPr>
          <w:rFonts w:ascii="Times New Roman" w:eastAsia="Times New Roman" w:hAnsi="Times New Roman" w:cs="Times New Roman"/>
          <w:sz w:val="28"/>
        </w:rPr>
        <w:t xml:space="preserve"> Самарской области (далее – администрация поселения) в сети «Интернет».</w:t>
      </w:r>
      <w:proofErr w:type="gramEnd"/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 В решении о подготовке проекта генерального плана определяются в том числе: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уполномоченный </w:t>
      </w:r>
      <w:r>
        <w:rPr>
          <w:rFonts w:ascii="Times New Roman" w:eastAsia="Times New Roman" w:hAnsi="Times New Roman" w:cs="Times New Roman"/>
          <w:color w:val="000000"/>
          <w:sz w:val="28"/>
        </w:rPr>
        <w:t>орган местного самоуправления, его структурное подразделение, ответственный за разработку проекта генерального плана;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время, место и срок приема предложений заинтересованных лиц.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Проект генерального плана до его утверждения подлежит обязательному согласованию в соответствии со статьей 25 Градостроительного кодекса с уполномоченным Правительством Российской Федерации федеральным органом исполнительной власти, Правительством Самарской области, органами местного самоуправления муниципальных образований, имеющих общую границу с поселением, органами местного самоуправления муниципального района </w:t>
      </w:r>
      <w:r w:rsidR="000059F1" w:rsidRPr="000059F1">
        <w:rPr>
          <w:rFonts w:ascii="Times New Roman" w:eastAsia="Times New Roman" w:hAnsi="Times New Roman" w:cs="Times New Roman"/>
          <w:color w:val="000000"/>
          <w:sz w:val="28"/>
        </w:rPr>
        <w:t>Сызранский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Самарской области.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3.7. Доступ к проекту генерального плана обеспечивается путем размещения в </w:t>
      </w:r>
      <w:r>
        <w:rPr>
          <w:rFonts w:ascii="Times New Roman" w:eastAsia="Times New Roman" w:hAnsi="Times New Roman" w:cs="Times New Roman"/>
          <w:sz w:val="28"/>
        </w:rPr>
        <w:t xml:space="preserve">Федеральной государственной информационной системе </w:t>
      </w:r>
      <w:r>
        <w:rPr>
          <w:rFonts w:ascii="Times New Roman" w:eastAsia="Times New Roman" w:hAnsi="Times New Roman" w:cs="Times New Roman"/>
          <w:sz w:val="28"/>
        </w:rPr>
        <w:lastRenderedPageBreak/>
        <w:t>территориального планирования (далее – ФГИС ТП)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не менее чем за три </w:t>
      </w:r>
      <w:r>
        <w:rPr>
          <w:rFonts w:ascii="Times New Roman" w:eastAsia="Times New Roman" w:hAnsi="Times New Roman" w:cs="Times New Roman"/>
          <w:sz w:val="28"/>
        </w:rPr>
        <w:t>месяца до его утверждения.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3.8. Администрация поселения направляет проект генерального плана и материалы по обоснованию проекта в Администрацию муниципального района </w:t>
      </w:r>
      <w:r w:rsidR="000059F1" w:rsidRPr="000059F1">
        <w:rPr>
          <w:rFonts w:ascii="Times New Roman" w:eastAsia="Times New Roman" w:hAnsi="Times New Roman" w:cs="Times New Roman"/>
          <w:sz w:val="28"/>
        </w:rPr>
        <w:t>Сызранский</w:t>
      </w:r>
      <w:r>
        <w:rPr>
          <w:rFonts w:ascii="Times New Roman" w:eastAsia="Times New Roman" w:hAnsi="Times New Roman" w:cs="Times New Roman"/>
          <w:sz w:val="28"/>
        </w:rPr>
        <w:t xml:space="preserve"> Самарской области (далее – администрация района) для размещения в ФГИС ТП.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3.9. </w:t>
      </w:r>
      <w:proofErr w:type="gramStart"/>
      <w:r>
        <w:rPr>
          <w:rFonts w:ascii="Times New Roman" w:eastAsia="Times New Roman" w:hAnsi="Times New Roman" w:cs="Times New Roman"/>
          <w:sz w:val="28"/>
        </w:rPr>
        <w:t>Администрация поселения направляет в электронной форме и (или) посредством почтового отправления в указанные в пункте 3.3. настоящего Положения органы уведомление об обеспечении доступа к проекту генерального плана и материалам по обоснованию проекта генерального плана в ФГИС ТП в трехдневный срок со дня обеспечения данного доступа.</w:t>
      </w:r>
      <w:proofErr w:type="gramEnd"/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3.10. Согласование проекта генерального плана осуществляется в трехмесячный срок со дня поступления в органы, предусмотренные пунктом 3.3, уведомления об обеспечении доступа к проекту генерального плана и материалам по его обоснованию в ФГИС ТП.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3.11. В случае не</w:t>
      </w:r>
      <w:r w:rsidR="00671A1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поступления в установленный срок главе поселения заключений на проект генерального плана от указанных в пункте 3.3 настоящего Положения органов данный проект считается согласованным с такими органами.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3.12. В случае поступления от одного или нескольких указанных в пункте 3.3 настоящего Положения органов заключений, содержащих положения о несогласии с проектом генерального плана с обоснованием принятого решения, глава поселения в течение тридцати дней со дня </w:t>
      </w:r>
      <w:proofErr w:type="gramStart"/>
      <w:r>
        <w:rPr>
          <w:rFonts w:ascii="Times New Roman" w:eastAsia="Times New Roman" w:hAnsi="Times New Roman" w:cs="Times New Roman"/>
          <w:sz w:val="28"/>
        </w:rPr>
        <w:t>истечения установленного срока согласования проекта генерального плана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принимает решение о создании согласительной комиссии. Максимальный срок работы согласительной комиссии не может превышать три месяца.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 результатам работы согласительная комиссия представляет главе поселения: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- документ о согласовании проекта генерального плана и подготовленный для утверждения проект генерального плана с внесенными в него изменениями;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материалы в текстовой форме и в виде карт по несогласованным вопросам.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3.13. На основании документов и материалов, представленных согласительной комиссией, глава поселения вправе принять решение о направлении согласованного или не согласованного в определенной части проекта генерального плана в Собрание представителей сельского поселения </w:t>
      </w:r>
      <w:r w:rsidR="00671A11">
        <w:rPr>
          <w:rFonts w:ascii="Times New Roman" w:eastAsia="Times New Roman" w:hAnsi="Times New Roman" w:cs="Times New Roman"/>
          <w:sz w:val="28"/>
        </w:rPr>
        <w:t>Новозаборовский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r w:rsidR="000059F1" w:rsidRPr="000059F1">
        <w:rPr>
          <w:rFonts w:ascii="Times New Roman" w:eastAsia="Times New Roman" w:hAnsi="Times New Roman" w:cs="Times New Roman"/>
          <w:sz w:val="28"/>
        </w:rPr>
        <w:t>Сызранский</w:t>
      </w:r>
      <w:r>
        <w:rPr>
          <w:rFonts w:ascii="Times New Roman" w:eastAsia="Times New Roman" w:hAnsi="Times New Roman" w:cs="Times New Roman"/>
          <w:sz w:val="28"/>
        </w:rPr>
        <w:t xml:space="preserve"> Самарской области (далее – Собрание представителей) или об отклонении такого проекта и о направлении его на доработку.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3.14. Проект генерального плана подлежит обязательному рассмотрению на публичных слушаниях, проводимых в соответствии</w:t>
      </w:r>
      <w:r>
        <w:rPr>
          <w:rFonts w:ascii="Times New Roman" w:eastAsia="Times New Roman" w:hAnsi="Times New Roman" w:cs="Times New Roman"/>
          <w:sz w:val="28"/>
        </w:rPr>
        <w:br/>
        <w:t>со статьей 28 Градостроительного кодекса.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t xml:space="preserve">3.15. </w:t>
      </w:r>
      <w:r>
        <w:rPr>
          <w:rFonts w:ascii="Times New Roman" w:eastAsia="Times New Roman" w:hAnsi="Times New Roman" w:cs="Times New Roman"/>
          <w:sz w:val="28"/>
        </w:rPr>
        <w:t xml:space="preserve">Решение о проведении публичных слушаний принимается главой поселения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 форме постановления, которое опубликовывается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порядке, установленном для официального опубликования муниципальных правовых актов</w:t>
      </w:r>
      <w:r>
        <w:rPr>
          <w:rFonts w:ascii="Times New Roman" w:eastAsia="Times New Roman" w:hAnsi="Times New Roman" w:cs="Times New Roman"/>
          <w:sz w:val="28"/>
        </w:rPr>
        <w:t xml:space="preserve"> поселения и размещается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официальном сайте администрации поселения в сети «Интернет». </w:t>
      </w:r>
      <w:r>
        <w:rPr>
          <w:rFonts w:ascii="Times New Roman" w:eastAsia="Times New Roman" w:hAnsi="Times New Roman" w:cs="Times New Roman"/>
          <w:spacing w:val="-2"/>
          <w:sz w:val="28"/>
        </w:rPr>
        <w:t>Обязательным приложением к постановлению о проведении слушаний является проект генерального плана.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t xml:space="preserve">3.16. Заинтересованные лица вправе представлять свои предложения по проекту генерального плана </w:t>
      </w:r>
      <w:r>
        <w:rPr>
          <w:rFonts w:ascii="Times New Roman" w:eastAsia="Times New Roman" w:hAnsi="Times New Roman" w:cs="Times New Roman"/>
          <w:sz w:val="28"/>
        </w:rPr>
        <w:t>в администрацию поселения.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3.17. Протоколы публичных слушаний по проекту генерального плана, заключение о результатах таких публичных слушаний являются обязательным приложением к проекту генерального плана, направляемому главой поселения в Собрание представителей.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3.18. Собрание представителей с учетом протоколов публичных слушаний по проекту генерального плана и заключения о результатах таких публичных слушаний принимает решение об утверждении генерального </w:t>
      </w:r>
      <w:r>
        <w:rPr>
          <w:rFonts w:ascii="Times New Roman" w:eastAsia="Times New Roman" w:hAnsi="Times New Roman" w:cs="Times New Roman"/>
          <w:sz w:val="28"/>
        </w:rPr>
        <w:lastRenderedPageBreak/>
        <w:t>плана или об отклонении проекта генерального плана и о направлении его на доработку в соответствии с указанными протоколами и заключением.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3.19. Утвержденный генеральный план подлежит опубликованию в порядке, установленном для официального опубликования муниципальных правовых актов поселения, иной официальной информации и размещается на официальном сайте администрации поселения в сети "Интернет", а также в срок, не превышающий десяти дней со дня утверждения, в ФГИС ТП.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Администрация поселения в трехдневный срок со дня утверждения направляет генеральный план и материалы по его обоснованию в администрацию района для размещения в ФГИС ТП.</w:t>
      </w:r>
    </w:p>
    <w:p w:rsidR="00F429DC" w:rsidRDefault="00F42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Pr="00671A11" w:rsidRDefault="00107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671A11">
        <w:rPr>
          <w:rFonts w:ascii="Times New Roman" w:eastAsia="Times New Roman" w:hAnsi="Times New Roman" w:cs="Times New Roman"/>
          <w:b/>
          <w:sz w:val="28"/>
        </w:rPr>
        <w:t xml:space="preserve">4. </w:t>
      </w:r>
      <w:r w:rsidRPr="00671A11">
        <w:rPr>
          <w:rFonts w:ascii="Times New Roman" w:eastAsia="Times New Roman" w:hAnsi="Times New Roman" w:cs="Times New Roman"/>
          <w:b/>
          <w:color w:val="000000"/>
          <w:sz w:val="28"/>
        </w:rPr>
        <w:t>Порядок подготовки изменений и внесения их</w:t>
      </w:r>
    </w:p>
    <w:p w:rsidR="00F429DC" w:rsidRPr="00671A11" w:rsidRDefault="00107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671A11">
        <w:rPr>
          <w:rFonts w:ascii="Times New Roman" w:eastAsia="Times New Roman" w:hAnsi="Times New Roman" w:cs="Times New Roman"/>
          <w:b/>
          <w:color w:val="000000"/>
          <w:sz w:val="28"/>
        </w:rPr>
        <w:t>в генеральный план</w:t>
      </w:r>
    </w:p>
    <w:p w:rsidR="00671A11" w:rsidRDefault="00671A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4.1. </w:t>
      </w:r>
      <w:r>
        <w:rPr>
          <w:rFonts w:ascii="Times New Roman" w:eastAsia="Times New Roman" w:hAnsi="Times New Roman" w:cs="Times New Roman"/>
          <w:color w:val="000000"/>
          <w:sz w:val="28"/>
        </w:rPr>
        <w:t>Основанием для подготовки изменений и внесения их в генеральный план являются направленные в администрацию поселения предложения органов государственной власти Российской Федерации, органов государственной власти Самарской области, органов местного самоуправления, а также заинтересованных физических и юридических лиц.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Предложения должны содержать обоснования необходимости внесения в генеральный план соответствующих изменений, картографический материал.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4.2. </w:t>
      </w:r>
      <w:r>
        <w:rPr>
          <w:rFonts w:ascii="Times New Roman" w:eastAsia="Times New Roman" w:hAnsi="Times New Roman" w:cs="Times New Roman"/>
          <w:sz w:val="28"/>
        </w:rPr>
        <w:t xml:space="preserve">Администрация поселения </w:t>
      </w:r>
      <w:r>
        <w:rPr>
          <w:rFonts w:ascii="Times New Roman" w:eastAsia="Times New Roman" w:hAnsi="Times New Roman" w:cs="Times New Roman"/>
          <w:color w:val="000000"/>
          <w:sz w:val="28"/>
        </w:rPr>
        <w:t>в течение 30 дней со дня получения предложений о внесении изменений в генеральный план дает заключение о целесообразности подготовки изменений в генеральный план и направляет его главе поселения для принятия решения о подготовке изменений в генеральный план либо мотивированного отказа субъекту, внесшему данные предложения.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4.3. Внесение изменений в генеральный план осуществляется в соответствии с требованиями статьей 9, 24, 25 Градостроительного кодекса и разделом 3 настоящего Положения.</w:t>
      </w:r>
    </w:p>
    <w:p w:rsidR="00F429DC" w:rsidRPr="00671A11" w:rsidRDefault="00107D8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71A11">
        <w:rPr>
          <w:rFonts w:ascii="Times New Roman" w:eastAsia="Times New Roman" w:hAnsi="Times New Roman" w:cs="Times New Roman"/>
          <w:b/>
          <w:sz w:val="28"/>
        </w:rPr>
        <w:lastRenderedPageBreak/>
        <w:t>5. Реализация генерального плана поселения</w:t>
      </w:r>
    </w:p>
    <w:p w:rsidR="00F429DC" w:rsidRDefault="00F42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5.1. Реализация генерального плана осуществляется путем: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1) подготовки и утверждения документации по планировке территории в соответствии с документами территориального планирования;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2) принятия в порядке, установленном законодательством Российской Федерации, решений о резервировании земель, об изъятии земельных участков для государственных или муниципальных нужд, о переводе земель или земельных участков из одной категории в другую;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3) создания объектов федерального значения, объектов регионального значения, объектов местного значения на основании документации по планировке территории.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5.2.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Реализация генерального плана осуществляется путем выполнения мероприятий, которые предусмотрены программами, утвержденными администрацией поселения и реализуемыми за счет средств местного бюджета, или нормативными правовыми актами администрации поселения, или в установленном администрацией поселения порядке решениями главного распорядителя (распорядителей) средств местного бюджета, программами комплексного развития систем коммунальной инфраструктуры, программами комплексного развития социальной инфраструктуры, программами комплексного развития транспортной инфраструктуры и (при наличии) инвестиционными программами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организаций коммунального комплекса.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5.3. Подготовка плана реализации генерального плана осуществляется в следующем порядке: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принятие главой поселения решения о разработке проекта плана реализации и определения должностных лиц (структурного подразделения), ответственных за разработку проекта плана реализации;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подготовка проекта плана реализации;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утверждение главой поселения плана реализации;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4) опубликование плана реализации в порядке, установленном для официального опубликования муниципальных правовых актов, и размещение на официальном сайте администрации поселения.</w:t>
      </w:r>
    </w:p>
    <w:sectPr w:rsidR="00F429DC" w:rsidSect="006A2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29DC"/>
    <w:rsid w:val="000059F1"/>
    <w:rsid w:val="000A4BA5"/>
    <w:rsid w:val="00107D85"/>
    <w:rsid w:val="00311E2D"/>
    <w:rsid w:val="00671A11"/>
    <w:rsid w:val="006A2576"/>
    <w:rsid w:val="008E6709"/>
    <w:rsid w:val="00903BA9"/>
    <w:rsid w:val="00DF0452"/>
    <w:rsid w:val="00E560FC"/>
    <w:rsid w:val="00F429DC"/>
    <w:rsid w:val="00F664E6"/>
    <w:rsid w:val="00FE5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2231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NOVO</cp:lastModifiedBy>
  <cp:revision>2</cp:revision>
  <cp:lastPrinted>2020-03-11T06:12:00Z</cp:lastPrinted>
  <dcterms:created xsi:type="dcterms:W3CDTF">2020-03-24T13:23:00Z</dcterms:created>
  <dcterms:modified xsi:type="dcterms:W3CDTF">2020-03-24T13:23:00Z</dcterms:modified>
</cp:coreProperties>
</file>