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DF" w:rsidRDefault="006605DF" w:rsidP="006605DF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Информационные системы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60"/>
      </w:tblGrid>
      <w:tr w:rsidR="006605DF" w:rsidTr="006605DF">
        <w:tc>
          <w:tcPr>
            <w:tcW w:w="32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bookmarkEnd w:id="0"/>
          <w:p w:rsidR="006605DF" w:rsidRDefault="006605DF">
            <w:pPr>
              <w:pStyle w:val="a4"/>
              <w:snapToGrid w:val="0"/>
              <w:spacing w:before="0" w:after="0"/>
              <w:jc w:val="center"/>
            </w:pPr>
            <w:r>
              <w:t>Наименование</w:t>
            </w:r>
          </w:p>
        </w:tc>
        <w:tc>
          <w:tcPr>
            <w:tcW w:w="63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</w:pPr>
            <w:r>
              <w:t>Назначение</w:t>
            </w:r>
          </w:p>
        </w:tc>
      </w:tr>
      <w:tr w:rsidR="006605DF" w:rsidTr="006605DF">
        <w:tc>
          <w:tcPr>
            <w:tcW w:w="32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snapToGrid w:val="0"/>
              <w:spacing w:before="225"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1С: Бухгалтерия</w:t>
            </w:r>
          </w:p>
        </w:tc>
        <w:tc>
          <w:tcPr>
            <w:tcW w:w="63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spacing w:before="225" w:after="225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Предназначена</w:t>
            </w:r>
            <w:proofErr w:type="gramEnd"/>
            <w:r>
              <w:rPr>
                <w:color w:val="000000"/>
              </w:rPr>
              <w:t xml:space="preserve"> для автоматизации бухгалтерского и налогового учета.</w:t>
            </w:r>
          </w:p>
        </w:tc>
      </w:tr>
      <w:tr w:rsidR="006605DF" w:rsidTr="006605DF">
        <w:tc>
          <w:tcPr>
            <w:tcW w:w="32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 - зарплата</w:t>
            </w:r>
          </w:p>
        </w:tc>
        <w:tc>
          <w:tcPr>
            <w:tcW w:w="63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Предназначена</w:t>
            </w:r>
            <w:proofErr w:type="gramEnd"/>
            <w:r>
              <w:rPr>
                <w:sz w:val="20"/>
                <w:szCs w:val="20"/>
              </w:rPr>
              <w:t xml:space="preserve"> для расчета заработной платы</w:t>
            </w:r>
          </w:p>
        </w:tc>
      </w:tr>
      <w:tr w:rsidR="006605DF" w:rsidTr="006605DF">
        <w:tc>
          <w:tcPr>
            <w:tcW w:w="32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АСФК</w:t>
            </w:r>
          </w:p>
        </w:tc>
        <w:tc>
          <w:tcPr>
            <w:tcW w:w="63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кассового обслуживания Федерального бюджета</w:t>
            </w:r>
          </w:p>
        </w:tc>
      </w:tr>
      <w:tr w:rsidR="006605DF" w:rsidTr="006605DF">
        <w:tc>
          <w:tcPr>
            <w:tcW w:w="32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ПУ5</w:t>
            </w:r>
          </w:p>
        </w:tc>
        <w:tc>
          <w:tcPr>
            <w:tcW w:w="63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Предназначена</w:t>
            </w:r>
            <w:proofErr w:type="gramEnd"/>
            <w:r>
              <w:rPr>
                <w:sz w:val="20"/>
                <w:szCs w:val="20"/>
              </w:rPr>
              <w:t xml:space="preserve"> для предоставления отчетности в Пенсионный фонд</w:t>
            </w:r>
          </w:p>
        </w:tc>
      </w:tr>
      <w:tr w:rsidR="006605DF" w:rsidTr="006605DF">
        <w:tc>
          <w:tcPr>
            <w:tcW w:w="32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Налогоплательщик</w:t>
            </w:r>
          </w:p>
        </w:tc>
        <w:tc>
          <w:tcPr>
            <w:tcW w:w="63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Предназначена</w:t>
            </w:r>
            <w:proofErr w:type="gramEnd"/>
            <w:r>
              <w:rPr>
                <w:sz w:val="20"/>
                <w:szCs w:val="20"/>
              </w:rPr>
              <w:t xml:space="preserve"> для предоставления отчетности в налоговую инспекцию</w:t>
            </w:r>
          </w:p>
        </w:tc>
      </w:tr>
      <w:tr w:rsidR="006605DF" w:rsidTr="006605DF">
        <w:tc>
          <w:tcPr>
            <w:tcW w:w="32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6605DF" w:rsidRDefault="006605DF">
            <w:pPr>
              <w:widowControl w:val="0"/>
              <w:tabs>
                <w:tab w:val="left" w:pos="4854"/>
                <w:tab w:val="left" w:pos="4903"/>
                <w:tab w:val="left" w:pos="5973"/>
              </w:tabs>
              <w:ind w:left="176" w:right="283"/>
              <w:jc w:val="center"/>
              <w:rPr>
                <w:szCs w:val="22"/>
              </w:rPr>
            </w:pPr>
            <w:r>
              <w:rPr>
                <w:szCs w:val="22"/>
              </w:rPr>
              <w:t>Автоматизированная система СМЕТА 3.2 Конфигурация бюджетного учета Выпуск от 18 марта 2011 года/Реализация положений Федерального закона от 08.05.2010 № 83-ФЗ</w:t>
            </w:r>
          </w:p>
          <w:p w:rsidR="006605DF" w:rsidRDefault="006605DF">
            <w:pPr>
              <w:tabs>
                <w:tab w:val="left" w:pos="5249"/>
                <w:tab w:val="left" w:pos="5973"/>
              </w:tabs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tabs>
                <w:tab w:val="left" w:pos="4903"/>
                <w:tab w:val="left" w:pos="5249"/>
                <w:tab w:val="left" w:pos="597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АС «Смета» предназначена для автоматизации бухгалтерского учета: органов </w:t>
            </w:r>
            <w:proofErr w:type="spellStart"/>
            <w:r>
              <w:rPr>
                <w:szCs w:val="22"/>
              </w:rPr>
              <w:t>гос</w:t>
            </w:r>
            <w:proofErr w:type="gramStart"/>
            <w:r>
              <w:rPr>
                <w:szCs w:val="22"/>
              </w:rPr>
              <w:t>.в</w:t>
            </w:r>
            <w:proofErr w:type="gramEnd"/>
            <w:r>
              <w:rPr>
                <w:szCs w:val="22"/>
              </w:rPr>
              <w:t>ласти</w:t>
            </w:r>
            <w:proofErr w:type="spellEnd"/>
            <w:r>
              <w:rPr>
                <w:szCs w:val="22"/>
              </w:rPr>
              <w:t xml:space="preserve"> и местного самоуправления;</w:t>
            </w:r>
          </w:p>
          <w:p w:rsidR="006605DF" w:rsidRDefault="006605DF">
            <w:pPr>
              <w:tabs>
                <w:tab w:val="left" w:pos="4903"/>
                <w:tab w:val="left" w:pos="5249"/>
                <w:tab w:val="left" w:pos="597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государственных (муниципальных) учреждений – казенных, бюджетных, автономных;</w:t>
            </w:r>
          </w:p>
          <w:p w:rsidR="006605DF" w:rsidRDefault="006605DF">
            <w:pPr>
              <w:tabs>
                <w:tab w:val="left" w:pos="4903"/>
                <w:tab w:val="left" w:pos="5249"/>
                <w:tab w:val="left" w:pos="597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централизованных бухгалтерий, обслуживающих все типы государственных (муниципальных) учреждений.</w:t>
            </w:r>
          </w:p>
          <w:p w:rsidR="006605DF" w:rsidRDefault="006605DF">
            <w:pPr>
              <w:tabs>
                <w:tab w:val="left" w:pos="4903"/>
                <w:tab w:val="left" w:pos="5249"/>
                <w:tab w:val="left" w:pos="5973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Cs w:val="22"/>
              </w:rPr>
              <w:t>Система позволяет автоматизировать учет основных хозяйственных операций: санкционирование, финансовые и нефинансовые активы, обязательства, администрирование доходов, кредиты, межбюджетные отношения, расчеты по заработной плате, прочие расчеты</w:t>
            </w:r>
          </w:p>
        </w:tc>
      </w:tr>
      <w:tr w:rsidR="006605DF" w:rsidTr="006605DF">
        <w:trPr>
          <w:trHeight w:val="255"/>
        </w:trPr>
        <w:tc>
          <w:tcPr>
            <w:tcW w:w="32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snapToGrid w:val="0"/>
              <w:spacing w:before="225"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Официальный сайт РФ </w:t>
            </w:r>
            <w:hyperlink r:id="rId6" w:history="1">
              <w:r>
                <w:rPr>
                  <w:rStyle w:val="a3"/>
                  <w:color w:val="000000"/>
                </w:rPr>
                <w:t>http://zakupki.gov.ru/</w:t>
              </w:r>
            </w:hyperlink>
          </w:p>
        </w:tc>
        <w:tc>
          <w:tcPr>
            <w:tcW w:w="63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spacing w:before="225" w:after="225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Предназначен</w:t>
            </w:r>
            <w:proofErr w:type="gramEnd"/>
            <w:r>
              <w:rPr>
                <w:color w:val="000000"/>
              </w:rPr>
              <w:t xml:space="preserve"> для размещения информации о размещении заказов.</w:t>
            </w:r>
          </w:p>
        </w:tc>
      </w:tr>
      <w:tr w:rsidR="006605DF" w:rsidTr="006605DF">
        <w:trPr>
          <w:trHeight w:val="201"/>
        </w:trPr>
        <w:tc>
          <w:tcPr>
            <w:tcW w:w="32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snapToGrid w:val="0"/>
              <w:spacing w:before="225"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Официальный сайт РФ </w:t>
            </w:r>
            <w:hyperlink r:id="rId7" w:history="1">
              <w:r>
                <w:rPr>
                  <w:rStyle w:val="a3"/>
                  <w:color w:val="000000"/>
                </w:rPr>
                <w:t>www.torgi.gov.ru</w:t>
              </w:r>
            </w:hyperlink>
          </w:p>
        </w:tc>
        <w:tc>
          <w:tcPr>
            <w:tcW w:w="63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spacing w:before="225" w:after="225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Предназначен</w:t>
            </w:r>
            <w:proofErr w:type="gramEnd"/>
            <w:r>
              <w:rPr>
                <w:color w:val="000000"/>
              </w:rPr>
              <w:t xml:space="preserve"> для размещении информации о проведении торгов.</w:t>
            </w:r>
          </w:p>
        </w:tc>
      </w:tr>
      <w:tr w:rsidR="006605DF" w:rsidTr="006605DF">
        <w:trPr>
          <w:trHeight w:val="261"/>
        </w:trPr>
        <w:tc>
          <w:tcPr>
            <w:tcW w:w="32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snapToGrid w:val="0"/>
              <w:spacing w:before="225" w:after="22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Kaspersky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Internet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Security</w:t>
            </w:r>
            <w:proofErr w:type="spellEnd"/>
          </w:p>
        </w:tc>
        <w:tc>
          <w:tcPr>
            <w:tcW w:w="63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spacing w:before="225"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Комплексная высокотехнологичная система многоуровневой защиты рабочих станций и файловых серверов под управлением 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> от угроз любой сложности.</w:t>
            </w:r>
          </w:p>
        </w:tc>
      </w:tr>
      <w:tr w:rsidR="006605DF" w:rsidTr="006605DF">
        <w:trPr>
          <w:trHeight w:val="1575"/>
        </w:trPr>
        <w:tc>
          <w:tcPr>
            <w:tcW w:w="32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snapToGrid w:val="0"/>
              <w:spacing w:before="225"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автоматизированного межведомственного взаимодействия (САМВ)</w:t>
            </w:r>
          </w:p>
        </w:tc>
        <w:tc>
          <w:tcPr>
            <w:tcW w:w="63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spacing w:before="225"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автоматизированного межведомственного взаимодействия предназначена для формирования, приема и обработки запросов, необходимых для оказания государственных и муниципальных услуг в электронном виде.</w:t>
            </w:r>
          </w:p>
        </w:tc>
      </w:tr>
      <w:tr w:rsidR="006605DF" w:rsidTr="006605DF">
        <w:trPr>
          <w:trHeight w:val="345"/>
        </w:trPr>
        <w:tc>
          <w:tcPr>
            <w:tcW w:w="32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snapToGrid w:val="0"/>
              <w:spacing w:before="225" w:after="22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ViPNet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Client</w:t>
            </w:r>
            <w:proofErr w:type="spellEnd"/>
          </w:p>
        </w:tc>
        <w:tc>
          <w:tcPr>
            <w:tcW w:w="63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spacing w:before="225"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криптозащиты информационных потоков</w:t>
            </w:r>
          </w:p>
        </w:tc>
      </w:tr>
      <w:tr w:rsidR="006605DF" w:rsidTr="006605DF">
        <w:trPr>
          <w:trHeight w:val="375"/>
        </w:trPr>
        <w:tc>
          <w:tcPr>
            <w:tcW w:w="32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snapToGrid w:val="0"/>
              <w:spacing w:before="225" w:after="22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КриптоПро</w:t>
            </w:r>
            <w:proofErr w:type="spellEnd"/>
          </w:p>
        </w:tc>
        <w:tc>
          <w:tcPr>
            <w:tcW w:w="63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spacing w:before="225" w:after="225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Предназначен</w:t>
            </w:r>
            <w:proofErr w:type="gramEnd"/>
            <w:r>
              <w:rPr>
                <w:color w:val="000000"/>
              </w:rPr>
              <w:t xml:space="preserve"> для защиты персональных данных, почты; обеспечения конфиденциальности и контроля целостности информации посредством ее шифрования; авторизация и обеспечение юридической значимости электронных документов при обмене ими между пользователями, посредством использования процедур формирования и проверки электронной цифровой подписи.</w:t>
            </w:r>
          </w:p>
        </w:tc>
      </w:tr>
    </w:tbl>
    <w:p w:rsidR="006605DF" w:rsidRDefault="006605DF" w:rsidP="006605DF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Банки данных, реестры, регистры</w:t>
      </w:r>
    </w:p>
    <w:tbl>
      <w:tblPr>
        <w:tblW w:w="0" w:type="auto"/>
        <w:tblInd w:w="-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5853"/>
      </w:tblGrid>
      <w:tr w:rsidR="006605DF" w:rsidTr="006605DF">
        <w:tc>
          <w:tcPr>
            <w:tcW w:w="38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ведение банков данных, реестров, регистров</w:t>
            </w:r>
          </w:p>
        </w:tc>
      </w:tr>
      <w:tr w:rsidR="006605DF" w:rsidTr="006605DF">
        <w:tc>
          <w:tcPr>
            <w:tcW w:w="38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устных и письменных обращений граждан</w:t>
            </w:r>
          </w:p>
        </w:tc>
        <w:tc>
          <w:tcPr>
            <w:tcW w:w="58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</w:t>
            </w:r>
          </w:p>
        </w:tc>
      </w:tr>
      <w:tr w:rsidR="006605DF" w:rsidTr="006605DF">
        <w:tc>
          <w:tcPr>
            <w:tcW w:w="38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выдачи справок, копий, выписок из документов</w:t>
            </w:r>
          </w:p>
        </w:tc>
        <w:tc>
          <w:tcPr>
            <w:tcW w:w="58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jc w:val="center"/>
            </w:pPr>
            <w:r>
              <w:t>Специалист 1-й категории администрации</w:t>
            </w:r>
          </w:p>
        </w:tc>
      </w:tr>
      <w:tr w:rsidR="006605DF" w:rsidTr="006605DF">
        <w:tc>
          <w:tcPr>
            <w:tcW w:w="38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постановлений, распоряжений администрации</w:t>
            </w:r>
          </w:p>
        </w:tc>
        <w:tc>
          <w:tcPr>
            <w:tcW w:w="58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jc w:val="center"/>
            </w:pPr>
            <w:r>
              <w:t>Ведущий специалист администрации</w:t>
            </w:r>
          </w:p>
        </w:tc>
      </w:tr>
      <w:tr w:rsidR="006605DF" w:rsidTr="006605DF">
        <w:tc>
          <w:tcPr>
            <w:tcW w:w="38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данных входящей, исходящей </w:t>
            </w:r>
            <w:r>
              <w:rPr>
                <w:sz w:val="20"/>
                <w:szCs w:val="20"/>
              </w:rPr>
              <w:lastRenderedPageBreak/>
              <w:t>корреспонденции</w:t>
            </w:r>
          </w:p>
        </w:tc>
        <w:tc>
          <w:tcPr>
            <w:tcW w:w="58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jc w:val="center"/>
            </w:pPr>
            <w:r>
              <w:lastRenderedPageBreak/>
              <w:t>Ведущий специалист администрации</w:t>
            </w:r>
          </w:p>
        </w:tc>
      </w:tr>
      <w:tr w:rsidR="006605DF" w:rsidTr="006605DF">
        <w:tc>
          <w:tcPr>
            <w:tcW w:w="38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Банк данных обращений граждан</w:t>
            </w:r>
          </w:p>
        </w:tc>
        <w:tc>
          <w:tcPr>
            <w:tcW w:w="58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jc w:val="center"/>
            </w:pPr>
            <w:r>
              <w:t>Ведущий специалист администрации</w:t>
            </w:r>
          </w:p>
        </w:tc>
      </w:tr>
      <w:tr w:rsidR="006605DF" w:rsidTr="006605DF">
        <w:tc>
          <w:tcPr>
            <w:tcW w:w="38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постановлений администрации</w:t>
            </w:r>
          </w:p>
        </w:tc>
        <w:tc>
          <w:tcPr>
            <w:tcW w:w="58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jc w:val="center"/>
            </w:pPr>
            <w:r>
              <w:t>Ведущий специалист администрации</w:t>
            </w:r>
          </w:p>
        </w:tc>
      </w:tr>
      <w:tr w:rsidR="006605DF" w:rsidTr="006605DF">
        <w:tc>
          <w:tcPr>
            <w:tcW w:w="38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распоряжений администрации</w:t>
            </w:r>
          </w:p>
        </w:tc>
        <w:tc>
          <w:tcPr>
            <w:tcW w:w="58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jc w:val="center"/>
            </w:pPr>
            <w:r>
              <w:t>Ведущий специалист администрации</w:t>
            </w:r>
          </w:p>
        </w:tc>
      </w:tr>
      <w:tr w:rsidR="006605DF" w:rsidTr="006605DF">
        <w:tc>
          <w:tcPr>
            <w:tcW w:w="38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жалоб и обращений граждан</w:t>
            </w:r>
          </w:p>
        </w:tc>
        <w:tc>
          <w:tcPr>
            <w:tcW w:w="58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jc w:val="center"/>
            </w:pPr>
            <w:r>
              <w:t>Ведущий специалист администрации</w:t>
            </w:r>
          </w:p>
        </w:tc>
      </w:tr>
      <w:tr w:rsidR="006605DF" w:rsidTr="006605DF">
        <w:tc>
          <w:tcPr>
            <w:tcW w:w="38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фондов постоянного хранения и по личному составу</w:t>
            </w:r>
          </w:p>
        </w:tc>
        <w:tc>
          <w:tcPr>
            <w:tcW w:w="58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jc w:val="center"/>
            </w:pPr>
            <w:r>
              <w:t>Ведущий специалист администрации</w:t>
            </w:r>
          </w:p>
        </w:tc>
      </w:tr>
      <w:tr w:rsidR="006605DF" w:rsidTr="006605DF">
        <w:tc>
          <w:tcPr>
            <w:tcW w:w="38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Реестры описей дел, документов постоянного хранения и по личному составу</w:t>
            </w:r>
          </w:p>
        </w:tc>
        <w:tc>
          <w:tcPr>
            <w:tcW w:w="58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jc w:val="center"/>
            </w:pPr>
            <w:r>
              <w:t>Ведущий специалист администрации</w:t>
            </w:r>
          </w:p>
        </w:tc>
      </w:tr>
      <w:tr w:rsidR="006605DF" w:rsidTr="006605DF">
        <w:tc>
          <w:tcPr>
            <w:tcW w:w="38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муниципального имущества</w:t>
            </w:r>
          </w:p>
        </w:tc>
        <w:tc>
          <w:tcPr>
            <w:tcW w:w="58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jc w:val="center"/>
            </w:pPr>
            <w:r>
              <w:t>Ведущий специалист администрации</w:t>
            </w:r>
          </w:p>
        </w:tc>
      </w:tr>
      <w:tr w:rsidR="006605DF" w:rsidTr="006605DF">
        <w:tc>
          <w:tcPr>
            <w:tcW w:w="38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605DF" w:rsidRDefault="006605DF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должностей муниципальной службы администрации</w:t>
            </w:r>
          </w:p>
        </w:tc>
        <w:tc>
          <w:tcPr>
            <w:tcW w:w="58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605DF" w:rsidRDefault="006605DF">
            <w:pPr>
              <w:snapToGrid w:val="0"/>
              <w:jc w:val="center"/>
            </w:pPr>
            <w:r>
              <w:t>Ведущий специалист администрации</w:t>
            </w:r>
          </w:p>
        </w:tc>
      </w:tr>
    </w:tbl>
    <w:p w:rsidR="006605DF" w:rsidRDefault="006605DF" w:rsidP="006605DF">
      <w:pPr>
        <w:pStyle w:val="a4"/>
      </w:pPr>
    </w:p>
    <w:p w:rsidR="00DC5870" w:rsidRDefault="00DC5870"/>
    <w:sectPr w:rsidR="00DC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Статья 1."/>
      <w:lvlJc w:val="left"/>
      <w:pPr>
        <w:tabs>
          <w:tab w:val="num" w:pos="0"/>
        </w:tabs>
        <w:ind w:left="288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lvlText w:val="(%4)"/>
      <w:lvlJc w:val="left"/>
      <w:pPr>
        <w:tabs>
          <w:tab w:val="num" w:pos="1152"/>
        </w:tabs>
        <w:ind w:left="1152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lef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left"/>
      <w:pPr>
        <w:tabs>
          <w:tab w:val="num" w:pos="1872"/>
        </w:tabs>
        <w:ind w:left="1872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F3"/>
    <w:rsid w:val="000E58F3"/>
    <w:rsid w:val="006605DF"/>
    <w:rsid w:val="00D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605D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05D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6605DF"/>
    <w:rPr>
      <w:u w:val="single"/>
    </w:rPr>
  </w:style>
  <w:style w:type="paragraph" w:styleId="a4">
    <w:name w:val="Normal (Web)"/>
    <w:basedOn w:val="a"/>
    <w:unhideWhenUsed/>
    <w:rsid w:val="006605DF"/>
    <w:pPr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605D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05D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6605DF"/>
    <w:rPr>
      <w:u w:val="single"/>
    </w:rPr>
  </w:style>
  <w:style w:type="paragraph" w:styleId="a4">
    <w:name w:val="Normal (Web)"/>
    <w:basedOn w:val="a"/>
    <w:unhideWhenUsed/>
    <w:rsid w:val="006605DF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2019-05-20T08:17:00Z</dcterms:created>
  <dcterms:modified xsi:type="dcterms:W3CDTF">2019-05-20T08:17:00Z</dcterms:modified>
</cp:coreProperties>
</file>