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AB" w:rsidRDefault="00FB6EF9" w:rsidP="00FB6EF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проект</w:t>
      </w:r>
    </w:p>
    <w:p w:rsidR="002B79AB" w:rsidRPr="002B79AB" w:rsidRDefault="002B79AB" w:rsidP="002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2B79AB" w:rsidRPr="002B79AB" w:rsidRDefault="002B79AB" w:rsidP="002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2B79AB" w:rsidRPr="002B79AB" w:rsidRDefault="002B79AB" w:rsidP="002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2B79AB" w:rsidRPr="002B79AB" w:rsidRDefault="002B79AB" w:rsidP="002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2B79AB" w:rsidRPr="002B79AB" w:rsidRDefault="002B79AB" w:rsidP="002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2B79AB" w:rsidRPr="002B79AB" w:rsidRDefault="002B79AB" w:rsidP="002B79A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79AB" w:rsidRPr="002B79AB" w:rsidRDefault="002B79AB" w:rsidP="002B79AB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B79AB" w:rsidRPr="002B79AB" w:rsidRDefault="002B79AB" w:rsidP="002B79AB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B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B79AB" w:rsidRPr="002B79AB" w:rsidRDefault="002B79AB" w:rsidP="002B79AB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       »         2016        г.                                                               №  </w:t>
      </w:r>
    </w:p>
    <w:p w:rsidR="002B79AB" w:rsidRPr="002B79AB" w:rsidRDefault="002B79AB" w:rsidP="002B7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9AB" w:rsidRPr="002B79AB" w:rsidRDefault="002B79AB" w:rsidP="002B79A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2B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Правил отнесения жилого помещения к специализированному жилищному фонду</w:t>
      </w:r>
      <w:proofErr w:type="gramStart"/>
      <w:r w:rsidRPr="002B79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2B79AB" w:rsidRDefault="002B79AB" w:rsidP="002B7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со статьями 92 и 100 </w:t>
      </w:r>
      <w:hyperlink r:id="rId5" w:tooltip="№ 188-ФЗ от 29.12.2004 г." w:history="1">
        <w:r w:rsidRPr="002B79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Жилищного кодекса</w:t>
        </w:r>
      </w:hyperlink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Печерское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Печерское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2B79AB" w:rsidRDefault="002B79AB" w:rsidP="002B7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79AB" w:rsidRDefault="00FB6EF9" w:rsidP="00FB6EF9">
      <w:pPr>
        <w:tabs>
          <w:tab w:val="left" w:pos="23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ПОСТАНОВЛЯЕТ:</w:t>
      </w:r>
    </w:p>
    <w:p w:rsidR="002B79AB" w:rsidRDefault="002B79AB" w:rsidP="002B7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79AB" w:rsidRPr="002B79AB" w:rsidRDefault="00FB6EF9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B79AB" w:rsidRPr="002B79AB" w:rsidRDefault="00FB6EF9" w:rsidP="00FB6EF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1. </w:t>
      </w:r>
      <w:r w:rsidR="002B79AB"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Утвердить Правила отнесения жилого помещения к спец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иализированному жилищному фонду.</w:t>
      </w:r>
    </w:p>
    <w:p w:rsidR="00FB6EF9" w:rsidRPr="00FB6EF9" w:rsidRDefault="00FB6EF9" w:rsidP="00FB6E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6EF9">
        <w:rPr>
          <w:rFonts w:ascii="Times New Roman" w:eastAsia="Times New Roman" w:hAnsi="Times New Roman" w:cs="Times New Roman"/>
          <w:sz w:val="28"/>
          <w:lang w:eastAsia="ru-RU"/>
        </w:rPr>
        <w:t>2. Опубликовать настоящее постановление в газете «Печерский Вестник» и  сети Интернет .</w:t>
      </w:r>
    </w:p>
    <w:p w:rsidR="00FB6EF9" w:rsidRPr="00FB6EF9" w:rsidRDefault="00FB6EF9" w:rsidP="00FB6E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6EF9"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FB6EF9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FB6EF9">
        <w:rPr>
          <w:rFonts w:ascii="Times New Roman" w:eastAsia="Times New Roman" w:hAnsi="Times New Roman" w:cs="Times New Roman"/>
          <w:sz w:val="28"/>
          <w:lang w:eastAsia="ru-RU"/>
        </w:rPr>
        <w:t xml:space="preserve"> исполнением настоящего постановления оставляю за собой.</w:t>
      </w:r>
    </w:p>
    <w:p w:rsidR="00FB6EF9" w:rsidRPr="00FB6EF9" w:rsidRDefault="00FB6EF9" w:rsidP="00FB6E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6EF9">
        <w:rPr>
          <w:rFonts w:ascii="Times New Roman" w:eastAsia="Times New Roman" w:hAnsi="Times New Roman" w:cs="Times New Roman"/>
          <w:sz w:val="28"/>
          <w:lang w:eastAsia="ru-RU"/>
        </w:rPr>
        <w:t>4. Настоящее постановление вступает в силу с момента его подписания.</w:t>
      </w:r>
    </w:p>
    <w:p w:rsidR="00FB6EF9" w:rsidRPr="00FB6EF9" w:rsidRDefault="00FB6EF9" w:rsidP="00FB6EF9">
      <w:pPr>
        <w:spacing w:after="0"/>
        <w:jc w:val="both"/>
        <w:rPr>
          <w:rFonts w:ascii="Times New Roman" w:eastAsia="Times New Roman" w:hAnsi="Times New Roman" w:cs="Times New Roman"/>
          <w:sz w:val="48"/>
          <w:lang w:eastAsia="ru-RU"/>
        </w:rPr>
      </w:pPr>
    </w:p>
    <w:p w:rsidR="00FB6EF9" w:rsidRPr="00FB6EF9" w:rsidRDefault="00FB6EF9" w:rsidP="00FB6EF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B6EF9">
        <w:rPr>
          <w:rFonts w:ascii="Times New Roman" w:eastAsia="Times New Roman" w:hAnsi="Times New Roman" w:cs="Times New Roman"/>
          <w:sz w:val="28"/>
          <w:lang w:eastAsia="ru-RU"/>
        </w:rPr>
        <w:t xml:space="preserve">Глава сельского поселения Печерское </w:t>
      </w:r>
    </w:p>
    <w:p w:rsidR="00FB6EF9" w:rsidRPr="00FB6EF9" w:rsidRDefault="00FB6EF9" w:rsidP="00FB6EF9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B6EF9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района </w:t>
      </w:r>
      <w:proofErr w:type="spellStart"/>
      <w:r w:rsidRPr="00FB6EF9">
        <w:rPr>
          <w:rFonts w:ascii="Times New Roman" w:eastAsia="Times New Roman" w:hAnsi="Times New Roman" w:cs="Times New Roman"/>
          <w:sz w:val="28"/>
          <w:lang w:eastAsia="ru-RU"/>
        </w:rPr>
        <w:t>Сызранский</w:t>
      </w:r>
      <w:proofErr w:type="spellEnd"/>
      <w:r w:rsidRPr="00FB6EF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</w:t>
      </w:r>
      <w:proofErr w:type="spellStart"/>
      <w:r w:rsidRPr="00FB6EF9">
        <w:rPr>
          <w:rFonts w:ascii="Times New Roman" w:eastAsia="Times New Roman" w:hAnsi="Times New Roman" w:cs="Times New Roman"/>
          <w:sz w:val="28"/>
          <w:lang w:eastAsia="ru-RU"/>
        </w:rPr>
        <w:t>В.А.Щербаков</w:t>
      </w:r>
      <w:proofErr w:type="spellEnd"/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Default="00FB6EF9" w:rsidP="002B79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B6EF9" w:rsidRPr="00FB6EF9" w:rsidRDefault="00FB6EF9" w:rsidP="00FB6E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к постановлению</w:t>
      </w:r>
    </w:p>
    <w:p w:rsidR="00FB6EF9" w:rsidRPr="00FB6EF9" w:rsidRDefault="00FB6EF9" w:rsidP="00FB6E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proofErr w:type="gramStart"/>
      <w:r w:rsidRPr="00FB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</w:t>
      </w:r>
      <w:proofErr w:type="gramEnd"/>
    </w:p>
    <w:p w:rsidR="00FB6EF9" w:rsidRPr="00FB6EF9" w:rsidRDefault="00FB6EF9" w:rsidP="00FB6E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Поселения Печерское </w:t>
      </w:r>
    </w:p>
    <w:p w:rsidR="00FB6EF9" w:rsidRPr="00FB6EF9" w:rsidRDefault="00FB6EF9" w:rsidP="00FB6EF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   </w:t>
      </w:r>
      <w:r w:rsidRPr="00FB6E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от</w:t>
      </w:r>
    </w:p>
    <w:p w:rsidR="002B79AB" w:rsidRPr="002B79AB" w:rsidRDefault="002B79AB" w:rsidP="002B79AB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</w:t>
      </w:r>
      <w:r w:rsidRPr="002B79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отнесения жилого помещения к специализированному жилищному фонду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Настоящие Правила устанавливают порядок и требования отнесения жилых помещений государственного и муниципального жилищных фондов (далее - жилые помещения) к специализированному жилищному фонду.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Виды жилых помещений, отнесенных к специализированному жилищному фонду, и их назначение установлены </w:t>
      </w:r>
      <w:hyperlink r:id="rId6" w:tooltip="№ 188-ФЗ от 29.12.2004 г." w:history="1">
        <w:r w:rsidRPr="002B79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 xml:space="preserve">Жилищным </w:t>
        </w:r>
        <w:proofErr w:type="gramStart"/>
        <w:r w:rsidRPr="002B79AB">
          <w:rPr>
            <w:rFonts w:ascii="Times New Roman" w:eastAsia="Times New Roman" w:hAnsi="Times New Roman" w:cs="Times New Roman"/>
            <w:color w:val="800080"/>
            <w:sz w:val="27"/>
            <w:szCs w:val="27"/>
            <w:u w:val="single"/>
            <w:lang w:eastAsia="ru-RU"/>
          </w:rPr>
          <w:t>кодексо</w:t>
        </w:r>
      </w:hyperlink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</w:t>
      </w:r>
      <w:proofErr w:type="gramStart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</w:t>
      </w:r>
      <w:proofErr w:type="gramEnd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имеют обременения прав на это имущество.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 служебным жилым помещениям относятся отдельные квартиры.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Жилое помещение в общежитии предоставляется гражданам из расчета не менее 6 кв. метров жилой площади на 1 человека.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Маневренный фонд может состоять из многоквартирных домов, а также квартир и иных жилых помещений. Жилое помещение маневренного фонда предоставляется гражданам из расчета не менее 6 кв. метров жилой площади на 1 человека.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 домам системы социального обслуживания относятся специально построенные или переоборудованные здания, оснащенные необходимым для обеспечения жизнедеятельности и безопасности проживания граждан оборудованием.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домах системы социального обслуживания оборудуются жилые помещения для проведения мероприятий медицинского, психологического и социального характера, посильной трудовой деятельности, а также другие жилые помещения, которые могут быть использованы для обеспечения жизнедеятельности.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Жилое помещение фонда для временного поселения лиц, признанных беженцами, предоставляется гражданам из расчета не менее 6 кв. метров жилой площади на 1 человека.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Жилое помещение фонда для временного поселения вынужденных переселенцев предоставляется из расчета не менее 6 кв. метров жилой площади на 1 человека.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качестве жилых помещений для социальной защиты отдельных категорий граждан используются специально построенные или приспособленные для таких целей здания.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жилых помещений для социальной защиты отдельных категорий граждан осуществляется по договорам безвозмездного пользования.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органа, осуществляющего управление государственным или муниципальным жилищным фондом (далее - орган управления), с учетом требований, установленных настоящими Правилами.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Для отнесения жилых помещений к определенному виду жилых помещений специализированного жилищного фонда заявитель представляет в орган управления следующие документы: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технический паспорт жилого помещения;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заключение о соответствии жилого помещения предъявляемым к нему требованиям.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Указанное заявление рассматривается органом управления в течение 30 дней </w:t>
      </w:r>
      <w:proofErr w:type="gramStart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подачи</w:t>
      </w:r>
      <w:proofErr w:type="gramEnd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документов.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Орган управления в срок, предусмотренный в пункте 13 настоящих Правил, 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Информация о принятом органом управления решении направляется заявителю в течение 3 рабочих дней </w:t>
      </w:r>
      <w:proofErr w:type="gramStart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принятия</w:t>
      </w:r>
      <w:proofErr w:type="gramEnd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решения.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Решение 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 </w:t>
      </w:r>
      <w:proofErr w:type="gramStart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даты принятия</w:t>
      </w:r>
      <w:proofErr w:type="gramEnd"/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решения.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Отказ в отнесении жилого помещения к определенному виду специализированного жилищного фонда допускается в случае несоответствия жилого помещения требованиям, предъявляемым к этому виду жилых помещений.</w:t>
      </w:r>
    </w:p>
    <w:p w:rsidR="002B79AB" w:rsidRPr="002B79AB" w:rsidRDefault="002B79AB" w:rsidP="002B79A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B79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Использование жилого помещения в качестве специализированного жилого помещения допускается только после отнесения жилого помещения к определенному виду жилых помещений специализированного жилищного фонда в соответствии с настоящими Правилами.</w:t>
      </w:r>
    </w:p>
    <w:p w:rsidR="00040B77" w:rsidRDefault="00040B77"/>
    <w:sectPr w:rsidR="00040B77" w:rsidSect="00FB6E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3D"/>
    <w:rsid w:val="00040B77"/>
    <w:rsid w:val="002B79AB"/>
    <w:rsid w:val="0039653D"/>
    <w:rsid w:val="00F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ganorm.ru/Data1/44/44925/index.htm" TargetMode="External"/><Relationship Id="rId5" Type="http://schemas.openxmlformats.org/officeDocument/2006/relationships/hyperlink" Target="https://meganorm.ru/Data1/44/44925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2020-03-02T11:52:00Z</dcterms:created>
  <dcterms:modified xsi:type="dcterms:W3CDTF">2020-03-02T12:07:00Z</dcterms:modified>
</cp:coreProperties>
</file>