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D1" w:rsidRPr="00BB68D1" w:rsidRDefault="00D86D1C" w:rsidP="00BB68D1">
      <w:pPr>
        <w:rPr>
          <w:b/>
          <w:sz w:val="28"/>
          <w:szCs w:val="28"/>
        </w:rPr>
      </w:pPr>
      <w:r>
        <w:rPr>
          <w:b/>
          <w:sz w:val="28"/>
          <w:szCs w:val="28"/>
        </w:rPr>
        <w:t xml:space="preserve"> </w:t>
      </w:r>
      <w:r w:rsidR="000E5257">
        <w:rPr>
          <w:b/>
          <w:sz w:val="28"/>
          <w:szCs w:val="28"/>
        </w:rPr>
        <w:t xml:space="preserve">                                                               проект</w:t>
      </w:r>
      <w:bookmarkStart w:id="0" w:name="_GoBack"/>
      <w:bookmarkEnd w:id="0"/>
    </w:p>
    <w:p w:rsidR="00BB68D1" w:rsidRPr="00BB68D1" w:rsidRDefault="00BB68D1" w:rsidP="00BB68D1">
      <w:pPr>
        <w:rPr>
          <w:b/>
          <w:sz w:val="28"/>
          <w:szCs w:val="28"/>
        </w:rPr>
      </w:pPr>
      <w:r w:rsidRPr="00BB68D1">
        <w:rPr>
          <w:b/>
          <w:sz w:val="28"/>
          <w:szCs w:val="28"/>
        </w:rPr>
        <w:t xml:space="preserve">                                           РОССИЙСКАЯ ФЕДЕРАЦИЯ</w:t>
      </w:r>
    </w:p>
    <w:p w:rsidR="00BB68D1" w:rsidRPr="00BB68D1" w:rsidRDefault="00BB68D1" w:rsidP="00BB68D1">
      <w:pPr>
        <w:jc w:val="center"/>
        <w:rPr>
          <w:b/>
          <w:caps/>
          <w:sz w:val="28"/>
          <w:szCs w:val="28"/>
        </w:rPr>
      </w:pPr>
      <w:r w:rsidRPr="00BB68D1">
        <w:rPr>
          <w:b/>
          <w:caps/>
          <w:sz w:val="28"/>
          <w:szCs w:val="28"/>
        </w:rPr>
        <w:t xml:space="preserve">АДМИНИСТРАЦИЯ </w:t>
      </w:r>
    </w:p>
    <w:p w:rsidR="00BB68D1" w:rsidRPr="00BB68D1" w:rsidRDefault="00BB68D1" w:rsidP="00BB68D1">
      <w:pPr>
        <w:jc w:val="center"/>
        <w:rPr>
          <w:b/>
          <w:caps/>
          <w:sz w:val="28"/>
          <w:szCs w:val="28"/>
        </w:rPr>
      </w:pPr>
      <w:r w:rsidRPr="00BB68D1">
        <w:rPr>
          <w:b/>
          <w:caps/>
          <w:sz w:val="28"/>
          <w:szCs w:val="28"/>
        </w:rPr>
        <w:t>СЕЛЬСКОГО ПОСЕЛЕНИЯ ПЕЧЕРСКОЕ</w:t>
      </w:r>
    </w:p>
    <w:p w:rsidR="00BB68D1" w:rsidRPr="00BB68D1" w:rsidRDefault="00BB68D1" w:rsidP="00BB68D1">
      <w:pPr>
        <w:jc w:val="center"/>
        <w:rPr>
          <w:b/>
          <w:caps/>
          <w:sz w:val="28"/>
          <w:szCs w:val="28"/>
        </w:rPr>
      </w:pPr>
      <w:r w:rsidRPr="00BB68D1">
        <w:rPr>
          <w:b/>
          <w:caps/>
          <w:sz w:val="28"/>
          <w:szCs w:val="28"/>
        </w:rPr>
        <w:t>мУНИЦИПАЛЬНОГо района СЫЗРАНСКИЙ</w:t>
      </w:r>
    </w:p>
    <w:p w:rsidR="00BB68D1" w:rsidRPr="00BB68D1" w:rsidRDefault="00BB68D1" w:rsidP="00BB68D1">
      <w:pPr>
        <w:jc w:val="center"/>
        <w:rPr>
          <w:b/>
          <w:caps/>
          <w:sz w:val="28"/>
          <w:szCs w:val="28"/>
        </w:rPr>
      </w:pPr>
      <w:r w:rsidRPr="00BB68D1">
        <w:rPr>
          <w:b/>
          <w:caps/>
          <w:sz w:val="28"/>
          <w:szCs w:val="28"/>
        </w:rPr>
        <w:t>Самарской области</w:t>
      </w:r>
    </w:p>
    <w:p w:rsidR="00BB68D1" w:rsidRPr="00BB68D1" w:rsidRDefault="00BB68D1" w:rsidP="00BB68D1">
      <w:pPr>
        <w:jc w:val="center"/>
        <w:rPr>
          <w:b/>
          <w:caps/>
          <w:sz w:val="20"/>
          <w:szCs w:val="20"/>
        </w:rPr>
      </w:pPr>
    </w:p>
    <w:p w:rsidR="00BB68D1" w:rsidRPr="00BB68D1" w:rsidRDefault="00BB68D1" w:rsidP="00BB68D1">
      <w:pPr>
        <w:tabs>
          <w:tab w:val="left" w:pos="6075"/>
        </w:tabs>
        <w:jc w:val="center"/>
        <w:rPr>
          <w:sz w:val="32"/>
          <w:szCs w:val="32"/>
        </w:rPr>
      </w:pPr>
    </w:p>
    <w:p w:rsidR="00BB68D1" w:rsidRPr="00BB68D1" w:rsidRDefault="00BB68D1" w:rsidP="00BB68D1">
      <w:pPr>
        <w:tabs>
          <w:tab w:val="left" w:pos="6075"/>
        </w:tabs>
        <w:jc w:val="center"/>
        <w:rPr>
          <w:sz w:val="28"/>
          <w:szCs w:val="28"/>
        </w:rPr>
      </w:pPr>
      <w:r w:rsidRPr="00BB68D1">
        <w:rPr>
          <w:b/>
          <w:sz w:val="32"/>
          <w:szCs w:val="32"/>
        </w:rPr>
        <w:t>ПОСТАНОВЛЕНИЕ</w:t>
      </w:r>
    </w:p>
    <w:p w:rsidR="00BB68D1" w:rsidRPr="00BB68D1" w:rsidRDefault="00BB68D1" w:rsidP="00BB68D1">
      <w:pPr>
        <w:tabs>
          <w:tab w:val="left" w:pos="5265"/>
        </w:tabs>
        <w:rPr>
          <w:sz w:val="28"/>
          <w:szCs w:val="28"/>
        </w:rPr>
      </w:pPr>
      <w:r w:rsidRPr="00BB68D1">
        <w:rPr>
          <w:sz w:val="28"/>
          <w:szCs w:val="28"/>
        </w:rPr>
        <w:tab/>
      </w:r>
      <w:r w:rsidRPr="00BB68D1">
        <w:t xml:space="preserve">   </w:t>
      </w:r>
      <w:r w:rsidRPr="00BB68D1">
        <w:rPr>
          <w:sz w:val="28"/>
          <w:szCs w:val="28"/>
        </w:rPr>
        <w:t xml:space="preserve">                </w:t>
      </w:r>
    </w:p>
    <w:p w:rsidR="00BB68D1" w:rsidRPr="00BB68D1" w:rsidRDefault="00BB68D1" w:rsidP="00BB68D1">
      <w:pPr>
        <w:tabs>
          <w:tab w:val="left" w:pos="6075"/>
        </w:tabs>
        <w:rPr>
          <w:sz w:val="28"/>
          <w:szCs w:val="28"/>
        </w:rPr>
      </w:pPr>
      <w:r w:rsidRPr="00BB68D1">
        <w:t xml:space="preserve">    </w:t>
      </w:r>
      <w:r w:rsidR="000E5257">
        <w:t xml:space="preserve"> </w:t>
      </w:r>
      <w:r w:rsidR="00D86D1C">
        <w:t xml:space="preserve"> </w:t>
      </w:r>
      <w:r w:rsidRPr="00BB68D1">
        <w:t xml:space="preserve">      201</w:t>
      </w:r>
      <w:r w:rsidR="00D86D1C">
        <w:t>8</w:t>
      </w:r>
      <w:r w:rsidRPr="00BB68D1">
        <w:t xml:space="preserve">        г.                                                               №  </w:t>
      </w:r>
      <w:r w:rsidR="000E5257">
        <w:t xml:space="preserve"> </w:t>
      </w:r>
    </w:p>
    <w:p w:rsidR="00BB68D1" w:rsidRPr="00BB68D1" w:rsidRDefault="00BB68D1" w:rsidP="00BB68D1">
      <w:r w:rsidRPr="00BB68D1">
        <w:t xml:space="preserve">  </w:t>
      </w:r>
    </w:p>
    <w:p w:rsidR="00BB68D1" w:rsidRDefault="00BB68D1" w:rsidP="00BB68D1">
      <w:pPr>
        <w:jc w:val="center"/>
      </w:pPr>
    </w:p>
    <w:p w:rsidR="00BB68D1" w:rsidRDefault="00BB68D1" w:rsidP="00BB68D1">
      <w:pPr>
        <w:jc w:val="center"/>
        <w:rPr>
          <w:b/>
        </w:rPr>
      </w:pPr>
      <w:r>
        <w:rPr>
          <w:b/>
          <w:bCs/>
          <w:color w:val="000000"/>
          <w:lang w:eastAsia="zh-CN"/>
        </w:rPr>
        <w:t>«</w:t>
      </w:r>
      <w:r>
        <w:rPr>
          <w:b/>
        </w:rPr>
        <w:t>Об утверждении порядка предоставления муниципальных гарантий по</w:t>
      </w:r>
    </w:p>
    <w:p w:rsidR="00BB68D1" w:rsidRDefault="00BB68D1" w:rsidP="00BB68D1">
      <w:pPr>
        <w:jc w:val="center"/>
        <w:rPr>
          <w:color w:val="000000"/>
        </w:rPr>
      </w:pPr>
      <w:r>
        <w:rPr>
          <w:b/>
        </w:rPr>
        <w:t>инвестиционным проектам за счет средств местного бюджета</w:t>
      </w:r>
      <w:r>
        <w:rPr>
          <w:b/>
          <w:bCs/>
          <w:color w:val="000000"/>
          <w:lang w:eastAsia="zh-CN"/>
        </w:rPr>
        <w:t>»</w:t>
      </w:r>
    </w:p>
    <w:p w:rsidR="00BB68D1" w:rsidRDefault="00BB68D1" w:rsidP="00BB68D1"/>
    <w:p w:rsidR="00BB68D1" w:rsidRDefault="00BB68D1" w:rsidP="00BB68D1">
      <w:pPr>
        <w:ind w:firstLine="567"/>
        <w:jc w:val="both"/>
      </w:pPr>
      <w:r>
        <w:t>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сельского поселения Печерское муниципального района Сызранский Самарской области, Администрация сельского поселения Печерское муниципального района Сызранский Самарской области</w:t>
      </w:r>
    </w:p>
    <w:p w:rsidR="00BB68D1" w:rsidRDefault="00BB68D1" w:rsidP="00BB68D1">
      <w:pPr>
        <w:pStyle w:val="ConsPlusNormal"/>
        <w:ind w:firstLine="284"/>
        <w:jc w:val="both"/>
        <w:rPr>
          <w:sz w:val="24"/>
          <w:szCs w:val="24"/>
        </w:rPr>
      </w:pPr>
      <w:r>
        <w:rPr>
          <w:sz w:val="24"/>
          <w:szCs w:val="24"/>
        </w:rPr>
        <w:t xml:space="preserve"> </w:t>
      </w:r>
    </w:p>
    <w:p w:rsidR="00BB68D1" w:rsidRDefault="00BB68D1" w:rsidP="00BB68D1">
      <w:pPr>
        <w:ind w:firstLine="284"/>
        <w:jc w:val="center"/>
      </w:pPr>
      <w:r>
        <w:t>ПОСТАНОВЛЯЕТ:</w:t>
      </w:r>
    </w:p>
    <w:p w:rsidR="00BB68D1" w:rsidRDefault="00BB68D1" w:rsidP="00BB68D1">
      <w:pPr>
        <w:ind w:firstLine="284"/>
      </w:pPr>
    </w:p>
    <w:p w:rsidR="00BB68D1" w:rsidRDefault="00BB68D1" w:rsidP="00BB68D1">
      <w:pPr>
        <w:numPr>
          <w:ilvl w:val="0"/>
          <w:numId w:val="1"/>
        </w:numPr>
        <w:tabs>
          <w:tab w:val="num" w:pos="0"/>
        </w:tabs>
        <w:ind w:left="0" w:right="-143" w:firstLine="284"/>
        <w:jc w:val="both"/>
        <w:rPr>
          <w:b/>
          <w:lang w:eastAsia="ar-SA"/>
        </w:rPr>
      </w:pPr>
      <w:r>
        <w:rPr>
          <w:lang w:eastAsia="zh-CN"/>
        </w:rPr>
        <w:t xml:space="preserve">Утвердить </w:t>
      </w:r>
      <w:r>
        <w:t>Порядок предоставления муниципальных гарантий по инвестиционным проектам за счет средств местного бюджета согласно Приложению.</w:t>
      </w:r>
    </w:p>
    <w:p w:rsidR="00BB68D1" w:rsidRPr="00BB68D1" w:rsidRDefault="00BB68D1" w:rsidP="00BB68D1">
      <w:pPr>
        <w:pStyle w:val="a4"/>
        <w:numPr>
          <w:ilvl w:val="0"/>
          <w:numId w:val="1"/>
        </w:numPr>
        <w:tabs>
          <w:tab w:val="num" w:pos="0"/>
        </w:tabs>
        <w:ind w:left="0" w:firstLine="284"/>
        <w:jc w:val="both"/>
        <w:rPr>
          <w:rFonts w:ascii="Times New Roman" w:hAnsi="Times New Roman" w:cs="Times New Roman"/>
          <w:szCs w:val="24"/>
        </w:rPr>
      </w:pPr>
      <w:r w:rsidRPr="00BB68D1">
        <w:rPr>
          <w:rFonts w:ascii="Times New Roman" w:hAnsi="Times New Roman" w:cs="Times New Roman"/>
          <w:szCs w:val="24"/>
        </w:rPr>
        <w:t xml:space="preserve"> </w:t>
      </w:r>
      <w:r w:rsidRPr="00BB68D1">
        <w:rPr>
          <w:rFonts w:ascii="Times New Roman" w:hAnsi="Times New Roman" w:cs="Times New Roman"/>
          <w:color w:val="3C3C3C"/>
          <w:szCs w:val="24"/>
        </w:rPr>
        <w:t>Опубликовать настоящее постановление в газете «Печерский Вестник» и разместить на официальной страничке Администрации   сельского поселения Печерское в информационно-телекоммуникационной сети «Интернет».</w:t>
      </w:r>
    </w:p>
    <w:p w:rsidR="00BB68D1" w:rsidRDefault="00BB68D1" w:rsidP="00BB68D1">
      <w:pPr>
        <w:numPr>
          <w:ilvl w:val="0"/>
          <w:numId w:val="1"/>
        </w:numPr>
        <w:tabs>
          <w:tab w:val="num" w:pos="0"/>
        </w:tabs>
        <w:ind w:left="0" w:firstLine="284"/>
        <w:jc w:val="both"/>
      </w:pPr>
      <w:r>
        <w:t xml:space="preserve">Настоящее постановление вступает в силу с даты его официального опубликования. </w:t>
      </w:r>
    </w:p>
    <w:p w:rsidR="00BB68D1" w:rsidRDefault="00BB68D1" w:rsidP="00BB68D1">
      <w:pPr>
        <w:numPr>
          <w:ilvl w:val="0"/>
          <w:numId w:val="1"/>
        </w:numPr>
        <w:tabs>
          <w:tab w:val="num" w:pos="0"/>
        </w:tabs>
        <w:ind w:left="0" w:firstLine="284"/>
        <w:jc w:val="both"/>
      </w:pPr>
      <w:r>
        <w:t>Контроль за выполнением настоящего постановления оставляю за собой.</w:t>
      </w: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p w:rsidR="00BB68D1" w:rsidRDefault="00BB68D1" w:rsidP="00BB68D1">
      <w:pPr>
        <w:tabs>
          <w:tab w:val="num" w:pos="0"/>
        </w:tabs>
        <w:ind w:firstLine="284"/>
        <w:jc w:val="both"/>
      </w:pPr>
    </w:p>
    <w:tbl>
      <w:tblPr>
        <w:tblW w:w="10065" w:type="dxa"/>
        <w:tblInd w:w="108" w:type="dxa"/>
        <w:tblLook w:val="04A0" w:firstRow="1" w:lastRow="0" w:firstColumn="1" w:lastColumn="0" w:noHBand="0" w:noVBand="1"/>
      </w:tblPr>
      <w:tblGrid>
        <w:gridCol w:w="5211"/>
        <w:gridCol w:w="4854"/>
      </w:tblGrid>
      <w:tr w:rsidR="00BB68D1" w:rsidTr="00BB68D1">
        <w:tc>
          <w:tcPr>
            <w:tcW w:w="5211" w:type="dxa"/>
            <w:hideMark/>
          </w:tcPr>
          <w:p w:rsidR="00BB68D1" w:rsidRDefault="00BB68D1" w:rsidP="00374829">
            <w:pPr>
              <w:widowControl w:val="0"/>
              <w:autoSpaceDE w:val="0"/>
              <w:autoSpaceDN w:val="0"/>
              <w:adjustRightInd w:val="0"/>
              <w:ind w:left="-108"/>
            </w:pPr>
            <w:r>
              <w:t>Глава</w:t>
            </w:r>
            <w:r w:rsidR="00374829">
              <w:t xml:space="preserve"> </w:t>
            </w:r>
            <w:r>
              <w:t>сельского поселения Печерское</w:t>
            </w:r>
          </w:p>
          <w:p w:rsidR="00BB68D1" w:rsidRDefault="00BB68D1">
            <w:pPr>
              <w:widowControl w:val="0"/>
              <w:autoSpaceDE w:val="0"/>
              <w:autoSpaceDN w:val="0"/>
              <w:adjustRightInd w:val="0"/>
              <w:ind w:left="-108"/>
            </w:pPr>
            <w:r>
              <w:t>муниципального района Сызранский</w:t>
            </w:r>
          </w:p>
          <w:p w:rsidR="00BB68D1" w:rsidRDefault="00BB68D1">
            <w:pPr>
              <w:widowControl w:val="0"/>
              <w:autoSpaceDE w:val="0"/>
              <w:autoSpaceDN w:val="0"/>
              <w:adjustRightInd w:val="0"/>
              <w:ind w:left="-108"/>
            </w:pPr>
            <w:r>
              <w:t>Самарской области</w:t>
            </w:r>
          </w:p>
        </w:tc>
        <w:tc>
          <w:tcPr>
            <w:tcW w:w="4854" w:type="dxa"/>
          </w:tcPr>
          <w:p w:rsidR="00BB68D1" w:rsidRDefault="00BB68D1">
            <w:pPr>
              <w:widowControl w:val="0"/>
              <w:autoSpaceDE w:val="0"/>
              <w:autoSpaceDN w:val="0"/>
              <w:adjustRightInd w:val="0"/>
              <w:jc w:val="both"/>
            </w:pPr>
          </w:p>
          <w:p w:rsidR="00BB68D1" w:rsidRDefault="00BB68D1"/>
          <w:p w:rsidR="00BB68D1" w:rsidRDefault="00BB68D1"/>
          <w:p w:rsidR="00BB68D1" w:rsidRDefault="00BB68D1" w:rsidP="00BB68D1">
            <w:pPr>
              <w:jc w:val="both"/>
            </w:pPr>
            <w:r>
              <w:t xml:space="preserve">                                                 В.А.Щербаков</w:t>
            </w:r>
          </w:p>
        </w:tc>
      </w:tr>
    </w:tbl>
    <w:p w:rsidR="00BB68D1" w:rsidRDefault="00BB68D1" w:rsidP="00BB68D1">
      <w:pPr>
        <w:jc w:val="both"/>
      </w:pPr>
    </w:p>
    <w:p w:rsidR="00BB68D1" w:rsidRDefault="00BB68D1" w:rsidP="00BB68D1">
      <w:pPr>
        <w:jc w:val="both"/>
      </w:pPr>
    </w:p>
    <w:tbl>
      <w:tblPr>
        <w:tblW w:w="0" w:type="auto"/>
        <w:tblLook w:val="04A0" w:firstRow="1" w:lastRow="0" w:firstColumn="1" w:lastColumn="0" w:noHBand="0" w:noVBand="1"/>
      </w:tblPr>
      <w:tblGrid>
        <w:gridCol w:w="4753"/>
        <w:gridCol w:w="4818"/>
      </w:tblGrid>
      <w:tr w:rsidR="00BB68D1" w:rsidTr="00BB68D1">
        <w:tc>
          <w:tcPr>
            <w:tcW w:w="4927" w:type="dxa"/>
          </w:tcPr>
          <w:p w:rsidR="00BB68D1" w:rsidRDefault="00BB68D1">
            <w:pPr>
              <w:jc w:val="right"/>
              <w:rPr>
                <w:rStyle w:val="a5"/>
                <w:bCs/>
              </w:rPr>
            </w:pPr>
          </w:p>
        </w:tc>
        <w:tc>
          <w:tcPr>
            <w:tcW w:w="4928" w:type="dxa"/>
          </w:tcPr>
          <w:p w:rsidR="00BB68D1" w:rsidRDefault="00BB68D1" w:rsidP="00374829"/>
          <w:p w:rsidR="00BB68D1" w:rsidRDefault="00BB68D1">
            <w:pPr>
              <w:ind w:firstLine="567"/>
              <w:jc w:val="right"/>
            </w:pPr>
          </w:p>
          <w:p w:rsidR="00BB68D1" w:rsidRDefault="00BB68D1">
            <w:pPr>
              <w:ind w:firstLine="567"/>
              <w:jc w:val="right"/>
            </w:pPr>
            <w:r>
              <w:lastRenderedPageBreak/>
              <w:t xml:space="preserve">Приложение </w:t>
            </w:r>
          </w:p>
          <w:p w:rsidR="00BB68D1" w:rsidRDefault="00BB68D1">
            <w:pPr>
              <w:ind w:firstLine="567"/>
              <w:jc w:val="right"/>
            </w:pPr>
            <w:r>
              <w:t xml:space="preserve">к постановлению Администрации </w:t>
            </w:r>
          </w:p>
          <w:p w:rsidR="00BB68D1" w:rsidRDefault="00BB68D1">
            <w:pPr>
              <w:ind w:firstLine="567"/>
              <w:jc w:val="right"/>
            </w:pPr>
            <w:r>
              <w:t>сельского поселения Печерское</w:t>
            </w:r>
          </w:p>
          <w:p w:rsidR="00BB68D1" w:rsidRDefault="00BB68D1">
            <w:pPr>
              <w:ind w:firstLine="567"/>
              <w:jc w:val="right"/>
            </w:pPr>
            <w:r>
              <w:t>муниципального района Сызранский</w:t>
            </w:r>
          </w:p>
          <w:p w:rsidR="00BB68D1" w:rsidRDefault="00BB68D1">
            <w:pPr>
              <w:ind w:firstLine="567"/>
              <w:jc w:val="right"/>
            </w:pPr>
            <w:r>
              <w:t>Самарской области</w:t>
            </w:r>
          </w:p>
          <w:p w:rsidR="00BB68D1" w:rsidRDefault="00BB68D1">
            <w:pPr>
              <w:ind w:firstLine="567"/>
              <w:jc w:val="right"/>
            </w:pPr>
            <w:r>
              <w:t xml:space="preserve">от </w:t>
            </w:r>
            <w:r w:rsidR="00D86D1C">
              <w:t>10.07.</w:t>
            </w:r>
            <w:r>
              <w:t xml:space="preserve"> </w:t>
            </w:r>
            <w:r w:rsidRPr="00D86D1C">
              <w:t>20</w:t>
            </w:r>
            <w:r w:rsidR="00D86D1C" w:rsidRPr="00D86D1C">
              <w:t>18</w:t>
            </w:r>
            <w:r w:rsidRPr="00D86D1C">
              <w:t xml:space="preserve"> </w:t>
            </w:r>
            <w:r>
              <w:t xml:space="preserve">            №</w:t>
            </w:r>
            <w:r w:rsidR="00D86D1C">
              <w:t>109</w:t>
            </w:r>
            <w:r>
              <w:t xml:space="preserve"> </w:t>
            </w:r>
          </w:p>
          <w:p w:rsidR="00BB68D1" w:rsidRDefault="00BB68D1">
            <w:pPr>
              <w:jc w:val="center"/>
              <w:rPr>
                <w:rStyle w:val="a5"/>
                <w:bCs/>
              </w:rPr>
            </w:pPr>
          </w:p>
        </w:tc>
      </w:tr>
    </w:tbl>
    <w:p w:rsidR="00BB68D1" w:rsidRDefault="00BB68D1" w:rsidP="00BB68D1">
      <w:pPr>
        <w:jc w:val="both"/>
      </w:pPr>
    </w:p>
    <w:p w:rsidR="00BB68D1" w:rsidRDefault="00BB68D1" w:rsidP="00BB68D1">
      <w:pPr>
        <w:ind w:firstLine="567"/>
        <w:jc w:val="center"/>
        <w:rPr>
          <w:b/>
        </w:rPr>
      </w:pPr>
      <w:r>
        <w:rPr>
          <w:b/>
        </w:rPr>
        <w:t>ПОРЯДОК</w:t>
      </w:r>
    </w:p>
    <w:p w:rsidR="00BB68D1" w:rsidRDefault="00BB68D1" w:rsidP="00BB68D1">
      <w:pPr>
        <w:ind w:firstLine="567"/>
        <w:jc w:val="center"/>
        <w:rPr>
          <w:b/>
        </w:rPr>
      </w:pPr>
      <w:r>
        <w:rPr>
          <w:b/>
        </w:rPr>
        <w:t>предоставления муниципальных гарантий по инвестиционным</w:t>
      </w:r>
    </w:p>
    <w:p w:rsidR="00BB68D1" w:rsidRDefault="00BB68D1" w:rsidP="00BB68D1">
      <w:pPr>
        <w:ind w:firstLine="567"/>
        <w:jc w:val="center"/>
        <w:rPr>
          <w:b/>
        </w:rPr>
      </w:pPr>
      <w:r>
        <w:rPr>
          <w:b/>
        </w:rPr>
        <w:t>проектам за счет средств местного бюджета</w:t>
      </w:r>
    </w:p>
    <w:p w:rsidR="00BB68D1" w:rsidRDefault="00BB68D1" w:rsidP="00BB68D1">
      <w:pPr>
        <w:ind w:firstLine="567"/>
        <w:jc w:val="both"/>
      </w:pPr>
    </w:p>
    <w:p w:rsidR="00BB68D1" w:rsidRDefault="00BB68D1" w:rsidP="00BB68D1">
      <w:pPr>
        <w:ind w:firstLine="567"/>
        <w:jc w:val="center"/>
      </w:pPr>
      <w:r>
        <w:t>1. Общие положения</w:t>
      </w:r>
    </w:p>
    <w:p w:rsidR="00BB68D1" w:rsidRDefault="00BB68D1" w:rsidP="00BB68D1">
      <w:pPr>
        <w:ind w:firstLine="567"/>
        <w:jc w:val="both"/>
      </w:pPr>
      <w:r>
        <w:t>1.1. Термины и понятия, применяемые в целях настоящего Порядка:</w:t>
      </w:r>
    </w:p>
    <w:p w:rsidR="00BB68D1" w:rsidRDefault="00BB68D1" w:rsidP="00BB68D1">
      <w:pPr>
        <w:ind w:firstLine="567"/>
        <w:jc w:val="both"/>
      </w:pPr>
      <w:r>
        <w:t xml:space="preserve">- </w:t>
      </w:r>
      <w:r>
        <w:rPr>
          <w:i/>
        </w:rPr>
        <w:t>муниципальная гарантия на цели реализации инвестиционных проекто</w:t>
      </w:r>
      <w:r>
        <w:t>в (далее по тексту - муниципальная гарантия) - вид долгового обязательства, в силу которого Администрация сельского поселения Печерское муниципального района Сызранский Самарской области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rsidR="00BB68D1" w:rsidRDefault="00BB68D1" w:rsidP="00BB68D1">
      <w:pPr>
        <w:ind w:firstLine="567"/>
        <w:jc w:val="both"/>
      </w:pPr>
      <w:r>
        <w:t xml:space="preserve">- </w:t>
      </w:r>
      <w:r>
        <w:rPr>
          <w:i/>
        </w:rPr>
        <w:t>бенефициар</w:t>
      </w:r>
      <w:r>
        <w:t xml:space="preserve"> - кредитор принципала, которому предназначен денежный платеж по долговому обязательству муниципального образования в виде муниципальной гарантии;</w:t>
      </w:r>
    </w:p>
    <w:p w:rsidR="00BB68D1" w:rsidRDefault="00BB68D1" w:rsidP="00BB68D1">
      <w:pPr>
        <w:ind w:firstLine="567"/>
        <w:jc w:val="both"/>
      </w:pPr>
      <w:r>
        <w:t xml:space="preserve">- </w:t>
      </w:r>
      <w:r>
        <w:rPr>
          <w:i/>
        </w:rPr>
        <w:t>принципал</w:t>
      </w:r>
      <w:r>
        <w:t xml:space="preserve"> - должник бенефициара по обязательству, обеспеченному муниципальной гарантией;</w:t>
      </w:r>
    </w:p>
    <w:p w:rsidR="00BB68D1" w:rsidRDefault="00BB68D1" w:rsidP="00BB68D1">
      <w:pPr>
        <w:ind w:firstLine="567"/>
        <w:jc w:val="both"/>
      </w:pPr>
      <w:r>
        <w:t xml:space="preserve">- </w:t>
      </w:r>
      <w:r>
        <w:rPr>
          <w:i/>
        </w:rPr>
        <w:t>муниципальный долг</w:t>
      </w:r>
      <w: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w:t>
      </w:r>
    </w:p>
    <w:p w:rsidR="00BB68D1" w:rsidRDefault="00BB68D1" w:rsidP="00BB68D1">
      <w:pPr>
        <w:ind w:firstLine="567"/>
        <w:jc w:val="both"/>
      </w:pPr>
      <w:r>
        <w:t>1.2. Органом местного самоуправления, уполномоченным от имени сельского поселения Печерское муниципального района Сызранский Самарской области выдавать гарантии, является Администрация сельского поселения Печерское муниципального района Сызранский Самарской области.</w:t>
      </w:r>
    </w:p>
    <w:p w:rsidR="00BB68D1" w:rsidRDefault="00BB68D1" w:rsidP="00BB68D1">
      <w:pPr>
        <w:ind w:firstLine="567"/>
        <w:jc w:val="both"/>
      </w:pPr>
      <w:r>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w:t>
      </w:r>
    </w:p>
    <w:p w:rsidR="00BB68D1" w:rsidRDefault="00BB68D1" w:rsidP="00BB68D1">
      <w:pPr>
        <w:ind w:firstLine="567"/>
        <w:jc w:val="both"/>
      </w:pPr>
      <w:r>
        <w:t>1.4. Предельный размер средств, на которые могут быть предоставлены гарантии Администрации сельского поселения Печерское муниципального района Сызранский Самарской области по займам и кредитам на цели реализации инвестиционных проектов, определяется Администрацией сельского поселения Печерское муниципального района Сызранский Самарской области при утверждении бюджета муниципального образования на следующий финансовый год.</w:t>
      </w:r>
    </w:p>
    <w:p w:rsidR="00BB68D1" w:rsidRDefault="00BB68D1" w:rsidP="00BB68D1">
      <w:pPr>
        <w:ind w:firstLine="567"/>
        <w:jc w:val="both"/>
      </w:pPr>
      <w:r>
        <w:t>1.5. В муниципальной гарантии должны быть указаны:</w:t>
      </w:r>
    </w:p>
    <w:p w:rsidR="00BB68D1" w:rsidRDefault="00BB68D1" w:rsidP="00BB68D1">
      <w:pPr>
        <w:ind w:firstLine="567"/>
        <w:jc w:val="both"/>
      </w:pPr>
      <w:r>
        <w:t>- сведения о муниципальном образовании сельского поселения Печерское муниципального района Сызранский Самарской области, включающие полное наименование Администрации сельского поселения Печерское муниципального района Сызранский Самарской области;</w:t>
      </w:r>
    </w:p>
    <w:p w:rsidR="00BB68D1" w:rsidRDefault="00BB68D1" w:rsidP="00BB68D1">
      <w:pPr>
        <w:ind w:firstLine="567"/>
        <w:jc w:val="both"/>
      </w:pPr>
      <w:r>
        <w:t>- обязательство, в обеспечение которого выдается гарантия;</w:t>
      </w:r>
    </w:p>
    <w:p w:rsidR="00BB68D1" w:rsidRDefault="00BB68D1" w:rsidP="00BB68D1">
      <w:pPr>
        <w:ind w:firstLine="567"/>
        <w:jc w:val="both"/>
      </w:pPr>
      <w:r>
        <w:t>- объем обязательств гаранта по муниципальной гарантии и предельная сумма гарантии;</w:t>
      </w:r>
    </w:p>
    <w:p w:rsidR="00BB68D1" w:rsidRDefault="00BB68D1" w:rsidP="00BB68D1">
      <w:pPr>
        <w:ind w:firstLine="567"/>
        <w:jc w:val="both"/>
      </w:pPr>
      <w:r>
        <w:t>- определение гарантийного случая;</w:t>
      </w:r>
    </w:p>
    <w:p w:rsidR="00BB68D1" w:rsidRDefault="00BB68D1" w:rsidP="00BB68D1">
      <w:pPr>
        <w:ind w:firstLine="567"/>
        <w:jc w:val="both"/>
      </w:pPr>
      <w:r>
        <w:t>- наименование принципала;</w:t>
      </w:r>
    </w:p>
    <w:p w:rsidR="00BB68D1" w:rsidRDefault="00BB68D1" w:rsidP="00BB68D1">
      <w:pPr>
        <w:ind w:firstLine="567"/>
        <w:jc w:val="both"/>
      </w:pPr>
      <w:r>
        <w:t>- безотзывность гарантии или условия ее отзыва;</w:t>
      </w:r>
    </w:p>
    <w:p w:rsidR="00BB68D1" w:rsidRDefault="00BB68D1" w:rsidP="00BB68D1">
      <w:pPr>
        <w:ind w:firstLine="567"/>
        <w:jc w:val="both"/>
      </w:pPr>
      <w:r>
        <w:t>- основания для выдачи гарантии;</w:t>
      </w:r>
    </w:p>
    <w:p w:rsidR="00BB68D1" w:rsidRDefault="00BB68D1" w:rsidP="00BB68D1">
      <w:pPr>
        <w:ind w:firstLine="567"/>
        <w:jc w:val="both"/>
      </w:pPr>
      <w:r>
        <w:t>- вступление в силу (дата выдачи) гарантии;</w:t>
      </w:r>
    </w:p>
    <w:p w:rsidR="00BB68D1" w:rsidRDefault="00BB68D1" w:rsidP="00BB68D1">
      <w:pPr>
        <w:ind w:firstLine="567"/>
        <w:jc w:val="both"/>
      </w:pPr>
      <w:r>
        <w:t>- срок действия муниципальной гарантии;</w:t>
      </w:r>
    </w:p>
    <w:p w:rsidR="00BB68D1" w:rsidRDefault="00BB68D1" w:rsidP="00BB68D1">
      <w:pPr>
        <w:ind w:firstLine="567"/>
        <w:jc w:val="both"/>
      </w:pPr>
      <w:r>
        <w:t>- порядок исполнения гарантом обязательств по гарантии;</w:t>
      </w:r>
    </w:p>
    <w:p w:rsidR="00BB68D1" w:rsidRDefault="00BB68D1" w:rsidP="00BB68D1">
      <w:pPr>
        <w:ind w:firstLine="567"/>
        <w:jc w:val="both"/>
      </w:pPr>
      <w:r>
        <w:t>-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BB68D1" w:rsidRDefault="00BB68D1" w:rsidP="00BB68D1">
      <w:pPr>
        <w:ind w:firstLine="567"/>
        <w:jc w:val="both"/>
      </w:pPr>
      <w: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BB68D1" w:rsidRDefault="00BB68D1" w:rsidP="00BB68D1">
      <w:pPr>
        <w:ind w:firstLine="567"/>
        <w:jc w:val="both"/>
      </w:pPr>
      <w:r>
        <w:t>- иные условия гарантии, а также сведения, определенные Бюджетным кодексом Российской Федерации.</w:t>
      </w:r>
    </w:p>
    <w:p w:rsidR="00BB68D1" w:rsidRDefault="00BB68D1" w:rsidP="00BB68D1">
      <w:pPr>
        <w:ind w:firstLine="567"/>
        <w:jc w:val="both"/>
      </w:pPr>
      <w:r>
        <w:t>1.6. Письменная форма муниципальной гарантии является обязательной.</w:t>
      </w:r>
    </w:p>
    <w:p w:rsidR="00BB68D1" w:rsidRDefault="00BB68D1" w:rsidP="00BB68D1">
      <w:pPr>
        <w:ind w:firstLine="567"/>
        <w:jc w:val="both"/>
      </w:pPr>
      <w:r>
        <w:t xml:space="preserve">Несоблюдение письменной формы муниципальной гарантии влечет ее недействительность (ничтожность). </w:t>
      </w:r>
    </w:p>
    <w:p w:rsidR="00BB68D1" w:rsidRDefault="00BB68D1" w:rsidP="00BB68D1">
      <w:pPr>
        <w:ind w:firstLine="567"/>
        <w:jc w:val="both"/>
      </w:pPr>
      <w:r>
        <w:t>Срок действия гарантии определяется условиями гарантии.</w:t>
      </w:r>
    </w:p>
    <w:p w:rsidR="00BB68D1" w:rsidRDefault="00BB68D1" w:rsidP="00BB68D1">
      <w:pPr>
        <w:ind w:firstLine="567"/>
        <w:jc w:val="both"/>
      </w:pPr>
      <w:r>
        <w:t>1.7. Условия муниципальной гарантии не могут быть изменены гарантом без согласия бенефициара.</w:t>
      </w:r>
    </w:p>
    <w:p w:rsidR="00BB68D1" w:rsidRDefault="00BB68D1" w:rsidP="00BB68D1">
      <w:pPr>
        <w:ind w:firstLine="567"/>
        <w:jc w:val="both"/>
      </w:pPr>
      <w: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BB68D1" w:rsidRDefault="00BB68D1" w:rsidP="00BB68D1">
      <w:pPr>
        <w:ind w:firstLine="567"/>
        <w:jc w:val="both"/>
      </w:pPr>
      <w:r>
        <w:t>Гарант имеет право отозвать муниципальную гарантию только по основаниям, указанным в гарантии.</w:t>
      </w:r>
    </w:p>
    <w:p w:rsidR="00BB68D1" w:rsidRDefault="00BB68D1" w:rsidP="00BB68D1">
      <w:pPr>
        <w:ind w:firstLine="567"/>
        <w:jc w:val="center"/>
      </w:pPr>
    </w:p>
    <w:p w:rsidR="00BB68D1" w:rsidRDefault="00BB68D1" w:rsidP="00BB68D1">
      <w:pPr>
        <w:ind w:firstLine="567"/>
        <w:jc w:val="center"/>
      </w:pPr>
      <w:r>
        <w:t>2. Условия предоставления муниципальной гарантии</w:t>
      </w:r>
    </w:p>
    <w:p w:rsidR="00BB68D1" w:rsidRDefault="00BB68D1" w:rsidP="00BB68D1">
      <w:pPr>
        <w:ind w:firstLine="567"/>
        <w:jc w:val="both"/>
      </w:pPr>
      <w:r>
        <w:t xml:space="preserve">2.1. Обязательными условиями, учитываемыми при выдаче муниципальных гарантий </w:t>
      </w:r>
    </w:p>
    <w:p w:rsidR="00BB68D1" w:rsidRDefault="00BB68D1" w:rsidP="00BB68D1">
      <w:pPr>
        <w:ind w:firstLine="567"/>
        <w:jc w:val="both"/>
      </w:pPr>
      <w:r>
        <w:t>Администрацией сельского поселения Печерское муниципального района Сызранский Самарской области, являются:</w:t>
      </w:r>
    </w:p>
    <w:p w:rsidR="00BB68D1" w:rsidRDefault="00BB68D1" w:rsidP="00BB68D1">
      <w:pPr>
        <w:ind w:firstLine="567"/>
        <w:jc w:val="both"/>
      </w:pPr>
      <w:r>
        <w:t>- проведение анализа финансового состояния принципала;</w:t>
      </w:r>
    </w:p>
    <w:p w:rsidR="00BB68D1" w:rsidRDefault="00BB68D1" w:rsidP="00BB68D1">
      <w:pPr>
        <w:ind w:firstLine="567"/>
        <w:jc w:val="both"/>
      </w:pPr>
      <w: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BB68D1" w:rsidRDefault="00BB68D1" w:rsidP="00BB68D1">
      <w:pPr>
        <w:ind w:firstLine="567"/>
        <w:jc w:val="both"/>
      </w:pPr>
      <w:r>
        <w:t>- соблюдение принципалом бюджетного и налогового законодательства;</w:t>
      </w:r>
    </w:p>
    <w:p w:rsidR="00BB68D1" w:rsidRDefault="00BB68D1" w:rsidP="00BB68D1">
      <w:pPr>
        <w:ind w:firstLine="567"/>
        <w:jc w:val="both"/>
      </w:pPr>
      <w:r>
        <w:t>- отсутствие у принципала, его поручителей просроченной задолженности по денежным обязательствам перед Администрацией сельского поселения Печерское муниципального района Сызранский Самарской области,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BB68D1" w:rsidRDefault="00BB68D1" w:rsidP="00BB68D1">
      <w:pPr>
        <w:ind w:firstLine="567"/>
        <w:jc w:val="both"/>
      </w:pPr>
      <w:r>
        <w:t>2.2.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BB68D1" w:rsidRDefault="00BB68D1" w:rsidP="00BB68D1">
      <w:pPr>
        <w:ind w:firstLine="567"/>
        <w:jc w:val="both"/>
      </w:pPr>
      <w:r>
        <w:t>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Печерское муниципального района Сызранский Самарской области письменного заявления на предоставление муниципальной гарантии, в котором указываются:</w:t>
      </w:r>
    </w:p>
    <w:p w:rsidR="00BB68D1" w:rsidRDefault="00BB68D1" w:rsidP="00BB68D1">
      <w:pPr>
        <w:ind w:firstLine="567"/>
        <w:jc w:val="both"/>
      </w:pPr>
      <w:r>
        <w:t>- полное наименование заявителя, его юридический и фактический адреса;</w:t>
      </w:r>
    </w:p>
    <w:p w:rsidR="00BB68D1" w:rsidRDefault="00BB68D1" w:rsidP="00BB68D1">
      <w:pPr>
        <w:ind w:firstLine="567"/>
        <w:jc w:val="both"/>
      </w:pPr>
      <w:r>
        <w:t>- обязательство, в обеспечение которого запрашивается гарантия, его сумма и срок;</w:t>
      </w:r>
    </w:p>
    <w:p w:rsidR="00BB68D1" w:rsidRDefault="00BB68D1" w:rsidP="00BB68D1">
      <w:pPr>
        <w:ind w:firstLine="567"/>
        <w:jc w:val="both"/>
      </w:pPr>
      <w:r>
        <w:t>- наименование и адрес бенефициара, которому будет предоставлена полученная муниципальная гарантия;</w:t>
      </w:r>
    </w:p>
    <w:p w:rsidR="00BB68D1" w:rsidRDefault="00BB68D1" w:rsidP="00BB68D1">
      <w:pPr>
        <w:ind w:firstLine="567"/>
        <w:jc w:val="both"/>
      </w:pPr>
      <w:r>
        <w:t>- направления расходования средств, предоставленных по обязательствам, обеспеченным муниципальной гарантией.</w:t>
      </w:r>
    </w:p>
    <w:p w:rsidR="00BB68D1" w:rsidRDefault="00BB68D1" w:rsidP="00BB68D1">
      <w:pPr>
        <w:ind w:firstLine="567"/>
        <w:jc w:val="both"/>
      </w:pPr>
      <w:r>
        <w:t>2.4. К заявлению должны быть приложены следующие документы:</w:t>
      </w:r>
    </w:p>
    <w:p w:rsidR="00BB68D1" w:rsidRDefault="00BB68D1" w:rsidP="00BB68D1">
      <w:pPr>
        <w:ind w:firstLine="567"/>
        <w:jc w:val="both"/>
      </w:pPr>
      <w: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BB68D1" w:rsidRDefault="00BB68D1" w:rsidP="00BB68D1">
      <w:pPr>
        <w:ind w:firstLine="567"/>
        <w:jc w:val="both"/>
      </w:pPr>
      <w:r>
        <w:t>- документы, устанавливающие полномочия лиц, подписывающих договор о предоставлении муниципальной гарантии;</w:t>
      </w:r>
    </w:p>
    <w:p w:rsidR="00BB68D1" w:rsidRDefault="00BB68D1" w:rsidP="00BB68D1">
      <w:pPr>
        <w:ind w:firstLine="567"/>
        <w:jc w:val="both"/>
      </w:pPr>
      <w:r>
        <w:t>- учредительные документы (подлинники) или их копии, заверенные организацией;</w:t>
      </w:r>
    </w:p>
    <w:p w:rsidR="00BB68D1" w:rsidRDefault="00BB68D1" w:rsidP="00BB68D1">
      <w:pPr>
        <w:ind w:firstLine="567"/>
        <w:jc w:val="both"/>
      </w:pPr>
      <w:r>
        <w:t>- технико-экономические обоснования, характеризующие окупаемость заимствований;</w:t>
      </w:r>
    </w:p>
    <w:p w:rsidR="00BB68D1" w:rsidRDefault="00BB68D1" w:rsidP="00BB68D1">
      <w:pPr>
        <w:ind w:firstLine="567"/>
        <w:jc w:val="both"/>
      </w:pPr>
      <w: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rsidR="00BB68D1" w:rsidRDefault="00BB68D1" w:rsidP="00374829">
      <w:pPr>
        <w:ind w:firstLine="567"/>
        <w:jc w:val="both"/>
      </w:pPr>
      <w: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w:t>
      </w:r>
      <w:r w:rsidR="00374829">
        <w:t xml:space="preserve"> </w:t>
      </w:r>
      <w:r>
        <w:t>язык.</w:t>
      </w:r>
    </w:p>
    <w:p w:rsidR="00BB68D1" w:rsidRDefault="00BB68D1" w:rsidP="00BB68D1">
      <w:pPr>
        <w:ind w:firstLine="567"/>
        <w:jc w:val="both"/>
      </w:pPr>
      <w:r>
        <w:t>2.5. Администрация сельского поселения Печерское муниципального района Сызранский Самарской области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rsidR="00BB68D1" w:rsidRDefault="00BB68D1" w:rsidP="00BB68D1">
      <w:pPr>
        <w:ind w:firstLine="567"/>
        <w:jc w:val="both"/>
      </w:pPr>
      <w:r>
        <w:t>2.6. Администрация сельского поселения Печерское муниципального района Сызранский Самарской области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rsidR="00BB68D1" w:rsidRDefault="00BB68D1" w:rsidP="00BB68D1">
      <w:pPr>
        <w:ind w:firstLine="567"/>
        <w:jc w:val="center"/>
      </w:pPr>
    </w:p>
    <w:p w:rsidR="00BB68D1" w:rsidRDefault="00BB68D1" w:rsidP="00BB68D1">
      <w:pPr>
        <w:ind w:firstLine="567"/>
        <w:jc w:val="center"/>
      </w:pPr>
      <w:r>
        <w:t>3. Заключительные положения</w:t>
      </w:r>
    </w:p>
    <w:p w:rsidR="00BB68D1" w:rsidRDefault="00BB68D1" w:rsidP="00BB68D1">
      <w:pPr>
        <w:ind w:firstLine="567"/>
        <w:jc w:val="both"/>
      </w:pPr>
      <w:r>
        <w:t>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w:t>
      </w:r>
    </w:p>
    <w:p w:rsidR="00391BF4" w:rsidRDefault="00BB68D1" w:rsidP="00374829">
      <w:pPr>
        <w:ind w:firstLine="567"/>
        <w:jc w:val="both"/>
      </w:pPr>
      <w:r>
        <w:t>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w:t>
      </w:r>
    </w:p>
    <w:sectPr w:rsidR="00391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741EE"/>
    <w:multiLevelType w:val="hybridMultilevel"/>
    <w:tmpl w:val="CC7C6A1E"/>
    <w:lvl w:ilvl="0" w:tplc="61F0CEE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87"/>
    <w:rsid w:val="000E5257"/>
    <w:rsid w:val="00254B87"/>
    <w:rsid w:val="00374829"/>
    <w:rsid w:val="00391BF4"/>
    <w:rsid w:val="00BB68D1"/>
    <w:rsid w:val="00D8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B68D1"/>
    <w:rPr>
      <w:color w:val="0000FF"/>
      <w:u w:val="single"/>
    </w:rPr>
  </w:style>
  <w:style w:type="paragraph" w:styleId="a4">
    <w:name w:val="List Paragraph"/>
    <w:basedOn w:val="a"/>
    <w:uiPriority w:val="34"/>
    <w:qFormat/>
    <w:rsid w:val="00BB68D1"/>
    <w:pPr>
      <w:widowControl w:val="0"/>
      <w:suppressAutoHyphens/>
      <w:autoSpaceDN w:val="0"/>
      <w:ind w:left="720"/>
    </w:pPr>
    <w:rPr>
      <w:rFonts w:ascii="Arial" w:eastAsia="Lucida Sans Unicode" w:hAnsi="Arial" w:cs="Mangal"/>
      <w:kern w:val="3"/>
      <w:szCs w:val="21"/>
      <w:lang w:eastAsia="zh-CN" w:bidi="hi-IN"/>
    </w:rPr>
  </w:style>
  <w:style w:type="paragraph" w:customStyle="1" w:styleId="ConsPlusNormal">
    <w:name w:val="ConsPlusNormal"/>
    <w:rsid w:val="00BB68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Цветовое выделение"/>
    <w:uiPriority w:val="99"/>
    <w:rsid w:val="00BB68D1"/>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B68D1"/>
    <w:rPr>
      <w:color w:val="0000FF"/>
      <w:u w:val="single"/>
    </w:rPr>
  </w:style>
  <w:style w:type="paragraph" w:styleId="a4">
    <w:name w:val="List Paragraph"/>
    <w:basedOn w:val="a"/>
    <w:uiPriority w:val="34"/>
    <w:qFormat/>
    <w:rsid w:val="00BB68D1"/>
    <w:pPr>
      <w:widowControl w:val="0"/>
      <w:suppressAutoHyphens/>
      <w:autoSpaceDN w:val="0"/>
      <w:ind w:left="720"/>
    </w:pPr>
    <w:rPr>
      <w:rFonts w:ascii="Arial" w:eastAsia="Lucida Sans Unicode" w:hAnsi="Arial" w:cs="Mangal"/>
      <w:kern w:val="3"/>
      <w:szCs w:val="21"/>
      <w:lang w:eastAsia="zh-CN" w:bidi="hi-IN"/>
    </w:rPr>
  </w:style>
  <w:style w:type="paragraph" w:customStyle="1" w:styleId="ConsPlusNormal">
    <w:name w:val="ConsPlusNormal"/>
    <w:rsid w:val="00BB68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Цветовое выделение"/>
    <w:uiPriority w:val="99"/>
    <w:rsid w:val="00BB68D1"/>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3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1545</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2018-07-10T08:35:00Z</cp:lastPrinted>
  <dcterms:created xsi:type="dcterms:W3CDTF">2018-06-28T05:09:00Z</dcterms:created>
  <dcterms:modified xsi:type="dcterms:W3CDTF">2018-09-21T07:13:00Z</dcterms:modified>
</cp:coreProperties>
</file>