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02" w:rsidRPr="00A27823" w:rsidRDefault="004C6F02" w:rsidP="004C6F0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4C6F02" w:rsidRPr="00A27823" w:rsidRDefault="004C6F02" w:rsidP="004C6F0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4C6F02" w:rsidRPr="00A27823" w:rsidRDefault="004C6F02" w:rsidP="004C6F0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4C6F02" w:rsidRDefault="004C6F02" w:rsidP="004C6F02">
      <w:pPr>
        <w:jc w:val="center"/>
      </w:pPr>
    </w:p>
    <w:p w:rsidR="004C6F02" w:rsidRPr="00E518A5" w:rsidRDefault="004C6F02" w:rsidP="004C6F0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4C6F02" w:rsidRPr="00F01040" w:rsidRDefault="004C6F02" w:rsidP="004C6F0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4C6F02" w:rsidRPr="00F01040" w:rsidRDefault="004C6F02" w:rsidP="004C6F02">
      <w:pPr>
        <w:jc w:val="center"/>
        <w:rPr>
          <w:b/>
          <w:caps/>
          <w:sz w:val="32"/>
          <w:szCs w:val="32"/>
        </w:rPr>
      </w:pPr>
    </w:p>
    <w:p w:rsidR="004C6F02" w:rsidRDefault="004C6F02" w:rsidP="004C6F0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4C6F02" w:rsidRDefault="004C6F02" w:rsidP="004C6F02">
      <w:pPr>
        <w:jc w:val="center"/>
        <w:rPr>
          <w:b/>
          <w:caps/>
          <w:sz w:val="40"/>
        </w:rPr>
      </w:pP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4C6F02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4C6F02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92610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№ </w:t>
      </w:r>
      <w:r w:rsidR="004C6F02">
        <w:rPr>
          <w:sz w:val="28"/>
          <w:szCs w:val="28"/>
        </w:rPr>
        <w:t>6</w:t>
      </w:r>
      <w:r>
        <w:rPr>
          <w:sz w:val="28"/>
          <w:szCs w:val="28"/>
        </w:rPr>
        <w:t>6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7C3" w:rsidRPr="0075688C" w:rsidRDefault="006F07C3" w:rsidP="006F07C3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</w:t>
      </w:r>
      <w:r>
        <w:rPr>
          <w:sz w:val="28"/>
          <w:szCs w:val="28"/>
        </w:rPr>
        <w:t xml:space="preserve"> </w:t>
      </w:r>
      <w:r w:rsidRPr="0075688C">
        <w:rPr>
          <w:b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2015-2017 годы»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</w:t>
      </w:r>
      <w:r>
        <w:rPr>
          <w:sz w:val="28"/>
          <w:szCs w:val="28"/>
        </w:rPr>
        <w:t xml:space="preserve">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6F07C3">
      <w:pPr>
        <w:jc w:val="both"/>
        <w:rPr>
          <w:sz w:val="28"/>
          <w:szCs w:val="28"/>
        </w:rPr>
      </w:pPr>
    </w:p>
    <w:p w:rsidR="006F07C3" w:rsidRPr="0075688C" w:rsidRDefault="006F07C3" w:rsidP="006F07C3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8632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Внести изменения в постановление администрации сельского поселения Рамено от 29.12.2014 года № 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59125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9125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</w:t>
      </w:r>
      <w:r w:rsidRPr="00756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долгосрочной </w:t>
      </w:r>
      <w:r w:rsidRPr="0075688C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7568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688C">
        <w:rPr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 на 2015-2017 годы»</w:t>
      </w:r>
      <w:r>
        <w:rPr>
          <w:sz w:val="28"/>
          <w:szCs w:val="28"/>
        </w:rPr>
        <w:t>;</w:t>
      </w:r>
    </w:p>
    <w:p w:rsidR="006F07C3" w:rsidRPr="00DA3BF3" w:rsidRDefault="006F07C3" w:rsidP="006F07C3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6F07C3" w:rsidRPr="00B6523F" w:rsidRDefault="006F07C3" w:rsidP="006F07C3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E138F8">
        <w:rPr>
          <w:sz w:val="28"/>
          <w:szCs w:val="28"/>
        </w:rPr>
        <w:t>Обнародовать настоящее постановление в газете «Вестник сельского поселения Рамено»</w:t>
      </w:r>
      <w:r w:rsidRPr="00E138F8">
        <w:rPr>
          <w:b/>
          <w:sz w:val="28"/>
          <w:szCs w:val="28"/>
        </w:rPr>
        <w:t>.</w:t>
      </w:r>
    </w:p>
    <w:p w:rsidR="006F07C3" w:rsidRPr="004C6F02" w:rsidRDefault="006F07C3" w:rsidP="006F07C3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</w:t>
      </w:r>
      <w:r w:rsidRPr="004C6F02">
        <w:rPr>
          <w:sz w:val="28"/>
          <w:szCs w:val="28"/>
        </w:rPr>
        <w:t>собой.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4C6F02" w:rsidRPr="00E518A5" w:rsidRDefault="004C6F02" w:rsidP="004C6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C6F02" w:rsidRDefault="004C6F02" w:rsidP="004C6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4C6F02" w:rsidRDefault="004C6F02" w:rsidP="004C6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 Н.А. Дудин </w:t>
      </w:r>
    </w:p>
    <w:p w:rsidR="006F07C3" w:rsidRDefault="006F07C3" w:rsidP="006F07C3">
      <w:pPr>
        <w:jc w:val="right"/>
      </w:pPr>
    </w:p>
    <w:p w:rsidR="006F07C3" w:rsidRDefault="006F07C3" w:rsidP="006F07C3">
      <w:pPr>
        <w:jc w:val="right"/>
      </w:pPr>
    </w:p>
    <w:p w:rsidR="006F07C3" w:rsidRDefault="006F07C3" w:rsidP="006F07C3">
      <w:pPr>
        <w:jc w:val="right"/>
      </w:pPr>
    </w:p>
    <w:p w:rsidR="006F07C3" w:rsidRDefault="006F07C3" w:rsidP="006F07C3">
      <w:pPr>
        <w:jc w:val="right"/>
      </w:pPr>
    </w:p>
    <w:p w:rsidR="006F07C3" w:rsidRDefault="006F07C3" w:rsidP="006F07C3">
      <w:pPr>
        <w:jc w:val="right"/>
      </w:pPr>
    </w:p>
    <w:p w:rsidR="006F07C3" w:rsidRDefault="006F07C3" w:rsidP="006F07C3">
      <w:pPr>
        <w:jc w:val="right"/>
      </w:pPr>
      <w:r>
        <w:t>Приложение №1</w:t>
      </w:r>
    </w:p>
    <w:p w:rsidR="006F07C3" w:rsidRDefault="006F07C3" w:rsidP="006F07C3">
      <w:pPr>
        <w:jc w:val="right"/>
      </w:pPr>
      <w:r>
        <w:t>к Постановлению администрации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от  «</w:t>
      </w:r>
      <w:r w:rsidR="004C6F02">
        <w:t>21</w:t>
      </w:r>
      <w:r>
        <w:t xml:space="preserve">» </w:t>
      </w:r>
      <w:r w:rsidR="004C6F02">
        <w:t>июня</w:t>
      </w:r>
      <w:r>
        <w:t xml:space="preserve"> 2016 г.  № </w:t>
      </w:r>
      <w:r w:rsidR="004C6F02">
        <w:rPr>
          <w:u w:val="single"/>
        </w:rPr>
        <w:t>6</w:t>
      </w:r>
      <w:r>
        <w:rPr>
          <w:u w:val="single"/>
        </w:rPr>
        <w:t>6</w:t>
      </w:r>
    </w:p>
    <w:p w:rsidR="006F07C3" w:rsidRDefault="006F07C3" w:rsidP="006F07C3">
      <w:pPr>
        <w:jc w:val="right"/>
        <w:rPr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2015-2017 годы»</w:t>
      </w: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6F07C3" w:rsidRPr="003D0CF4" w:rsidRDefault="006F07C3" w:rsidP="006F07C3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долгосрочной целевой программы «Мероприятия по благоустройству сельского поселения Рамено  муниципального района Сызранский Самарской области на 2015-2017 годы»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6F07C3" w:rsidTr="004C6F02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«Мероприятия по благоустройству сельского поселения  Рамено муниципального района Сызранский Самарской области на 2015-2017 годы»</w:t>
            </w:r>
          </w:p>
        </w:tc>
      </w:tr>
      <w:tr w:rsidR="006F07C3" w:rsidTr="004C6F02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23E21">
              <w:rPr>
                <w:sz w:val="28"/>
                <w:szCs w:val="28"/>
              </w:rPr>
              <w:t>30.12.2014 г.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4C6F02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4C6F02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6F07C3" w:rsidTr="004C6F02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2015 – 2017 годы.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4C6F02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4C6F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6F07C3" w:rsidRDefault="006F07C3" w:rsidP="004C6F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6F07C3" w:rsidRDefault="006F07C3" w:rsidP="004C6F0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6F07C3" w:rsidTr="004C6F02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5B549C" w:rsidRPr="005B549C">
              <w:rPr>
                <w:sz w:val="28"/>
                <w:szCs w:val="28"/>
              </w:rPr>
              <w:t>5</w:t>
            </w:r>
            <w:r w:rsidR="005B549C">
              <w:rPr>
                <w:sz w:val="28"/>
                <w:szCs w:val="28"/>
              </w:rPr>
              <w:t xml:space="preserve"> </w:t>
            </w:r>
            <w:r w:rsidR="005B549C" w:rsidRPr="005B549C">
              <w:rPr>
                <w:sz w:val="28"/>
                <w:szCs w:val="28"/>
              </w:rPr>
              <w:t>173,687</w:t>
            </w:r>
            <w:r>
              <w:rPr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6F07C3" w:rsidRPr="00C137B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2015 год – </w:t>
            </w:r>
            <w:r w:rsidRPr="004D0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844</w:t>
            </w:r>
            <w:r w:rsidRPr="004D05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954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6F07C3" w:rsidRPr="00C137B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2016 год – </w:t>
            </w:r>
            <w:r w:rsidR="005B549C" w:rsidRPr="005B549C">
              <w:rPr>
                <w:sz w:val="28"/>
                <w:szCs w:val="28"/>
              </w:rPr>
              <w:t>1 135,147</w:t>
            </w:r>
            <w:r w:rsidRPr="00C137B3">
              <w:rPr>
                <w:sz w:val="28"/>
                <w:szCs w:val="28"/>
              </w:rPr>
              <w:t>тыс. рублей;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2017 год –</w:t>
            </w:r>
            <w:r w:rsidRPr="004325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32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93</w:t>
            </w:r>
            <w:r w:rsidRPr="004325A1">
              <w:rPr>
                <w:sz w:val="28"/>
                <w:szCs w:val="28"/>
              </w:rPr>
              <w:t>,586</w:t>
            </w:r>
            <w:r w:rsidRPr="00C137B3">
              <w:rPr>
                <w:sz w:val="28"/>
                <w:szCs w:val="28"/>
              </w:rPr>
              <w:t>тыс. рублей.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– средства бюджета Самарской области, бюджета сельского поселения  Рамено</w:t>
            </w:r>
          </w:p>
        </w:tc>
      </w:tr>
      <w:tr w:rsidR="006F07C3" w:rsidTr="004C6F02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6F07C3" w:rsidTr="004C6F02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C3" w:rsidRDefault="006F07C3" w:rsidP="004C6F02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Введение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6F07C3" w:rsidRDefault="006F07C3" w:rsidP="006F07C3">
      <w:pPr>
        <w:ind w:left="851"/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2 детских площадки, что не соответствует реальной потребности.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6F07C3" w:rsidRDefault="006F07C3" w:rsidP="006F07C3">
      <w:pPr>
        <w:ind w:left="851"/>
        <w:jc w:val="center"/>
        <w:rPr>
          <w:rStyle w:val="a6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6F07C3" w:rsidRDefault="006F07C3" w:rsidP="006F07C3">
      <w:pPr>
        <w:ind w:left="851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2015-2017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во дворе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Ожидаемые результаты Программы</w:t>
      </w:r>
    </w:p>
    <w:p w:rsidR="006F07C3" w:rsidRDefault="006F07C3" w:rsidP="006F07C3">
      <w:pPr>
        <w:ind w:firstLine="851"/>
        <w:jc w:val="both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2015-2017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три года.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F07C3" w:rsidRDefault="006F07C3" w:rsidP="006F07C3">
      <w:pPr>
        <w:ind w:firstLine="851"/>
        <w:jc w:val="both"/>
        <w:rPr>
          <w:rStyle w:val="a6"/>
          <w:b w:val="0"/>
          <w:bCs w:val="0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Pr="00055DF4" w:rsidRDefault="006F07C3" w:rsidP="006F07C3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6F07C3" w:rsidRDefault="006F07C3" w:rsidP="006F07C3">
      <w:pPr>
        <w:ind w:left="2771"/>
        <w:rPr>
          <w:b/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6F07C3" w:rsidRDefault="006F07C3" w:rsidP="006F07C3">
      <w:pPr>
        <w:rPr>
          <w:b/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2015-2017 годы» являются средства бюджета Самарской области, бюджета сельского поселения  Рамено.</w:t>
      </w: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6F07C3" w:rsidRDefault="006F07C3" w:rsidP="006F07C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6F07C3" w:rsidRDefault="006F07C3" w:rsidP="006F07C3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701"/>
        <w:gridCol w:w="1701"/>
        <w:gridCol w:w="1701"/>
      </w:tblGrid>
      <w:tr w:rsidR="006F07C3" w:rsidTr="004C6F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3" w:rsidRDefault="006F07C3" w:rsidP="004C6F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4C6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4C6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4C6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4C6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5B549C" w:rsidTr="004C6F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4D059B" w:rsidRDefault="005B549C" w:rsidP="004C6F02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49C">
              <w:rPr>
                <w:sz w:val="28"/>
                <w:szCs w:val="28"/>
              </w:rPr>
              <w:t>5173,687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49C">
              <w:rPr>
                <w:sz w:val="28"/>
                <w:szCs w:val="28"/>
              </w:rPr>
              <w:t>1844,954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49C">
              <w:rPr>
                <w:sz w:val="28"/>
                <w:szCs w:val="28"/>
              </w:rPr>
              <w:t>1135,147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549C">
              <w:rPr>
                <w:sz w:val="28"/>
                <w:szCs w:val="28"/>
              </w:rPr>
              <w:t>2193,586</w:t>
            </w:r>
          </w:p>
        </w:tc>
      </w:tr>
      <w:tr w:rsidR="005B549C" w:rsidTr="004C6F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4D059B" w:rsidRDefault="005B549C" w:rsidP="004C6F02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B549C">
              <w:rPr>
                <w:sz w:val="28"/>
                <w:szCs w:val="28"/>
                <w:shd w:val="clear" w:color="auto" w:fill="FFFFFF"/>
              </w:rPr>
              <w:t>2191,715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5B549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B549C">
              <w:rPr>
                <w:sz w:val="28"/>
                <w:szCs w:val="28"/>
                <w:shd w:val="clear" w:color="auto" w:fill="FFFFFF"/>
              </w:rPr>
              <w:t>1487,915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5B549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B549C">
              <w:rPr>
                <w:sz w:val="28"/>
                <w:szCs w:val="28"/>
                <w:shd w:val="clear" w:color="auto" w:fill="FFFFFF"/>
              </w:rPr>
              <w:t>703,80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B549C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5B549C" w:rsidTr="004C6F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4D059B" w:rsidRDefault="005B549C" w:rsidP="004C6F02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B549C">
              <w:rPr>
                <w:sz w:val="28"/>
                <w:szCs w:val="28"/>
                <w:shd w:val="clear" w:color="auto" w:fill="FFFFFF"/>
              </w:rPr>
              <w:t>2981,972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B549C">
              <w:rPr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B549C">
              <w:rPr>
                <w:sz w:val="28"/>
                <w:szCs w:val="28"/>
                <w:shd w:val="clear" w:color="auto" w:fill="FFFFFF"/>
              </w:rPr>
              <w:t>431,347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9C" w:rsidRPr="005B549C" w:rsidRDefault="005B549C" w:rsidP="007F318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B549C">
              <w:rPr>
                <w:sz w:val="28"/>
                <w:szCs w:val="28"/>
                <w:shd w:val="clear" w:color="auto" w:fill="FFFFFF"/>
              </w:rPr>
              <w:t>2193,586</w:t>
            </w:r>
          </w:p>
        </w:tc>
      </w:tr>
    </w:tbl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Style w:val="a7"/>
        <w:tblW w:w="10774" w:type="dxa"/>
        <w:tblInd w:w="-601" w:type="dxa"/>
        <w:tblLook w:val="04A0"/>
      </w:tblPr>
      <w:tblGrid>
        <w:gridCol w:w="785"/>
        <w:gridCol w:w="2929"/>
        <w:gridCol w:w="2281"/>
        <w:gridCol w:w="1657"/>
        <w:gridCol w:w="1561"/>
        <w:gridCol w:w="1561"/>
      </w:tblGrid>
      <w:tr w:rsidR="006F07C3" w:rsidTr="004C6F02">
        <w:tc>
          <w:tcPr>
            <w:tcW w:w="785" w:type="dxa"/>
            <w:vMerge w:val="restart"/>
          </w:tcPr>
          <w:p w:rsidR="006F07C3" w:rsidRPr="00523062" w:rsidRDefault="006F07C3" w:rsidP="004C6F02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6F07C3" w:rsidRPr="00523062" w:rsidRDefault="006F07C3" w:rsidP="004C6F02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6F07C3" w:rsidRPr="00523062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81" w:type="dxa"/>
            <w:vMerge w:val="restart"/>
          </w:tcPr>
          <w:p w:rsidR="006F07C3" w:rsidRPr="00523062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F07C3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6F07C3" w:rsidRPr="00C925A0" w:rsidRDefault="006F07C3" w:rsidP="004C6F02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4779" w:type="dxa"/>
            <w:gridSpan w:val="3"/>
          </w:tcPr>
          <w:p w:rsidR="006F07C3" w:rsidRPr="00523062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6F07C3" w:rsidTr="004C6F02">
        <w:tc>
          <w:tcPr>
            <w:tcW w:w="785" w:type="dxa"/>
            <w:vMerge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F07C3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2015</w:t>
            </w:r>
          </w:p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2016</w:t>
            </w:r>
          </w:p>
          <w:p w:rsidR="006F07C3" w:rsidRPr="00C925A0" w:rsidRDefault="006F07C3" w:rsidP="004C6F02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2017</w:t>
            </w:r>
          </w:p>
          <w:p w:rsidR="006F07C3" w:rsidRPr="00C925A0" w:rsidRDefault="006F07C3" w:rsidP="004C6F02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</w:tr>
      <w:tr w:rsidR="006F07C3" w:rsidTr="004C6F02">
        <w:tc>
          <w:tcPr>
            <w:tcW w:w="785" w:type="dxa"/>
            <w:vAlign w:val="center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4C6F02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281" w:type="dxa"/>
            <w:vAlign w:val="center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1443,688</w:t>
            </w:r>
          </w:p>
          <w:p w:rsidR="006F07C3" w:rsidRPr="004D059B" w:rsidRDefault="008C7230" w:rsidP="00B968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7" type="#_x0000_t32" style="position:absolute;left:0;text-align:left;margin-left:24.7pt;margin-top:1.25pt;width:55.5pt;height:0;z-index:251592704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10</w:t>
            </w:r>
            <w:r w:rsidR="00B9682A">
              <w:rPr>
                <w:b/>
                <w:sz w:val="28"/>
                <w:szCs w:val="28"/>
                <w:shd w:val="clear" w:color="auto" w:fill="FFFFFF"/>
              </w:rPr>
              <w:t>77,2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657" w:type="dxa"/>
            <w:vAlign w:val="center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850,888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4" type="#_x0000_t32" style="position:absolute;left:0;text-align:left;margin-left:9.7pt;margin-top:1.25pt;width:55.5pt;height:0;z-index:251593728" o:connectortype="straight"/>
              </w:pict>
            </w:r>
            <w:r w:rsidR="006F07C3">
              <w:rPr>
                <w:b/>
                <w:noProof/>
                <w:sz w:val="28"/>
                <w:szCs w:val="28"/>
              </w:rPr>
              <w:t>139,856</w:t>
            </w:r>
          </w:p>
        </w:tc>
        <w:tc>
          <w:tcPr>
            <w:tcW w:w="1561" w:type="dxa"/>
            <w:vAlign w:val="center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592,8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6F07C3" w:rsidRPr="004D059B" w:rsidRDefault="008C7230" w:rsidP="00B9682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5" type="#_x0000_t32" style="position:absolute;left:0;text-align:left;margin-left:8.2pt;margin-top:1.25pt;width:55.5pt;height:0;z-index:25159475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B9682A">
              <w:rPr>
                <w:b/>
                <w:sz w:val="28"/>
                <w:szCs w:val="28"/>
                <w:shd w:val="clear" w:color="auto" w:fill="FFFFFF"/>
              </w:rPr>
              <w:t>52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B9682A"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561" w:type="dxa"/>
            <w:vAlign w:val="center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6" type="#_x0000_t32" style="position:absolute;left:0;text-align:left;margin-left:8.2pt;margin-top:1.25pt;width:55.5pt;height:0;z-index:25159577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784,586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281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1168,088</w:t>
            </w:r>
          </w:p>
          <w:p w:rsidR="006F07C3" w:rsidRPr="00523062" w:rsidRDefault="008C7230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8" type="#_x0000_t32" style="position:absolute;left:0;text-align:left;margin-left:24.7pt;margin-top:1.25pt;width:55.5pt;height:0;z-index:2515968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875,536</w:t>
            </w:r>
          </w:p>
        </w:tc>
        <w:tc>
          <w:tcPr>
            <w:tcW w:w="1657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668,088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9" type="#_x0000_t32" style="position:absolute;left:0;text-align:left;margin-left:9.7pt;margin-top:1.25pt;width:55.5pt;height:0;z-index:251597824" o:connectortype="straight"/>
              </w:pict>
            </w:r>
            <w:r w:rsidR="006F07C3">
              <w:rPr>
                <w:noProof/>
                <w:sz w:val="28"/>
                <w:szCs w:val="28"/>
              </w:rPr>
              <w:t>104,856</w:t>
            </w:r>
          </w:p>
        </w:tc>
        <w:tc>
          <w:tcPr>
            <w:tcW w:w="1561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0" type="#_x0000_t32" style="position:absolute;left:0;text-align:left;margin-left:8.2pt;margin-top:1.25pt;width:55.5pt;height:0;z-index:2515988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126,094</w:t>
            </w:r>
          </w:p>
        </w:tc>
        <w:tc>
          <w:tcPr>
            <w:tcW w:w="1561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1" type="#_x0000_t32" style="position:absolute;left:0;text-align:left;margin-left:8.2pt;margin-top:1.25pt;width:55.5pt;height:0;z-index:2515998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644,586</w:t>
            </w:r>
          </w:p>
        </w:tc>
      </w:tr>
      <w:tr w:rsidR="006F07C3" w:rsidTr="004C6F02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275,60</w:t>
            </w:r>
          </w:p>
          <w:p w:rsidR="006F07C3" w:rsidRPr="00523062" w:rsidRDefault="008C7230" w:rsidP="00B9682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6" type="#_x0000_t32" style="position:absolute;left:0;text-align:left;margin-left:24.7pt;margin-top:1.25pt;width:55.5pt;height:0;z-index:25160089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</w:t>
            </w:r>
            <w:r w:rsidR="00B9682A">
              <w:rPr>
                <w:sz w:val="28"/>
                <w:szCs w:val="28"/>
                <w:shd w:val="clear" w:color="auto" w:fill="FFFFFF"/>
              </w:rPr>
              <w:t>41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B9682A">
              <w:rPr>
                <w:sz w:val="28"/>
                <w:szCs w:val="28"/>
                <w:shd w:val="clear" w:color="auto" w:fill="FFFFFF"/>
              </w:rPr>
              <w:t>7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182,80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7" type="#_x0000_t32" style="position:absolute;left:0;text-align:left;margin-left:14.2pt;margin-top:1.25pt;width:55.5pt;height:0;z-index:2516019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35,00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92,80</w:t>
            </w:r>
          </w:p>
          <w:p w:rsidR="006F07C3" w:rsidRPr="00523062" w:rsidRDefault="008C7230" w:rsidP="002563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8" type="#_x0000_t32" style="position:absolute;left:0;text-align:left;margin-left:8.2pt;margin-top:1.25pt;width:55.5pt;height:0;z-index:251602944" o:connectortype="straight"/>
              </w:pict>
            </w:r>
            <w:r w:rsidR="004C6F02">
              <w:rPr>
                <w:sz w:val="28"/>
                <w:szCs w:val="28"/>
                <w:shd w:val="clear" w:color="auto" w:fill="FFFFFF"/>
              </w:rPr>
              <w:t>2</w:t>
            </w:r>
            <w:r w:rsidR="00256314">
              <w:rPr>
                <w:sz w:val="28"/>
                <w:szCs w:val="28"/>
                <w:shd w:val="clear" w:color="auto" w:fill="FFFFFF"/>
              </w:rPr>
              <w:t>6</w:t>
            </w:r>
            <w:r w:rsidR="004C6F02">
              <w:rPr>
                <w:sz w:val="28"/>
                <w:szCs w:val="28"/>
                <w:shd w:val="clear" w:color="auto" w:fill="FFFFFF"/>
              </w:rPr>
              <w:t>,7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9" type="#_x0000_t32" style="position:absolute;left:0;text-align:left;margin-left:8.2pt;margin-top:1.25pt;width:55.5pt;height:0;z-index:2516039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80,00</w:t>
            </w:r>
          </w:p>
        </w:tc>
      </w:tr>
      <w:tr w:rsidR="006F07C3" w:rsidTr="004C6F02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6" type="#_x0000_t32" style="position:absolute;left:0;text-align:left;margin-left:28.45pt;margin-top:1.25pt;width:55.5pt;height:0;z-index:2516049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7" type="#_x0000_t32" style="position:absolute;left:0;text-align:left;margin-left:9.7pt;margin-top:1.25pt;width:55.5pt;height:0;z-index:2516060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8" type="#_x0000_t32" style="position:absolute;left:0;text-align:left;margin-left:8.2pt;margin-top:1.25pt;width:55.5pt;height:0;z-index:2516070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9" type="#_x0000_t32" style="position:absolute;left:0;text-align:left;margin-left:8.2pt;margin-top:1.25pt;width:55.5pt;height:0;z-index:2516080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4C6F02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Содержание дорог</w:t>
            </w:r>
          </w:p>
        </w:tc>
        <w:tc>
          <w:tcPr>
            <w:tcW w:w="228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147,153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8" type="#_x0000_t32" style="position:absolute;left:0;text-align:left;margin-left:24.7pt;margin-top:1.25pt;width:55.5pt;height:0;z-index:251609088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7,</w:t>
            </w: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53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9" type="#_x0000_t32" style="position:absolute;left:0;text-align:left;margin-left:9.7pt;margin-top:1.25pt;width:55.5pt;height:0;z-index:251610112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757</w:t>
            </w:r>
          </w:p>
        </w:tc>
        <w:tc>
          <w:tcPr>
            <w:tcW w:w="156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6" type="#_x0000_t32" style="position:absolute;left:0;text-align:left;margin-left:8.2pt;margin-top:1.25pt;width:55.5pt;height:0;z-index:25161113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7" type="#_x0000_t32" style="position:absolute;left:0;text-align:left;margin-left:8.2pt;margin-top:1.25pt;width:55.5pt;height:0;z-index:25161216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 xml:space="preserve">  0,00</w:t>
            </w:r>
          </w:p>
        </w:tc>
      </w:tr>
      <w:tr w:rsidR="006F07C3" w:rsidTr="004C6F02">
        <w:trPr>
          <w:trHeight w:val="582"/>
        </w:trPr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vAlign w:val="center"/>
          </w:tcPr>
          <w:p w:rsidR="006F07C3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дорог от снега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0" type="#_x0000_t32" style="position:absolute;left:0;text-align:left;margin-left:24.7pt;margin-top:1.25pt;width:55.5pt;height:0;z-index:2516131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1" type="#_x0000_t32" style="position:absolute;left:0;text-align:left;margin-left:9.7pt;margin-top:1.25pt;width:55.5pt;height:0;z-index:2516142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2" type="#_x0000_t32" style="position:absolute;left:0;text-align:left;margin-left:8.2pt;margin-top:1.25pt;width:55.5pt;height:0;z-index:2516152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3" type="#_x0000_t32" style="position:absolute;left:0;text-align:left;margin-left:8.2pt;margin-top:1.25pt;width:55.5pt;height:0;z-index:2516162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4C6F02">
        <w:trPr>
          <w:trHeight w:val="678"/>
        </w:trPr>
        <w:tc>
          <w:tcPr>
            <w:tcW w:w="785" w:type="dxa"/>
            <w:vAlign w:val="center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4C6F02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</w:rPr>
              <w:t>Озеленение</w:t>
            </w:r>
          </w:p>
        </w:tc>
        <w:tc>
          <w:tcPr>
            <w:tcW w:w="228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0" type="#_x0000_t32" style="position:absolute;left:0;text-align:left;margin-left:24.7pt;margin-top:1.25pt;width:55.5pt;height:0;z-index:25161728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1" type="#_x0000_t32" style="position:absolute;left:0;text-align:left;margin-left:8.95pt;margin-top:1.25pt;width:55.5pt;height:0;z-index:251618304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2" type="#_x0000_t32" style="position:absolute;left:0;text-align:left;margin-left:8.95pt;margin-top:1.25pt;width:55.5pt;height:0;z-index:251619328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3" type="#_x0000_t32" style="position:absolute;left:0;text-align:left;margin-left:8.95pt;margin-top:1.25pt;width:55.5pt;height:0;z-index:25162035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4C6F02">
        <w:trPr>
          <w:trHeight w:val="1236"/>
        </w:trPr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Озеленение территории сельского поселения  Рамено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66" type="#_x0000_t32" style="position:absolute;left:0;text-align:left;margin-left:24.7pt;margin-top:1.25pt;width:55.5pt;height:0;z-index:25162137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E168D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7" type="#_x0000_t32" style="position:absolute;left:0;text-align:left;margin-left:8.95pt;margin-top:1.25pt;width:55.5pt;height:0;z-index:2516224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E168D" w:rsidRDefault="008C7230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8" type="#_x0000_t32" style="position:absolute;margin-left:8.95pt;margin-top:1.25pt;width:55.5pt;height:0;z-index:25162342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E168D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9" type="#_x0000_t32" style="position:absolute;left:0;text-align:left;margin-left:8.95pt;margin-top:1.25pt;width:55.5pt;height:0;z-index:2516244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20,00</w:t>
            </w:r>
          </w:p>
        </w:tc>
      </w:tr>
      <w:tr w:rsidR="006F07C3" w:rsidTr="004C6F02">
        <w:trPr>
          <w:trHeight w:val="707"/>
        </w:trPr>
        <w:tc>
          <w:tcPr>
            <w:tcW w:w="785" w:type="dxa"/>
            <w:vAlign w:val="center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4C6F02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28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8" type="#_x0000_t32" style="position:absolute;left:0;text-align:left;margin-left:22.35pt;margin-top:1.25pt;width:55.5pt;height:0;z-index:25162547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35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9" type="#_x0000_t32" style="position:absolute;left:0;text-align:left;margin-left:14.2pt;margin-top:1.25pt;width:55.5pt;height:0;z-index:25162649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0" type="#_x0000_t32" style="position:absolute;left:0;text-align:left;margin-left:14.2pt;margin-top:1.25pt;width:55.5pt;height:0;z-index:25162752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1" type="#_x0000_t32" style="position:absolute;left:0;text-align:left;margin-left:8.2pt;margin-top:1.25pt;width:55.5pt;height:0;z-index:251628544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3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Очистка территории кладбищ от мусора, деревьев и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кустарников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4" type="#_x0000_t32" style="position:absolute;left:0;text-align:left;margin-left:22.35pt;margin-top:1.25pt;width:55.5pt;height:0;z-index:251629568" o:connectortype="straight"/>
              </w:pict>
            </w:r>
            <w:r w:rsidR="00B9682A">
              <w:rPr>
                <w:sz w:val="28"/>
                <w:szCs w:val="28"/>
                <w:shd w:val="clear" w:color="auto" w:fill="FFFFFF"/>
              </w:rPr>
              <w:t>100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5" type="#_x0000_t32" style="position:absolute;left:0;text-align:left;margin-left:14.2pt;margin-top:1.25pt;width:55.5pt;height:0;z-index:2516305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6" type="#_x0000_t32" style="position:absolute;left:0;text-align:left;margin-left:14.2pt;margin-top:1.25pt;width:55.5pt;height:0;z-index:2516316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7" type="#_x0000_t32" style="position:absolute;left:0;text-align:left;margin-left:8.2pt;margin-top:1.25pt;width:55.5pt;height:0;z-index:2516326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Ремонт изгороди кладбища в пос.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8" type="#_x0000_t32" style="position:absolute;left:0;text-align:left;margin-left:28.45pt;margin-top:1.25pt;width:55.5pt;height:0;z-index:2516336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9" type="#_x0000_t32" style="position:absolute;left:0;text-align:left;margin-left:14.2pt;margin-top:1.25pt;width:55.5pt;height:0;z-index:25163468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0" type="#_x0000_t32" style="position:absolute;left:0;text-align:left;margin-left:8.2pt;margin-top:1.25pt;width:55.5pt;height:0;z-index:25163571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1" type="#_x0000_t32" style="position:absolute;left:0;text-align:left;margin-left:8.2pt;margin-top:1.25pt;width:55.5pt;height:0;z-index:25163673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Установка штакетной изгороди на кладбище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с. Рамено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3" type="#_x0000_t32" style="position:absolute;left:0;text-align:left;margin-left:27.7pt;margin-top:1.25pt;width:55.5pt;height:0;z-index:25163776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2" type="#_x0000_t32" style="position:absolute;left:0;text-align:left;margin-left:14.2pt;margin-top:1.25pt;width:55.5pt;height:0;z-index:2516387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4" type="#_x0000_t32" style="position:absolute;left:0;text-align:left;margin-left:9.7pt;margin-top:1.25pt;width:55.5pt;height:0;z-index:2516398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5" type="#_x0000_t32" style="position:absolute;left:0;text-align:left;margin-left:8.2pt;margin-top:1.25pt;width:55.5pt;height:0;z-index:2516408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929" w:type="dxa"/>
            <w:vAlign w:val="center"/>
          </w:tcPr>
          <w:p w:rsidR="006F07C3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</w:rPr>
              <w:t>Обустройство  территории для  новых кладбищ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4" type="#_x0000_t32" style="position:absolute;left:0;text-align:left;margin-left:27.7pt;margin-top:1.25pt;width:55.5pt;height:0;z-index:2516418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150,00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5" type="#_x0000_t32" style="position:absolute;left:0;text-align:left;margin-left:8.95pt;margin-top:1.25pt;width:55.5pt;height:0;z-index:25164288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6" type="#_x0000_t32" style="position:absolute;left:0;text-align:left;margin-left:5.95pt;margin-top:1.25pt;width:55.5pt;height:0;z-index:25164390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7" type="#_x0000_t32" style="position:absolute;left:0;text-align:left;margin-left:8.2pt;margin-top:1.25pt;width:55.5pt;height:0;z-index:25164492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150,00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4C6F02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28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344,116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2" type="#_x0000_t32" style="position:absolute;left:0;text-align:left;margin-left:27.7pt;margin-top:1.3pt;width:55.5pt;height:0;z-index:251645952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106577">
              <w:rPr>
                <w:b/>
                <w:sz w:val="28"/>
                <w:szCs w:val="28"/>
                <w:shd w:val="clear" w:color="auto" w:fill="FFFFFF"/>
              </w:rPr>
              <w:t>388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106577">
              <w:rPr>
                <w:b/>
                <w:sz w:val="28"/>
                <w:szCs w:val="28"/>
                <w:shd w:val="clear" w:color="auto" w:fill="FFFFFF"/>
              </w:rPr>
              <w:t>946</w:t>
            </w:r>
          </w:p>
          <w:p w:rsidR="006F07C3" w:rsidRPr="004D059B" w:rsidRDefault="006F07C3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344,116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3" type="#_x0000_t32" style="position:absolute;left:0;text-align:left;margin-left:14.2pt;margin-top:1.25pt;width:55.5pt;height:0;z-index:251646976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78,393</w:t>
            </w:r>
          </w:p>
          <w:p w:rsidR="006F07C3" w:rsidRPr="004D059B" w:rsidRDefault="006F07C3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104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4" type="#_x0000_t32" style="position:absolute;left:0;text-align:left;margin-left:9.7pt;margin-top:1.3pt;width:55.5pt;height:0;z-index:251648000" o:connectortype="straight"/>
              </w:pict>
            </w:r>
            <w:r w:rsidR="00B9682A">
              <w:rPr>
                <w:b/>
                <w:sz w:val="28"/>
                <w:szCs w:val="28"/>
                <w:shd w:val="clear" w:color="auto" w:fill="FFFFFF"/>
              </w:rPr>
              <w:t>278,553</w:t>
            </w:r>
          </w:p>
          <w:p w:rsidR="006F07C3" w:rsidRPr="004D059B" w:rsidRDefault="006F07C3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6F07C3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8C7230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5" type="#_x0000_t32" style="position:absolute;left:0;text-align:left;margin-left:8.2pt;margin-top:1.3pt;width:55.5pt;height:0;z-index:251649024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103</w:t>
            </w:r>
            <w:r w:rsidR="00106577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6F07C3" w:rsidRPr="004D059B" w:rsidRDefault="006F07C3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253,916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7" type="#_x0000_t32" style="position:absolute;left:0;text-align:left;margin-left:27.7pt;margin-top:1.3pt;width:55.5pt;height:0;z-index:251650048" o:connectortype="straight"/>
              </w:pict>
            </w:r>
            <w:r w:rsidR="00106577">
              <w:rPr>
                <w:sz w:val="28"/>
                <w:szCs w:val="28"/>
                <w:shd w:val="clear" w:color="auto" w:fill="FFFFFF"/>
              </w:rPr>
              <w:t>2</w:t>
            </w:r>
            <w:r w:rsidR="00B9682A">
              <w:rPr>
                <w:sz w:val="28"/>
                <w:szCs w:val="28"/>
                <w:shd w:val="clear" w:color="auto" w:fill="FFFFFF"/>
              </w:rPr>
              <w:t>61,76829</w:t>
            </w:r>
          </w:p>
          <w:p w:rsidR="006F07C3" w:rsidRPr="00523062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149,916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4" type="#_x0000_t32" style="position:absolute;left:0;text-align:left;margin-left:14.2pt;margin-top:1.25pt;width:55.5pt;height:0;z-index:2516510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104,00</w:t>
            </w:r>
          </w:p>
          <w:p w:rsidR="00B9682A" w:rsidRDefault="008C7230" w:rsidP="00B9682A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5" type="#_x0000_t32" style="position:absolute;margin-left:9.7pt;margin-top:1.3pt;width:55.5pt;height:0;z-index:251652096" o:connectortype="straight"/>
              </w:pict>
            </w:r>
            <w:r w:rsidR="00B9682A">
              <w:rPr>
                <w:sz w:val="28"/>
                <w:szCs w:val="28"/>
                <w:shd w:val="clear" w:color="auto" w:fill="FFFFFF"/>
              </w:rPr>
              <w:t>161,76829</w:t>
            </w:r>
          </w:p>
          <w:p w:rsidR="006F07C3" w:rsidRPr="00523062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6" type="#_x0000_t32" style="position:absolute;left:0;text-align:left;margin-left:8.2pt;margin-top:1.3pt;width:55.5pt;height:0;z-index:2516531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Pr="00523062" w:rsidRDefault="006F07C3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929" w:type="dxa"/>
            <w:vAlign w:val="center"/>
          </w:tcPr>
          <w:p w:rsidR="006F07C3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Устройство пожарного водоема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8" type="#_x0000_t32" style="position:absolute;left:0;text-align:left;margin-left:27.7pt;margin-top:1.25pt;width:55.5pt;height:0;z-index:25165414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90,00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9" type="#_x0000_t32" style="position:absolute;left:0;text-align:left;margin-left:8.95pt;margin-top:1.25pt;width:55.5pt;height:0;z-index:2516551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0" type="#_x0000_t32" style="position:absolute;left:0;text-align:left;margin-left:9.7pt;margin-top:1.25pt;width:55.5pt;height:0;z-index:2516561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1" type="#_x0000_t32" style="position:absolute;left:0;text-align:left;margin-left:4.05pt;margin-top:1.25pt;width:55.5pt;height:0;z-index:2516572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90,00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929" w:type="dxa"/>
            <w:vAlign w:val="center"/>
          </w:tcPr>
          <w:p w:rsidR="006F07C3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Обрезка деревьев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2" type="#_x0000_t32" style="position:absolute;left:0;text-align:left;margin-left:27.7pt;margin-top:1.25pt;width:55.5pt;height:0;z-index:251658240" o:connectortype="straight"/>
              </w:pict>
            </w:r>
            <w:r w:rsidR="00106577">
              <w:rPr>
                <w:sz w:val="28"/>
                <w:szCs w:val="28"/>
                <w:shd w:val="clear" w:color="auto" w:fill="FFFFFF"/>
              </w:rPr>
              <w:t>97,48471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3" type="#_x0000_t32" style="position:absolute;left:0;text-align:left;margin-left:8.95pt;margin-top:1.25pt;width:55.5pt;height:0;z-index:2516592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25631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4" type="#_x0000_t32" style="position:absolute;left:0;text-align:left;margin-left:9.7pt;margin-top:1.25pt;width:55.5pt;height:0;z-index:251660288" o:connectortype="straight"/>
              </w:pict>
            </w:r>
            <w:r w:rsidR="00B9682A">
              <w:rPr>
                <w:sz w:val="28"/>
                <w:szCs w:val="28"/>
                <w:shd w:val="clear" w:color="auto" w:fill="FFFFFF"/>
              </w:rPr>
              <w:t>37,48471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5" type="#_x0000_t32" style="position:absolute;left:0;text-align:left;margin-left:8.55pt;margin-top:1.25pt;width:55.5pt;height:0;z-index:25166131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B9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9682A"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Default="006F07C3" w:rsidP="004C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 водонапорной башни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1" type="#_x0000_t32" style="position:absolute;left:0;text-align:left;margin-left:27.7pt;margin-top:1.25pt;width:55.5pt;height:0;z-index:2516664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0" type="#_x0000_t32" style="position:absolute;left:0;text-align:left;margin-left:14.2pt;margin-top:1.25pt;width:55.5pt;height:0;z-index:2516674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2" type="#_x0000_t32" style="position:absolute;left:0;text-align:left;margin-left:9.7pt;margin-top:1.25pt;width:55.5pt;height:0;z-index:25166848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3" type="#_x0000_t32" style="position:absolute;left:0;text-align:left;margin-left:8.55pt;margin-top:1.25pt;width:55.5pt;height:0;z-index:25166950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B9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9682A"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8" type="#_x0000_t32" style="position:absolute;left:0;text-align:left;margin-left:24.7pt;margin-top:1.25pt;width:55.5pt;height:0;z-index:25167052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0" type="#_x0000_t32" style="position:absolute;margin-left:8.95pt;margin-top:1.25pt;width:55.5pt;height:0;z-index:25167155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8C7230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1" type="#_x0000_t32" style="position:absolute;margin-left:8.95pt;margin-top:1.25pt;width:55.5pt;height:0;z-index:25167257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8C7230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2" type="#_x0000_t32" style="position:absolute;margin-left:8.95pt;margin-top:1.25pt;width:55.5pt;height:0;z-index:2516736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100,00</w:t>
            </w:r>
          </w:p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B9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9682A"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 xml:space="preserve">с. Рамено и   пос. 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9" type="#_x0000_t32" style="position:absolute;left:0;text-align:left;margin-left:24.7pt;margin-top:1.25pt;width:55.5pt;height:0;z-index:25167462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110,00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8C7230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3" type="#_x0000_t32" style="position:absolute;margin-left:8.95pt;margin-top:1.25pt;width:55.5pt;height:0;z-index:2516756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8C7230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4" type="#_x0000_t32" style="position:absolute;margin-left:8.95pt;margin-top:1.25pt;width:55.5pt;height:0;z-index:2516766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8C7230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5" type="#_x0000_t32" style="position:absolute;margin-left:8.95pt;margin-top:1.25pt;width:55.5pt;height:0;z-index:25167769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110,00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B9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9682A"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Default="008C7230" w:rsidP="004C6F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46" type="#_x0000_t32" style="position:absolute;left:0;text-align:left;margin-left:24.7pt;margin-top:1.25pt;width:55.5pt;height:0;z-index:2516787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Pr="00D7759A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7" type="#_x0000_t32" style="position:absolute;left:0;text-align:left;margin-left:8.95pt;margin-top:1.25pt;width:55.5pt;height:0;z-index:25167974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8" type="#_x0000_t32" style="position:absolute;left:0;text-align:left;margin-left:8.95pt;margin-top:1.25pt;width:55.5pt;height:0;z-index:2516807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8C7230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9" type="#_x0000_t32" style="position:absolute;left:0;text-align:left;margin-left:8.95pt;margin-top:1.25pt;width:55.5pt;height:0;z-index:2516817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4C6F02">
        <w:tc>
          <w:tcPr>
            <w:tcW w:w="785" w:type="dxa"/>
            <w:vAlign w:val="center"/>
          </w:tcPr>
          <w:p w:rsidR="006F07C3" w:rsidRDefault="006F07C3" w:rsidP="00B9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9682A"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4C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28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8C7230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3" type="#_x0000_t32" style="position:absolute;left:0;text-align:left;margin-left:24.7pt;margin-top:1.25pt;width:55.5pt;height:0;z-index:251682816" o:connectortype="straight"/>
              </w:pict>
            </w:r>
            <w:r w:rsidR="00106577">
              <w:rPr>
                <w:sz w:val="28"/>
                <w:szCs w:val="28"/>
                <w:shd w:val="clear" w:color="auto" w:fill="FFFFFF"/>
              </w:rPr>
              <w:t>5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6F07C3" w:rsidRPr="000F04C8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8C7230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0" type="#_x0000_t32" style="position:absolute;left:0;text-align:left;margin-left:8.95pt;margin-top:1.25pt;width:55.5pt;height:0;z-index:2516838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6F07C3" w:rsidRDefault="008C7230" w:rsidP="004C6F0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1" type="#_x0000_t32" style="position:absolute;margin-left:8.95pt;margin-top:1.25pt;width:55.5pt;height:0;z-index:2516848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="004C6F02">
              <w:rPr>
                <w:sz w:val="28"/>
                <w:szCs w:val="28"/>
                <w:shd w:val="clear" w:color="auto" w:fill="FFFFFF"/>
              </w:rPr>
              <w:t>0</w:t>
            </w:r>
            <w:r w:rsidR="006F07C3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1561" w:type="dxa"/>
          </w:tcPr>
          <w:p w:rsidR="006F07C3" w:rsidRDefault="006F07C3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8C7230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2" type="#_x0000_t32" style="position:absolute;left:0;text-align:left;margin-left:8.95pt;margin-top:1.25pt;width:55.5pt;height:0;z-index:25168588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5,00</w:t>
            </w:r>
          </w:p>
        </w:tc>
      </w:tr>
      <w:tr w:rsidR="00B9682A" w:rsidTr="004C6F02">
        <w:tc>
          <w:tcPr>
            <w:tcW w:w="785" w:type="dxa"/>
            <w:vAlign w:val="center"/>
          </w:tcPr>
          <w:p w:rsidR="00B9682A" w:rsidRDefault="00B9682A" w:rsidP="00B9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929" w:type="dxa"/>
            <w:vAlign w:val="center"/>
          </w:tcPr>
          <w:p w:rsidR="00B9682A" w:rsidRDefault="00B9682A" w:rsidP="007F318E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Опашка населенных пунктов</w:t>
            </w:r>
          </w:p>
        </w:tc>
        <w:tc>
          <w:tcPr>
            <w:tcW w:w="2281" w:type="dxa"/>
          </w:tcPr>
          <w:p w:rsidR="00B9682A" w:rsidRDefault="00B9682A" w:rsidP="007F31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49,622</w:t>
            </w:r>
          </w:p>
          <w:p w:rsidR="00B9682A" w:rsidRDefault="00B9682A" w:rsidP="001065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8" type="#_x0000_t32" style="position:absolute;left:0;text-align:left;margin-left:21.8pt;margin-top:1.25pt;width:55.5pt;height:0;z-index:251761664" o:connectortype="straight"/>
              </w:pict>
            </w:r>
            <w:r w:rsidR="00106577">
              <w:rPr>
                <w:sz w:val="28"/>
                <w:szCs w:val="28"/>
                <w:shd w:val="clear" w:color="auto" w:fill="FFFFFF"/>
              </w:rPr>
              <w:t>131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106577">
              <w:rPr>
                <w:sz w:val="28"/>
                <w:szCs w:val="28"/>
                <w:shd w:val="clear" w:color="auto" w:fill="FFFFFF"/>
              </w:rPr>
              <w:t>30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7" w:type="dxa"/>
          </w:tcPr>
          <w:p w:rsidR="00B9682A" w:rsidRDefault="00B9682A" w:rsidP="007F31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49,622</w:t>
            </w:r>
          </w:p>
          <w:p w:rsidR="00B9682A" w:rsidRDefault="00B9682A" w:rsidP="007F318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9" type="#_x0000_t32" style="position:absolute;left:0;text-align:left;margin-left:14.2pt;margin-top:1.25pt;width:55.5pt;height:0;z-index:25176268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9682A" w:rsidRDefault="00B9682A" w:rsidP="007F31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Default="00B9682A" w:rsidP="007F318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0" type="#_x0000_t32" style="position:absolute;left:0;text-align:left;margin-left:9.7pt;margin-top:1.25pt;width:55.5pt;height:0;z-index:25176371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49,300</w:t>
            </w:r>
          </w:p>
        </w:tc>
        <w:tc>
          <w:tcPr>
            <w:tcW w:w="1561" w:type="dxa"/>
          </w:tcPr>
          <w:p w:rsidR="00B9682A" w:rsidRDefault="00B9682A" w:rsidP="007F318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Default="00B9682A" w:rsidP="007F318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1" type="#_x0000_t32" style="position:absolute;left:0;text-align:left;margin-left:4.05pt;margin-top:1.25pt;width:55.5pt;height:0;z-index:25176473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82,00</w:t>
            </w:r>
          </w:p>
        </w:tc>
      </w:tr>
      <w:tr w:rsidR="00B9682A" w:rsidTr="004C6F02">
        <w:tc>
          <w:tcPr>
            <w:tcW w:w="785" w:type="dxa"/>
            <w:vAlign w:val="center"/>
          </w:tcPr>
          <w:p w:rsidR="00B9682A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5.10</w:t>
            </w:r>
          </w:p>
        </w:tc>
        <w:tc>
          <w:tcPr>
            <w:tcW w:w="2929" w:type="dxa"/>
            <w:vAlign w:val="center"/>
          </w:tcPr>
          <w:p w:rsidR="00B9682A" w:rsidRPr="00523062" w:rsidRDefault="00B9682A" w:rsidP="004C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Микробиологический анализ и санитарно-химический анализ питьевой воды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2" type="#_x0000_t32" style="position:absolute;left:0;text-align:left;margin-left:24.7pt;margin-top:1.25pt;width:55.5pt;height:0;z-index:25172480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84,393</w:t>
            </w:r>
          </w:p>
        </w:tc>
        <w:tc>
          <w:tcPr>
            <w:tcW w:w="1657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0F04C8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3" type="#_x0000_t32" style="position:absolute;left:0;text-align:left;margin-left:8.95pt;margin-top:1.25pt;width:55.5pt;height:0;z-index:25172582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19,393</w:t>
            </w:r>
          </w:p>
        </w:tc>
        <w:tc>
          <w:tcPr>
            <w:tcW w:w="156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Default="00B9682A" w:rsidP="004C6F0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4" type="#_x0000_t32" style="position:absolute;margin-left:8.95pt;margin-top:1.25pt;width:55.5pt;height:0;z-index:25172684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 xml:space="preserve">    30,000</w:t>
            </w:r>
          </w:p>
        </w:tc>
        <w:tc>
          <w:tcPr>
            <w:tcW w:w="156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5" type="#_x0000_t32" style="position:absolute;left:0;text-align:left;margin-left:8.95pt;margin-top:1.25pt;width:55.5pt;height:0;z-index:25172787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35,000</w:t>
            </w:r>
          </w:p>
        </w:tc>
      </w:tr>
      <w:tr w:rsidR="00B9682A" w:rsidTr="004C6F02">
        <w:tc>
          <w:tcPr>
            <w:tcW w:w="785" w:type="dxa"/>
            <w:vAlign w:val="center"/>
          </w:tcPr>
          <w:p w:rsidR="00B9682A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2929" w:type="dxa"/>
            <w:vAlign w:val="center"/>
          </w:tcPr>
          <w:p w:rsidR="00B9682A" w:rsidRDefault="00B9682A" w:rsidP="004C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зоны санитарной охраны вокруг водозаборной скважины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6" type="#_x0000_t32" style="position:absolute;left:0;text-align:left;margin-left:24.7pt;margin-top:1.25pt;width:55.5pt;height:0;z-index:25172889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657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0F04C8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7" type="#_x0000_t32" style="position:absolute;left:0;text-align:left;margin-left:8.95pt;margin-top:1.25pt;width:55.5pt;height:0;z-index:25172992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56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8" type="#_x0000_t32" style="position:absolute;left:0;text-align:left;margin-left:8.95pt;margin-top:1.25pt;width:55.5pt;height:0;z-index:25173094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9" type="#_x0000_t32" style="position:absolute;left:0;text-align:left;margin-left:8.95pt;margin-top:1.25pt;width:55.5pt;height:0;z-index:25173196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9682A" w:rsidTr="004C6F02">
        <w:tc>
          <w:tcPr>
            <w:tcW w:w="785" w:type="dxa"/>
            <w:vAlign w:val="center"/>
          </w:tcPr>
          <w:p w:rsidR="00B9682A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929" w:type="dxa"/>
            <w:vAlign w:val="center"/>
          </w:tcPr>
          <w:p w:rsidR="00B9682A" w:rsidRDefault="00B9682A" w:rsidP="004C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 в районе детского сада</w:t>
            </w:r>
          </w:p>
        </w:tc>
        <w:tc>
          <w:tcPr>
            <w:tcW w:w="2281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0" type="#_x0000_t32" style="position:absolute;left:0;text-align:left;margin-left:24.7pt;margin-top:1.25pt;width:55.5pt;height:0;z-index:251732992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1657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1" type="#_x0000_t32" style="position:absolute;left:0;text-align:left;margin-left:8.95pt;margin-top:1.25pt;width:55.5pt;height:0;z-index:251734016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2" type="#_x0000_t32" style="position:absolute;left:0;text-align:left;margin-left:9.7pt;margin-top:1.25pt;width:55.5pt;height:0;z-index:251735040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3" type="#_x0000_t32" style="position:absolute;left:0;text-align:left;margin-left:8.55pt;margin-top:1.25pt;width:55.5pt;height:0;z-index:251736064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B9682A" w:rsidTr="004C6F02">
        <w:tc>
          <w:tcPr>
            <w:tcW w:w="785" w:type="dxa"/>
            <w:vAlign w:val="center"/>
          </w:tcPr>
          <w:p w:rsidR="00B9682A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2929" w:type="dxa"/>
            <w:vAlign w:val="center"/>
          </w:tcPr>
          <w:p w:rsidR="00B9682A" w:rsidRDefault="00B9682A" w:rsidP="004C6F02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Оборудование спортивно-оздоровительных комплексов для молодежи  с. Рамено  </w:t>
            </w:r>
          </w:p>
        </w:tc>
        <w:tc>
          <w:tcPr>
            <w:tcW w:w="2281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4" type="#_x0000_t32" style="position:absolute;left:0;text-align:left;margin-left:24.7pt;margin-top:1.25pt;width:55.5pt;height:0;z-index:251737088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5" type="#_x0000_t32" style="position:absolute;left:0;text-align:left;margin-left:8.95pt;margin-top:1.25pt;width:55.5pt;height:0;z-index:251738112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6" type="#_x0000_t32" style="position:absolute;left:0;text-align:left;margin-left:8.95pt;margin-top:1.25pt;width:55.5pt;height:0;z-index:251739136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7" type="#_x0000_t32" style="position:absolute;left:0;text-align:left;margin-left:8.95pt;margin-top:1.25pt;width:55.5pt;height:0;z-index:25174016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10</w:t>
            </w: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9682A" w:rsidTr="004C6F02">
        <w:tc>
          <w:tcPr>
            <w:tcW w:w="785" w:type="dxa"/>
            <w:vAlign w:val="center"/>
          </w:tcPr>
          <w:p w:rsidR="00B9682A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2929" w:type="dxa"/>
            <w:vAlign w:val="center"/>
          </w:tcPr>
          <w:p w:rsidR="00B9682A" w:rsidRDefault="00B9682A" w:rsidP="004C6F02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Приобретение спортивного инвентаря</w:t>
            </w:r>
          </w:p>
        </w:tc>
        <w:tc>
          <w:tcPr>
            <w:tcW w:w="2281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8" type="#_x0000_t32" style="position:absolute;left:0;text-align:left;margin-left:24.7pt;margin-top:1.25pt;width:55.5pt;height:0;z-index:251741184" o:connectortype="straight"/>
              </w:pict>
            </w:r>
            <w:r w:rsidR="00106577">
              <w:rPr>
                <w:sz w:val="28"/>
                <w:szCs w:val="28"/>
                <w:shd w:val="clear" w:color="auto" w:fill="FFFFFF"/>
              </w:rPr>
              <w:t>5</w:t>
            </w: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9" type="#_x0000_t32" style="position:absolute;margin-left:8.95pt;margin-top:1.25pt;width:55.5pt;height:0;z-index:251742208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0" type="#_x0000_t32" style="position:absolute;margin-left:8.95pt;margin-top:1.25pt;width:55.5pt;height:0;z-index:251743232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9682A" w:rsidRPr="002A27E7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2A27E7" w:rsidRDefault="00B9682A" w:rsidP="004C6F0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1" type="#_x0000_t32" style="position:absolute;margin-left:8.95pt;margin-top:1.25pt;width:55.5pt;height:0;z-index:251744256" o:connectortype="straight"/>
              </w:pict>
            </w:r>
            <w:r w:rsidRPr="002A27E7">
              <w:rPr>
                <w:sz w:val="28"/>
                <w:szCs w:val="28"/>
                <w:shd w:val="clear" w:color="auto" w:fill="FFFFFF"/>
              </w:rPr>
              <w:t xml:space="preserve">      50,00</w:t>
            </w:r>
          </w:p>
        </w:tc>
      </w:tr>
      <w:tr w:rsidR="00B9682A" w:rsidTr="004C6F02">
        <w:tc>
          <w:tcPr>
            <w:tcW w:w="785" w:type="dxa"/>
            <w:vAlign w:val="center"/>
          </w:tcPr>
          <w:p w:rsidR="00B9682A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2929" w:type="dxa"/>
            <w:vAlign w:val="center"/>
          </w:tcPr>
          <w:p w:rsidR="00B9682A" w:rsidRDefault="00B9682A" w:rsidP="004C6F02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28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9682A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42" type="#_x0000_t32" style="position:absolute;left:0;text-align:left;margin-left:24.7pt;margin-top:1.25pt;width:55.5pt;height:0;z-index:251745280" o:connectortype="straight"/>
              </w:pict>
            </w:r>
            <w:r w:rsidR="00106577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9682A" w:rsidRPr="00E54114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3" type="#_x0000_t32" style="position:absolute;left:0;text-align:left;margin-left:8.95pt;margin-top:1.25pt;width:55.5pt;height:0;z-index:25174630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E54114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4" type="#_x0000_t32" style="position:absolute;left:0;text-align:left;margin-left:8.95pt;margin-top:1.25pt;width:55.5pt;height:0;z-index:25174732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E54114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5" type="#_x0000_t32" style="position:absolute;left:0;text-align:left;margin-left:8.95pt;margin-top:1.25pt;width:55.5pt;height:0;z-index:25174835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B9682A" w:rsidTr="004C6F02">
        <w:tc>
          <w:tcPr>
            <w:tcW w:w="785" w:type="dxa"/>
            <w:vAlign w:val="center"/>
          </w:tcPr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B9682A" w:rsidRPr="004D059B" w:rsidRDefault="00B9682A" w:rsidP="004C6F02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281" w:type="dxa"/>
          </w:tcPr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6" type="#_x0000_t32" style="position:absolute;left:0;text-align:left;margin-left:24.7pt;margin-top:1.25pt;width:55.5pt;height:0;z-index:251749376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13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,033</w:t>
            </w:r>
          </w:p>
        </w:tc>
        <w:tc>
          <w:tcPr>
            <w:tcW w:w="1657" w:type="dxa"/>
          </w:tcPr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4D059B" w:rsidRDefault="00B9682A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7" type="#_x0000_t32" style="position:absolute;left:0;text-align:left;margin-left:8.95pt;margin-top:1.25pt;width:55.5pt;height:0;z-index:251750400" o:connectortype="straight"/>
              </w:pic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B9682A" w:rsidRPr="004D059B" w:rsidRDefault="00B9682A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8" type="#_x0000_t32" style="position:absolute;left:0;text-align:left;margin-left:8.95pt;margin-top:1.25pt;width:55.5pt;height:0;z-index:251751424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4D059B" w:rsidRDefault="00B9682A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9" type="#_x0000_t32" style="position:absolute;left:0;text-align:left;margin-left:8.95pt;margin-top:1.25pt;width:55.5pt;height:0;z-index:251752448" o:connectortype="straight"/>
              </w:pic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B9682A" w:rsidTr="004C6F02">
        <w:tc>
          <w:tcPr>
            <w:tcW w:w="785" w:type="dxa"/>
            <w:vAlign w:val="center"/>
          </w:tcPr>
          <w:p w:rsidR="00B9682A" w:rsidRDefault="00B9682A" w:rsidP="004C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29" w:type="dxa"/>
            <w:vAlign w:val="center"/>
          </w:tcPr>
          <w:p w:rsidR="00B9682A" w:rsidRPr="00523062" w:rsidRDefault="00B9682A" w:rsidP="004C6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28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7,00</w:t>
            </w:r>
          </w:p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0" type="#_x0000_t32" style="position:absolute;left:0;text-align:left;margin-left:24.7pt;margin-top:1.25pt;width:55.5pt;height:0;z-index:25175347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13,033</w:t>
            </w:r>
          </w:p>
        </w:tc>
        <w:tc>
          <w:tcPr>
            <w:tcW w:w="1657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503421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1" type="#_x0000_t32" style="position:absolute;left:0;text-align:left;margin-left:8.95pt;margin-top:1.25pt;width:55.5pt;height:0;z-index:25175449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7,00</w:t>
            </w:r>
          </w:p>
          <w:p w:rsidR="00B9682A" w:rsidRPr="00503421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2" type="#_x0000_t32" style="position:absolute;left:0;text-align:left;margin-left:8.95pt;margin-top:1.25pt;width:55.5pt;height:0;z-index:251755520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9682A" w:rsidRDefault="00B9682A" w:rsidP="004C6F0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503421" w:rsidRDefault="00B9682A" w:rsidP="004C6F0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3" type="#_x0000_t32" style="position:absolute;left:0;text-align:left;margin-left:8.95pt;margin-top:1.25pt;width:55.5pt;height:0;z-index:25175654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B9682A" w:rsidTr="004C6F02">
        <w:tc>
          <w:tcPr>
            <w:tcW w:w="3714" w:type="dxa"/>
            <w:gridSpan w:val="2"/>
            <w:vAlign w:val="center"/>
          </w:tcPr>
          <w:p w:rsidR="00B9682A" w:rsidRPr="004D059B" w:rsidRDefault="00B9682A" w:rsidP="004C6F02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1" w:type="dxa"/>
          </w:tcPr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2191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715</w:t>
            </w:r>
          </w:p>
          <w:p w:rsidR="00B9682A" w:rsidRPr="004D059B" w:rsidRDefault="00B9682A" w:rsidP="005B549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4" type="#_x0000_t32" style="position:absolute;left:0;text-align:left;margin-left:24.7pt;margin-top:1.25pt;width:55.5pt;height:0;z-index:251757568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298</w:t>
            </w:r>
            <w:r w:rsidR="005B549C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,972</w:t>
            </w:r>
          </w:p>
        </w:tc>
        <w:tc>
          <w:tcPr>
            <w:tcW w:w="1657" w:type="dxa"/>
          </w:tcPr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487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915</w:t>
            </w:r>
          </w:p>
          <w:p w:rsidR="00B9682A" w:rsidRPr="004D059B" w:rsidRDefault="00B9682A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5" type="#_x0000_t32" style="position:absolute;left:0;text-align:left;margin-left:8.95pt;margin-top:1.25pt;width:55.5pt;height:0;z-index:251758592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561" w:type="dxa"/>
          </w:tcPr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703,8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B9682A" w:rsidRPr="004D059B" w:rsidRDefault="00B9682A" w:rsidP="00437FC4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6" type="#_x0000_t32" style="position:absolute;left:0;text-align:left;margin-left:8.95pt;margin-top:1.25pt;width:55.5pt;height:0;z-index:251759616" o:connectortype="straight"/>
              </w:pict>
            </w:r>
            <w:r>
              <w:rPr>
                <w:b/>
                <w:sz w:val="28"/>
                <w:szCs w:val="28"/>
                <w:shd w:val="clear" w:color="auto" w:fill="FFFFFF"/>
              </w:rPr>
              <w:t>43</w:t>
            </w:r>
            <w:r w:rsidR="00437FC4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347</w:t>
            </w:r>
          </w:p>
        </w:tc>
        <w:tc>
          <w:tcPr>
            <w:tcW w:w="1561" w:type="dxa"/>
          </w:tcPr>
          <w:p w:rsidR="00B9682A" w:rsidRPr="004D059B" w:rsidRDefault="00B9682A" w:rsidP="004C6F0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9682A" w:rsidRPr="004D059B" w:rsidRDefault="00B9682A" w:rsidP="004C6F0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7" type="#_x0000_t32" style="position:absolute;left:0;text-align:left;margin-left:8.95pt;margin-top:1.25pt;width:55.5pt;height:0;z-index:251760640" o:connectortype="straight"/>
              </w:pic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21</w:t>
            </w:r>
            <w:r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3,586</w:t>
            </w:r>
          </w:p>
        </w:tc>
      </w:tr>
      <w:tr w:rsidR="00B9682A" w:rsidTr="004C6F02">
        <w:tc>
          <w:tcPr>
            <w:tcW w:w="3714" w:type="dxa"/>
            <w:gridSpan w:val="2"/>
            <w:vAlign w:val="center"/>
          </w:tcPr>
          <w:p w:rsidR="00B9682A" w:rsidRPr="004D059B" w:rsidRDefault="00B9682A" w:rsidP="004C6F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81" w:type="dxa"/>
          </w:tcPr>
          <w:p w:rsidR="00B9682A" w:rsidRPr="006F07C3" w:rsidRDefault="00B9682A" w:rsidP="005B5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517</w:t>
            </w:r>
            <w:r w:rsidR="005B549C">
              <w:rPr>
                <w:b/>
                <w:sz w:val="28"/>
                <w:szCs w:val="28"/>
              </w:rPr>
              <w:t>3</w:t>
            </w:r>
            <w:r w:rsidRPr="006F07C3">
              <w:rPr>
                <w:b/>
                <w:sz w:val="28"/>
                <w:szCs w:val="28"/>
              </w:rPr>
              <w:t>,687</w:t>
            </w:r>
          </w:p>
        </w:tc>
        <w:tc>
          <w:tcPr>
            <w:tcW w:w="1657" w:type="dxa"/>
          </w:tcPr>
          <w:p w:rsidR="00B9682A" w:rsidRPr="006F07C3" w:rsidRDefault="00B9682A" w:rsidP="004C6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1844,954</w:t>
            </w:r>
          </w:p>
        </w:tc>
        <w:tc>
          <w:tcPr>
            <w:tcW w:w="1561" w:type="dxa"/>
          </w:tcPr>
          <w:p w:rsidR="00B9682A" w:rsidRPr="006F07C3" w:rsidRDefault="00B9682A" w:rsidP="005B5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113</w:t>
            </w:r>
            <w:r w:rsidR="005B549C">
              <w:rPr>
                <w:b/>
                <w:sz w:val="28"/>
                <w:szCs w:val="28"/>
              </w:rPr>
              <w:t>5</w:t>
            </w:r>
            <w:r w:rsidRPr="006F07C3">
              <w:rPr>
                <w:b/>
                <w:sz w:val="28"/>
                <w:szCs w:val="28"/>
              </w:rPr>
              <w:t>,147</w:t>
            </w:r>
          </w:p>
        </w:tc>
        <w:tc>
          <w:tcPr>
            <w:tcW w:w="1561" w:type="dxa"/>
          </w:tcPr>
          <w:p w:rsidR="00B9682A" w:rsidRPr="006F07C3" w:rsidRDefault="00B9682A" w:rsidP="004C6F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2193,586</w:t>
            </w:r>
          </w:p>
        </w:tc>
      </w:tr>
    </w:tbl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rPr>
          <w:sz w:val="18"/>
          <w:szCs w:val="18"/>
        </w:rPr>
      </w:pPr>
    </w:p>
    <w:p w:rsidR="00502205" w:rsidRDefault="00502205" w:rsidP="00EC7854">
      <w:pPr>
        <w:rPr>
          <w:sz w:val="18"/>
          <w:szCs w:val="18"/>
        </w:rPr>
      </w:pPr>
    </w:p>
    <w:sectPr w:rsidR="00502205" w:rsidSect="00EC7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5"/>
    <w:rsid w:val="00010259"/>
    <w:rsid w:val="000310A6"/>
    <w:rsid w:val="00032282"/>
    <w:rsid w:val="000350A5"/>
    <w:rsid w:val="00045C53"/>
    <w:rsid w:val="00055DF4"/>
    <w:rsid w:val="000923AF"/>
    <w:rsid w:val="000942EF"/>
    <w:rsid w:val="00095564"/>
    <w:rsid w:val="000F04C8"/>
    <w:rsid w:val="000F7ADB"/>
    <w:rsid w:val="000F7CF1"/>
    <w:rsid w:val="00106577"/>
    <w:rsid w:val="00107911"/>
    <w:rsid w:val="001117D6"/>
    <w:rsid w:val="00141945"/>
    <w:rsid w:val="00167270"/>
    <w:rsid w:val="00172679"/>
    <w:rsid w:val="001C7BED"/>
    <w:rsid w:val="00207C06"/>
    <w:rsid w:val="00217589"/>
    <w:rsid w:val="00256314"/>
    <w:rsid w:val="00286AC8"/>
    <w:rsid w:val="00290696"/>
    <w:rsid w:val="002A27E7"/>
    <w:rsid w:val="002B4D16"/>
    <w:rsid w:val="002F191B"/>
    <w:rsid w:val="002F1FB6"/>
    <w:rsid w:val="002F7840"/>
    <w:rsid w:val="00310DD6"/>
    <w:rsid w:val="0035704C"/>
    <w:rsid w:val="00363029"/>
    <w:rsid w:val="00380182"/>
    <w:rsid w:val="003D0CF4"/>
    <w:rsid w:val="0040278D"/>
    <w:rsid w:val="00410E25"/>
    <w:rsid w:val="00417E15"/>
    <w:rsid w:val="004325A1"/>
    <w:rsid w:val="004363FD"/>
    <w:rsid w:val="00437FC4"/>
    <w:rsid w:val="00445686"/>
    <w:rsid w:val="00446AA6"/>
    <w:rsid w:val="004644BE"/>
    <w:rsid w:val="004860B4"/>
    <w:rsid w:val="004B33DB"/>
    <w:rsid w:val="004C4BD6"/>
    <w:rsid w:val="004C6F02"/>
    <w:rsid w:val="004D059B"/>
    <w:rsid w:val="004D15D2"/>
    <w:rsid w:val="004E168D"/>
    <w:rsid w:val="004F34F8"/>
    <w:rsid w:val="00502205"/>
    <w:rsid w:val="00503421"/>
    <w:rsid w:val="00523062"/>
    <w:rsid w:val="0053138F"/>
    <w:rsid w:val="00573327"/>
    <w:rsid w:val="0059550D"/>
    <w:rsid w:val="005A3F9D"/>
    <w:rsid w:val="005B0AB9"/>
    <w:rsid w:val="005B549C"/>
    <w:rsid w:val="005D173B"/>
    <w:rsid w:val="00610C47"/>
    <w:rsid w:val="00647354"/>
    <w:rsid w:val="00652028"/>
    <w:rsid w:val="006A7508"/>
    <w:rsid w:val="006C3AA7"/>
    <w:rsid w:val="006D3FDA"/>
    <w:rsid w:val="006E7410"/>
    <w:rsid w:val="006F07C3"/>
    <w:rsid w:val="00715F8D"/>
    <w:rsid w:val="00725985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82125F"/>
    <w:rsid w:val="00845EEA"/>
    <w:rsid w:val="00846EE7"/>
    <w:rsid w:val="008510B8"/>
    <w:rsid w:val="00860B32"/>
    <w:rsid w:val="0086327B"/>
    <w:rsid w:val="00892CE3"/>
    <w:rsid w:val="008B6AFF"/>
    <w:rsid w:val="008C7230"/>
    <w:rsid w:val="008F259B"/>
    <w:rsid w:val="00911577"/>
    <w:rsid w:val="009538C3"/>
    <w:rsid w:val="009616B6"/>
    <w:rsid w:val="00961AFC"/>
    <w:rsid w:val="009630BB"/>
    <w:rsid w:val="00973489"/>
    <w:rsid w:val="00994855"/>
    <w:rsid w:val="009C7A38"/>
    <w:rsid w:val="009E7553"/>
    <w:rsid w:val="00A072D0"/>
    <w:rsid w:val="00A15D8A"/>
    <w:rsid w:val="00A471A7"/>
    <w:rsid w:val="00A60001"/>
    <w:rsid w:val="00A742EE"/>
    <w:rsid w:val="00AC74EF"/>
    <w:rsid w:val="00B00D8D"/>
    <w:rsid w:val="00B04667"/>
    <w:rsid w:val="00B4121D"/>
    <w:rsid w:val="00B44081"/>
    <w:rsid w:val="00B6523F"/>
    <w:rsid w:val="00B73C3A"/>
    <w:rsid w:val="00B74D58"/>
    <w:rsid w:val="00B858EB"/>
    <w:rsid w:val="00B9682A"/>
    <w:rsid w:val="00BB13C2"/>
    <w:rsid w:val="00BD56E1"/>
    <w:rsid w:val="00BE2CD5"/>
    <w:rsid w:val="00BF43EE"/>
    <w:rsid w:val="00BF55D0"/>
    <w:rsid w:val="00C137B3"/>
    <w:rsid w:val="00C147BA"/>
    <w:rsid w:val="00C23E21"/>
    <w:rsid w:val="00C30D37"/>
    <w:rsid w:val="00C87875"/>
    <w:rsid w:val="00C925A0"/>
    <w:rsid w:val="00CB4E1B"/>
    <w:rsid w:val="00CB618C"/>
    <w:rsid w:val="00CD35B6"/>
    <w:rsid w:val="00CF7628"/>
    <w:rsid w:val="00D10A90"/>
    <w:rsid w:val="00D45E3B"/>
    <w:rsid w:val="00D7759A"/>
    <w:rsid w:val="00D8139A"/>
    <w:rsid w:val="00DB0512"/>
    <w:rsid w:val="00DE6CE8"/>
    <w:rsid w:val="00DE79E7"/>
    <w:rsid w:val="00E009A1"/>
    <w:rsid w:val="00E02F31"/>
    <w:rsid w:val="00E138F8"/>
    <w:rsid w:val="00E24A07"/>
    <w:rsid w:val="00E36FB1"/>
    <w:rsid w:val="00E42683"/>
    <w:rsid w:val="00E428FE"/>
    <w:rsid w:val="00E54114"/>
    <w:rsid w:val="00E6330A"/>
    <w:rsid w:val="00E85387"/>
    <w:rsid w:val="00E865F6"/>
    <w:rsid w:val="00EA5F26"/>
    <w:rsid w:val="00EC7854"/>
    <w:rsid w:val="00EE2D20"/>
    <w:rsid w:val="00F02A7C"/>
    <w:rsid w:val="00F12488"/>
    <w:rsid w:val="00F33F36"/>
    <w:rsid w:val="00F4465D"/>
    <w:rsid w:val="00F85BAC"/>
    <w:rsid w:val="00FA1CF7"/>
    <w:rsid w:val="00FA74FC"/>
    <w:rsid w:val="00FB5FB8"/>
    <w:rsid w:val="00FC5542"/>
    <w:rsid w:val="00FE7891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0" type="connector" idref="#_x0000_s1312"/>
        <o:r id="V:Rule132" type="connector" idref="#_x0000_s1309"/>
        <o:r id="V:Rule133" type="connector" idref="#_x0000_s1377"/>
        <o:r id="V:Rule134" type="connector" idref="#_x0000_s1342"/>
        <o:r id="V:Rule137" type="connector" idref="#_x0000_s1348"/>
        <o:r id="V:Rule142" type="connector" idref="#_x0000_s1317"/>
        <o:r id="V:Rule144" type="connector" idref="#_x0000_s1360"/>
        <o:r id="V:Rule145" type="connector" idref="#_x0000_s1368"/>
        <o:r id="V:Rule146" type="connector" idref="#_x0000_s1301"/>
        <o:r id="V:Rule147" type="connector" idref="#_x0000_s1296"/>
        <o:r id="V:Rule148" type="connector" idref="#_x0000_s1347"/>
        <o:r id="V:Rule149" type="connector" idref="#_x0000_s1369"/>
        <o:r id="V:Rule150" type="connector" idref="#_x0000_s1331"/>
        <o:r id="V:Rule151" type="connector" idref="#_x0000_s1367"/>
        <o:r id="V:Rule152" type="connector" idref="#_x0000_s1333"/>
        <o:r id="V:Rule153" type="connector" idref="#_x0000_s1386"/>
        <o:r id="V:Rule155" type="connector" idref="#_x0000_s1345"/>
        <o:r id="V:Rule156" type="connector" idref="#_x0000_s1300"/>
        <o:r id="V:Rule157" type="connector" idref="#_x0000_s1387"/>
        <o:r id="V:Rule158" type="connector" idref="#_x0000_s1380"/>
        <o:r id="V:Rule159" type="connector" idref="#_x0000_s1335"/>
        <o:r id="V:Rule160" type="connector" idref="#_x0000_s1334"/>
        <o:r id="V:Rule163" type="connector" idref="#_x0000_s1372"/>
        <o:r id="V:Rule164" type="connector" idref="#_x0000_s1370"/>
        <o:r id="V:Rule165" type="connector" idref="#_x0000_s1297"/>
        <o:r id="V:Rule168" type="connector" idref="#_x0000_s1325"/>
        <o:r id="V:Rule169" type="connector" idref="#_x0000_s1322"/>
        <o:r id="V:Rule170" type="connector" idref="#_x0000_s1303"/>
        <o:r id="V:Rule172" type="connector" idref="#_x0000_s1298"/>
        <o:r id="V:Rule173" type="connector" idref="#_x0000_s1388"/>
        <o:r id="V:Rule174" type="connector" idref="#_x0000_s1381"/>
        <o:r id="V:Rule176" type="connector" idref="#_x0000_s1361"/>
        <o:r id="V:Rule179" type="connector" idref="#_x0000_s1332"/>
        <o:r id="V:Rule182" type="connector" idref="#_x0000_s1407"/>
        <o:r id="V:Rule183" type="connector" idref="#_x0000_s1315"/>
        <o:r id="V:Rule184" type="connector" idref="#_x0000_s1383"/>
        <o:r id="V:Rule185" type="connector" idref="#_x0000_s1343"/>
        <o:r id="V:Rule187" type="connector" idref="#_x0000_s1341"/>
        <o:r id="V:Rule188" type="connector" idref="#_x0000_s1320"/>
        <o:r id="V:Rule189" type="connector" idref="#_x0000_s1324"/>
        <o:r id="V:Rule190" type="connector" idref="#_x0000_s1406"/>
        <o:r id="V:Rule193" type="connector" idref="#_x0000_s1374"/>
        <o:r id="V:Rule194" type="connector" idref="#_x0000_s1384"/>
        <o:r id="V:Rule196" type="connector" idref="#_x0000_s1306"/>
        <o:r id="V:Rule197" type="connector" idref="#_x0000_s1385"/>
        <o:r id="V:Rule198" type="connector" idref="#_x0000_s1304"/>
        <o:r id="V:Rule199" type="connector" idref="#_x0000_s1299"/>
        <o:r id="V:Rule200" type="connector" idref="#_x0000_s1349"/>
        <o:r id="V:Rule201" type="connector" idref="#_x0000_s1409"/>
        <o:r id="V:Rule202" type="connector" idref="#_x0000_s1371"/>
        <o:r id="V:Rule203" type="connector" idref="#_x0000_s1318"/>
        <o:r id="V:Rule204" type="connector" idref="#_x0000_s1305"/>
        <o:r id="V:Rule208" type="connector" idref="#_x0000_s1392"/>
        <o:r id="V:Rule209" type="connector" idref="#_x0000_s1321"/>
        <o:r id="V:Rule210" type="connector" idref="#_x0000_s1379"/>
        <o:r id="V:Rule211" type="connector" idref="#_x0000_s1313"/>
        <o:r id="V:Rule212" type="connector" idref="#_x0000_s1408"/>
        <o:r id="V:Rule213" type="connector" idref="#_x0000_s1366"/>
        <o:r id="V:Rule214" type="connector" idref="#_x0000_s1302"/>
        <o:r id="V:Rule219" type="connector" idref="#_x0000_s1295"/>
        <o:r id="V:Rule222" type="connector" idref="#_x0000_s1340"/>
        <o:r id="V:Rule223" type="connector" idref="#_x0000_s1339"/>
        <o:r id="V:Rule224" type="connector" idref="#_x0000_s1308"/>
        <o:r id="V:Rule226" type="connector" idref="#_x0000_s1310"/>
        <o:r id="V:Rule227" type="connector" idref="#_x0000_s1393"/>
        <o:r id="V:Rule228" type="connector" idref="#_x0000_s1359"/>
        <o:r id="V:Rule230" type="connector" idref="#_x0000_s1337"/>
        <o:r id="V:Rule231" type="connector" idref="#_x0000_s1375"/>
        <o:r id="V:Rule234" type="connector" idref="#_x0000_s1314"/>
        <o:r id="V:Rule237" type="connector" idref="#_x0000_s1376"/>
        <o:r id="V:Rule238" type="connector" idref="#_x0000_s1358"/>
        <o:r id="V:Rule239" type="connector" idref="#_x0000_s1330"/>
        <o:r id="V:Rule240" type="connector" idref="#_x0000_s1336"/>
        <o:r id="V:Rule241" type="connector" idref="#_x0000_s1338"/>
        <o:r id="V:Rule242" type="connector" idref="#_x0000_s1323"/>
        <o:r id="V:Rule243" type="connector" idref="#_x0000_s1311"/>
        <o:r id="V:Rule244" type="connector" idref="#_x0000_s1390"/>
        <o:r id="V:Rule246" type="connector" idref="#_x0000_s1378"/>
        <o:r id="V:Rule247" type="connector" idref="#_x0000_s1316"/>
        <o:r id="V:Rule248" type="connector" idref="#_x0000_s1307"/>
        <o:r id="V:Rule249" type="connector" idref="#_x0000_s1346"/>
        <o:r id="V:Rule250" type="connector" idref="#_x0000_s1319"/>
        <o:r id="V:Rule251" type="connector" idref="#_x0000_s1294"/>
        <o:r id="V:Rule252" type="connector" idref="#_x0000_s1391"/>
        <o:r id="V:Rule253" type="connector" idref="#_x0000_s1382"/>
        <o:r id="V:Rule254" type="connector" idref="#_x0000_s1373"/>
        <o:r id="V:Rule255" type="connector" idref="#_x0000_s1389"/>
        <o:r id="V:Rule256" type="connector" idref="#_x0000_s1344"/>
        <o:r id="V:Rule257" type="connector" idref="#_x0000_s1429"/>
        <o:r id="V:Rule258" type="connector" idref="#_x0000_s1449"/>
        <o:r id="V:Rule259" type="connector" idref="#_x0000_s1434"/>
        <o:r id="V:Rule260" type="connector" idref="#_x0000_s1422"/>
        <o:r id="V:Rule261" type="connector" idref="#_x0000_s1425"/>
        <o:r id="V:Rule262" type="connector" idref="#_x0000_s1446"/>
        <o:r id="V:Rule263" type="connector" idref="#_x0000_s1453"/>
        <o:r id="V:Rule264" type="connector" idref="#_x0000_s1428"/>
        <o:r id="V:Rule265" type="connector" idref="#_x0000_s1444"/>
        <o:r id="V:Rule266" type="connector" idref="#_x0000_s1451"/>
        <o:r id="V:Rule267" type="connector" idref="#_x0000_s1433"/>
        <o:r id="V:Rule268" type="connector" idref="#_x0000_s1435"/>
        <o:r id="V:Rule269" type="connector" idref="#_x0000_s1439"/>
        <o:r id="V:Rule270" type="connector" idref="#_x0000_s1436"/>
        <o:r id="V:Rule271" type="connector" idref="#_x0000_s1457"/>
        <o:r id="V:Rule272" type="connector" idref="#_x0000_s1443"/>
        <o:r id="V:Rule273" type="connector" idref="#_x0000_s1442"/>
        <o:r id="V:Rule274" type="connector" idref="#_x0000_s1430"/>
        <o:r id="V:Rule275" type="connector" idref="#_x0000_s1426"/>
        <o:r id="V:Rule276" type="connector" idref="#_x0000_s1440"/>
        <o:r id="V:Rule277" type="connector" idref="#_x0000_s1437"/>
        <o:r id="V:Rule278" type="connector" idref="#_x0000_s1447"/>
        <o:r id="V:Rule279" type="connector" idref="#_x0000_s1452"/>
        <o:r id="V:Rule280" type="connector" idref="#_x0000_s1423"/>
        <o:r id="V:Rule281" type="connector" idref="#_x0000_s1450"/>
        <o:r id="V:Rule282" type="connector" idref="#_x0000_s1432"/>
        <o:r id="V:Rule283" type="connector" idref="#_x0000_s1431"/>
        <o:r id="V:Rule284" type="connector" idref="#_x0000_s1456"/>
        <o:r id="V:Rule285" type="connector" idref="#_x0000_s1455"/>
        <o:r id="V:Rule286" type="connector" idref="#_x0000_s1441"/>
        <o:r id="V:Rule287" type="connector" idref="#_x0000_s1445"/>
        <o:r id="V:Rule288" type="connector" idref="#_x0000_s1438"/>
        <o:r id="V:Rule289" type="connector" idref="#_x0000_s1454"/>
        <o:r id="V:Rule290" type="connector" idref="#_x0000_s1424"/>
        <o:r id="V:Rule291" type="connector" idref="#_x0000_s1427"/>
        <o:r id="V:Rule292" type="connector" idref="#_x0000_s1448"/>
        <o:r id="V:Rule293" type="connector" idref="#_x0000_s1458"/>
        <o:r id="V:Rule294" type="connector" idref="#_x0000_s1461"/>
        <o:r id="V:Rule295" type="connector" idref="#_x0000_s1460"/>
        <o:r id="V:Rule296" type="connector" idref="#_x0000_s14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7AD44-7E3A-4974-8FB0-1A15B583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9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66</cp:revision>
  <cp:lastPrinted>2016-06-21T07:13:00Z</cp:lastPrinted>
  <dcterms:created xsi:type="dcterms:W3CDTF">2012-11-07T06:05:00Z</dcterms:created>
  <dcterms:modified xsi:type="dcterms:W3CDTF">2016-06-21T07:14:00Z</dcterms:modified>
</cp:coreProperties>
</file>