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7" w:rsidRPr="00C962EC" w:rsidRDefault="007F7A97" w:rsidP="007F7A97">
      <w:pPr>
        <w:widowControl w:val="0"/>
        <w:autoSpaceDN w:val="0"/>
        <w:jc w:val="right"/>
        <w:rPr>
          <w:rFonts w:eastAsia="Lucida Sans Unicode" w:cs="Tahoma"/>
          <w:b/>
          <w:kern w:val="3"/>
          <w:sz w:val="32"/>
          <w:szCs w:val="32"/>
          <w:lang w:eastAsia="ru-RU"/>
        </w:rPr>
      </w:pPr>
    </w:p>
    <w:tbl>
      <w:tblPr>
        <w:tblW w:w="9741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1"/>
        <w:gridCol w:w="70"/>
        <w:gridCol w:w="497"/>
        <w:gridCol w:w="142"/>
        <w:gridCol w:w="101"/>
      </w:tblGrid>
      <w:tr w:rsidR="007F7A97" w:rsidRPr="007F7A97" w:rsidTr="00C962EC">
        <w:trPr>
          <w:gridAfter w:val="1"/>
          <w:wAfter w:w="101" w:type="dxa"/>
          <w:trHeight w:val="288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autoSpaceDN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>РОССИЙСКАЯ ФЕДЕРАЦИЯ</w:t>
            </w:r>
          </w:p>
          <w:p w:rsidR="007F7A97" w:rsidRPr="007F7A97" w:rsidRDefault="007F7A97" w:rsidP="007F7A97">
            <w:pPr>
              <w:suppressAutoHyphens w:val="0"/>
              <w:autoSpaceDN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>АДМИНИСТРАЦИЯ</w:t>
            </w:r>
          </w:p>
          <w:p w:rsidR="007F7A97" w:rsidRPr="007F7A97" w:rsidRDefault="007F7A97" w:rsidP="007F7A97">
            <w:pPr>
              <w:suppressAutoHyphens w:val="0"/>
              <w:autoSpaceDN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СЕЛЬСКОГО ПОСЕЛЕНИЯ </w:t>
            </w:r>
            <w:r w:rsidR="00C962EC">
              <w:rPr>
                <w:b/>
                <w:bCs/>
                <w:kern w:val="0"/>
                <w:sz w:val="28"/>
                <w:szCs w:val="28"/>
                <w:lang w:eastAsia="ru-RU"/>
              </w:rPr>
              <w:t>РАМЕНО</w:t>
            </w:r>
          </w:p>
          <w:p w:rsidR="007F7A97" w:rsidRPr="007F7A97" w:rsidRDefault="007F7A97" w:rsidP="007F7A97">
            <w:pPr>
              <w:suppressAutoHyphens w:val="0"/>
              <w:autoSpaceDN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>МУНИЦИПАЛЬНОГО РАЙОНА  СЫЗРАНСКИЙ</w:t>
            </w:r>
          </w:p>
          <w:p w:rsidR="007F7A97" w:rsidRPr="007F7A97" w:rsidRDefault="007F7A97" w:rsidP="007F7A97">
            <w:pPr>
              <w:suppressAutoHyphens w:val="0"/>
              <w:autoSpaceDN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>САМАРСКОЙ ОБЛАСТИ.</w:t>
            </w:r>
          </w:p>
          <w:p w:rsidR="007F7A97" w:rsidRPr="007F7A97" w:rsidRDefault="007F7A97" w:rsidP="007F7A97">
            <w:pPr>
              <w:suppressAutoHyphens w:val="0"/>
              <w:autoSpaceDN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7F7A97" w:rsidRPr="007F7A97" w:rsidRDefault="007F7A97" w:rsidP="007F7A97">
            <w:pPr>
              <w:suppressAutoHyphens w:val="0"/>
              <w:autoSpaceDN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kern w:val="0"/>
                <w:sz w:val="28"/>
                <w:szCs w:val="28"/>
                <w:lang w:eastAsia="ru-RU"/>
              </w:rPr>
              <w:t>ПОСТАНОВЛЕНИЕ</w:t>
            </w:r>
          </w:p>
          <w:p w:rsidR="007F7A97" w:rsidRPr="007F7A97" w:rsidRDefault="007F7A97" w:rsidP="007F7A97">
            <w:pPr>
              <w:suppressAutoHyphens w:val="0"/>
              <w:autoSpaceDN w:val="0"/>
              <w:jc w:val="right"/>
              <w:rPr>
                <w:b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7F7A97" w:rsidRPr="00C24980" w:rsidRDefault="00C24980" w:rsidP="007F7A97">
            <w:pPr>
              <w:suppressAutoHyphens w:val="0"/>
              <w:autoSpaceDN w:val="0"/>
              <w:spacing w:before="100" w:beforeAutospacing="1" w:after="100" w:afterAutospacing="1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7F7A97" w:rsidRPr="007F7A97">
              <w:rPr>
                <w:b/>
                <w:kern w:val="0"/>
                <w:sz w:val="28"/>
                <w:szCs w:val="28"/>
                <w:lang w:eastAsia="ru-RU"/>
              </w:rPr>
              <w:t xml:space="preserve">  </w:t>
            </w:r>
            <w:r w:rsidR="007F7A97" w:rsidRPr="00C24980">
              <w:rPr>
                <w:kern w:val="0"/>
                <w:sz w:val="28"/>
                <w:szCs w:val="28"/>
                <w:u w:val="single"/>
                <w:lang w:eastAsia="ru-RU"/>
              </w:rPr>
              <w:t>«</w:t>
            </w:r>
            <w:r w:rsidRPr="00C24980">
              <w:rPr>
                <w:kern w:val="0"/>
                <w:sz w:val="28"/>
                <w:szCs w:val="28"/>
                <w:u w:val="single"/>
                <w:lang w:eastAsia="ru-RU"/>
              </w:rPr>
              <w:t>11</w:t>
            </w:r>
            <w:r w:rsidR="007F7A97" w:rsidRPr="00C24980">
              <w:rPr>
                <w:kern w:val="0"/>
                <w:sz w:val="28"/>
                <w:szCs w:val="28"/>
                <w:u w:val="single"/>
                <w:lang w:eastAsia="ru-RU"/>
              </w:rPr>
              <w:t xml:space="preserve">  » </w:t>
            </w:r>
            <w:r w:rsidRPr="00C24980">
              <w:rPr>
                <w:kern w:val="0"/>
                <w:sz w:val="28"/>
                <w:szCs w:val="28"/>
                <w:u w:val="single"/>
                <w:lang w:eastAsia="ru-RU"/>
              </w:rPr>
              <w:t xml:space="preserve"> мая</w:t>
            </w:r>
            <w:r w:rsidRPr="00C24980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F7A97" w:rsidRPr="00C24980">
              <w:rPr>
                <w:kern w:val="0"/>
                <w:sz w:val="28"/>
                <w:szCs w:val="28"/>
                <w:lang w:eastAsia="ru-RU"/>
              </w:rPr>
              <w:t xml:space="preserve">  </w:t>
            </w:r>
            <w:r w:rsidR="007F7A97" w:rsidRPr="00C24980">
              <w:rPr>
                <w:kern w:val="0"/>
                <w:sz w:val="28"/>
                <w:szCs w:val="28"/>
                <w:u w:val="single"/>
                <w:lang w:eastAsia="ru-RU"/>
              </w:rPr>
              <w:t>2018 года</w:t>
            </w:r>
            <w:r w:rsidR="007F7A97" w:rsidRPr="00C24980">
              <w:rPr>
                <w:kern w:val="0"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          </w:t>
            </w:r>
            <w:r w:rsidR="007F7A97" w:rsidRPr="00C24980">
              <w:rPr>
                <w:kern w:val="0"/>
                <w:sz w:val="28"/>
                <w:szCs w:val="28"/>
                <w:lang w:eastAsia="ru-RU"/>
              </w:rPr>
              <w:t xml:space="preserve">    </w:t>
            </w:r>
            <w:r w:rsidR="007F7A97" w:rsidRPr="00C24980">
              <w:rPr>
                <w:kern w:val="0"/>
                <w:sz w:val="28"/>
                <w:szCs w:val="28"/>
                <w:u w:val="single"/>
                <w:lang w:eastAsia="ru-RU"/>
              </w:rPr>
              <w:t xml:space="preserve">№ </w:t>
            </w:r>
            <w:r>
              <w:rPr>
                <w:kern w:val="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24980">
              <w:rPr>
                <w:kern w:val="0"/>
                <w:sz w:val="28"/>
                <w:szCs w:val="28"/>
                <w:u w:val="single"/>
                <w:lang w:eastAsia="ru-RU"/>
              </w:rPr>
              <w:t>44</w:t>
            </w:r>
            <w:r w:rsidR="007F7A97" w:rsidRPr="00C24980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7F7A97" w:rsidRPr="007F7A97" w:rsidRDefault="007F7A97" w:rsidP="007F7A97">
            <w:pPr>
              <w:suppressAutoHyphens w:val="0"/>
              <w:autoSpaceDN w:val="0"/>
              <w:spacing w:before="100" w:beforeAutospacing="1" w:after="100" w:afterAutospacing="1"/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7F7A97" w:rsidRPr="007F7A97" w:rsidTr="00C962EC">
        <w:trPr>
          <w:gridAfter w:val="1"/>
          <w:wAfter w:w="101" w:type="dxa"/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C962EC">
            <w:pPr>
              <w:suppressAutoHyphens w:val="0"/>
              <w:jc w:val="center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 xml:space="preserve">«Об утверждении Порядка проведения компенсационного озеленения на территории сельского поселения </w:t>
            </w:r>
            <w:r w:rsidR="00C962EC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>Рамено</w:t>
            </w:r>
            <w:r w:rsidRPr="007F7A97">
              <w:rPr>
                <w:b/>
                <w:bCs/>
                <w:color w:val="414141"/>
                <w:kern w:val="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 Сызранский  Самарской области»</w:t>
            </w:r>
          </w:p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7F7A97" w:rsidRPr="007F7A97" w:rsidTr="00C962EC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В соответствии с Федеральными законами от 06.10.2003 года №131-ФЗ «Об общих принципах организации местного самоуправления в Российской Федерации», от 10.01.2002  № 7-ФЗ «Об охране окружающей среды», руководствуясь </w:t>
      </w:r>
      <w:hyperlink r:id="rId5" w:history="1">
        <w:r w:rsidRPr="007F7A97">
          <w:rPr>
            <w:color w:val="4D6B8D"/>
            <w:kern w:val="0"/>
            <w:sz w:val="28"/>
            <w:szCs w:val="28"/>
            <w:bdr w:val="none" w:sz="0" w:space="0" w:color="auto" w:frame="1"/>
            <w:lang w:eastAsia="ru-RU"/>
          </w:rPr>
          <w:t>Уставом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 xml:space="preserve"> сельского поселения </w:t>
      </w:r>
      <w:r w:rsidR="00C962EC">
        <w:rPr>
          <w:color w:val="414141"/>
          <w:kern w:val="0"/>
          <w:sz w:val="28"/>
          <w:szCs w:val="28"/>
          <w:lang w:eastAsia="ru-RU"/>
        </w:rPr>
        <w:t>Рамено</w:t>
      </w:r>
      <w:r w:rsidRPr="007F7A97">
        <w:rPr>
          <w:color w:val="414141"/>
          <w:kern w:val="0"/>
          <w:sz w:val="28"/>
          <w:szCs w:val="28"/>
          <w:lang w:eastAsia="ru-RU"/>
        </w:rPr>
        <w:t xml:space="preserve"> муниципального района Сызранский Самарской области, Администрация сельского поселения </w:t>
      </w:r>
      <w:r w:rsidR="00C962EC">
        <w:rPr>
          <w:color w:val="414141"/>
          <w:kern w:val="0"/>
          <w:sz w:val="28"/>
          <w:szCs w:val="28"/>
          <w:lang w:eastAsia="ru-RU"/>
        </w:rPr>
        <w:t>Рамено</w:t>
      </w:r>
      <w:r w:rsidRPr="007F7A97">
        <w:rPr>
          <w:color w:val="414141"/>
          <w:kern w:val="0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ind w:left="-567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ind w:left="-567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ПОСТАНОВЛЯЕТ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1. Утвердить прилагаемый </w:t>
      </w:r>
      <w:hyperlink r:id="rId6" w:anchor="P31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 xml:space="preserve"> проведения компенсационного озеленения  на территории сельского поселения </w:t>
      </w:r>
      <w:r w:rsidR="00C962EC">
        <w:rPr>
          <w:color w:val="414141"/>
          <w:kern w:val="0"/>
          <w:sz w:val="28"/>
          <w:szCs w:val="28"/>
          <w:lang w:eastAsia="ru-RU"/>
        </w:rPr>
        <w:t>Рамено</w:t>
      </w:r>
      <w:r w:rsidRPr="007F7A97">
        <w:rPr>
          <w:color w:val="414141"/>
          <w:kern w:val="0"/>
          <w:sz w:val="28"/>
          <w:szCs w:val="28"/>
          <w:lang w:eastAsia="ru-RU"/>
        </w:rPr>
        <w:t xml:space="preserve"> муниципального района Сызранский Самарской области.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 2. Опубликовать настоящее решение в информационной газете «Вестник </w:t>
      </w:r>
      <w:r w:rsidR="00C962EC">
        <w:rPr>
          <w:color w:val="414141"/>
          <w:kern w:val="0"/>
          <w:sz w:val="28"/>
          <w:szCs w:val="28"/>
          <w:lang w:eastAsia="ru-RU"/>
        </w:rPr>
        <w:t>сельского поселения Рамено</w:t>
      </w:r>
      <w:r w:rsidRPr="007F7A97">
        <w:rPr>
          <w:color w:val="414141"/>
          <w:kern w:val="0"/>
          <w:sz w:val="28"/>
          <w:szCs w:val="28"/>
          <w:lang w:eastAsia="ru-RU"/>
        </w:rPr>
        <w:t>» и разместить на официальном сайте в сети Интернет.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Глава сельского поселения </w:t>
      </w:r>
      <w:r w:rsidR="00C962EC">
        <w:rPr>
          <w:color w:val="414141"/>
          <w:kern w:val="0"/>
          <w:sz w:val="28"/>
          <w:szCs w:val="28"/>
          <w:lang w:eastAsia="ru-RU"/>
        </w:rPr>
        <w:t>Рамено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муниципального района Сызранский</w:t>
      </w:r>
    </w:p>
    <w:p w:rsidR="007F7A97" w:rsidRPr="007F7A97" w:rsidRDefault="007F7A97" w:rsidP="001544D1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Самарской области:                                          </w:t>
      </w:r>
      <w:bookmarkStart w:id="0" w:name="_GoBack"/>
      <w:bookmarkEnd w:id="0"/>
      <w:r w:rsidR="00C962EC">
        <w:rPr>
          <w:color w:val="414141"/>
          <w:kern w:val="0"/>
          <w:sz w:val="28"/>
          <w:szCs w:val="28"/>
          <w:lang w:eastAsia="ru-RU"/>
        </w:rPr>
        <w:t xml:space="preserve">    Н.А. Циркунова</w:t>
      </w:r>
    </w:p>
    <w:p w:rsidR="00C962EC" w:rsidRDefault="00C962EC" w:rsidP="007F7A97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24980" w:rsidRDefault="00C24980" w:rsidP="007F7A97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C24980" w:rsidRDefault="00C24980" w:rsidP="007F7A97">
      <w:pPr>
        <w:shd w:val="clear" w:color="auto" w:fill="FFFFFF"/>
        <w:suppressAutoHyphens w:val="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7F7A97" w:rsidRPr="005720B7" w:rsidRDefault="007F7A97" w:rsidP="005720B7">
      <w:pPr>
        <w:shd w:val="clear" w:color="auto" w:fill="FFFFFF"/>
        <w:suppressAutoHyphens w:val="0"/>
        <w:ind w:left="4395"/>
        <w:jc w:val="right"/>
        <w:textAlignment w:val="baseline"/>
        <w:rPr>
          <w:color w:val="414141"/>
          <w:kern w:val="0"/>
          <w:lang w:eastAsia="ru-RU"/>
        </w:rPr>
      </w:pPr>
      <w:r w:rsidRPr="005720B7">
        <w:rPr>
          <w:color w:val="414141"/>
          <w:kern w:val="0"/>
          <w:lang w:eastAsia="ru-RU"/>
        </w:rPr>
        <w:lastRenderedPageBreak/>
        <w:t>Приложение</w:t>
      </w:r>
    </w:p>
    <w:p w:rsidR="007F7A97" w:rsidRPr="005720B7" w:rsidRDefault="007F7A97" w:rsidP="005720B7">
      <w:pPr>
        <w:shd w:val="clear" w:color="auto" w:fill="FFFFFF"/>
        <w:suppressAutoHyphens w:val="0"/>
        <w:ind w:left="4395"/>
        <w:jc w:val="right"/>
        <w:textAlignment w:val="baseline"/>
        <w:rPr>
          <w:color w:val="414141"/>
          <w:kern w:val="0"/>
          <w:lang w:eastAsia="ru-RU"/>
        </w:rPr>
      </w:pPr>
      <w:r w:rsidRPr="005720B7">
        <w:rPr>
          <w:color w:val="414141"/>
          <w:kern w:val="0"/>
          <w:lang w:eastAsia="ru-RU"/>
        </w:rPr>
        <w:t> к постановлению Администрации</w:t>
      </w:r>
    </w:p>
    <w:p w:rsidR="005720B7" w:rsidRDefault="007F7A97" w:rsidP="005720B7">
      <w:pPr>
        <w:shd w:val="clear" w:color="auto" w:fill="FFFFFF"/>
        <w:suppressAutoHyphens w:val="0"/>
        <w:ind w:left="4395"/>
        <w:jc w:val="right"/>
        <w:textAlignment w:val="baseline"/>
        <w:rPr>
          <w:color w:val="414141"/>
          <w:kern w:val="0"/>
          <w:lang w:eastAsia="ru-RU"/>
        </w:rPr>
      </w:pPr>
      <w:r w:rsidRPr="005720B7">
        <w:rPr>
          <w:color w:val="414141"/>
          <w:kern w:val="0"/>
          <w:lang w:eastAsia="ru-RU"/>
        </w:rPr>
        <w:t xml:space="preserve"> сельского поселения </w:t>
      </w:r>
      <w:r w:rsidR="00C962EC" w:rsidRPr="005720B7">
        <w:rPr>
          <w:color w:val="414141"/>
          <w:kern w:val="0"/>
          <w:lang w:eastAsia="ru-RU"/>
        </w:rPr>
        <w:t>Рамено</w:t>
      </w:r>
      <w:r w:rsidRPr="005720B7">
        <w:rPr>
          <w:color w:val="414141"/>
          <w:kern w:val="0"/>
          <w:lang w:eastAsia="ru-RU"/>
        </w:rPr>
        <w:t xml:space="preserve"> </w:t>
      </w:r>
    </w:p>
    <w:p w:rsidR="007F7A97" w:rsidRPr="005720B7" w:rsidRDefault="007F7A97" w:rsidP="005720B7">
      <w:pPr>
        <w:shd w:val="clear" w:color="auto" w:fill="FFFFFF"/>
        <w:suppressAutoHyphens w:val="0"/>
        <w:ind w:left="4395"/>
        <w:jc w:val="right"/>
        <w:textAlignment w:val="baseline"/>
        <w:rPr>
          <w:color w:val="414141"/>
          <w:kern w:val="0"/>
          <w:lang w:eastAsia="ru-RU"/>
        </w:rPr>
      </w:pPr>
      <w:r w:rsidRPr="005720B7">
        <w:rPr>
          <w:color w:val="414141"/>
          <w:kern w:val="0"/>
          <w:lang w:eastAsia="ru-RU"/>
        </w:rPr>
        <w:t>муниципального района</w:t>
      </w:r>
    </w:p>
    <w:p w:rsidR="007F7A97" w:rsidRPr="005720B7" w:rsidRDefault="007F7A97" w:rsidP="005720B7">
      <w:pPr>
        <w:shd w:val="clear" w:color="auto" w:fill="FFFFFF"/>
        <w:suppressAutoHyphens w:val="0"/>
        <w:ind w:left="4395"/>
        <w:jc w:val="right"/>
        <w:textAlignment w:val="baseline"/>
        <w:rPr>
          <w:color w:val="414141"/>
          <w:kern w:val="0"/>
          <w:lang w:eastAsia="ru-RU"/>
        </w:rPr>
      </w:pPr>
      <w:r w:rsidRPr="005720B7">
        <w:rPr>
          <w:color w:val="414141"/>
          <w:kern w:val="0"/>
          <w:lang w:eastAsia="ru-RU"/>
        </w:rPr>
        <w:t> Сызранский Самарской области</w:t>
      </w:r>
    </w:p>
    <w:p w:rsidR="007F7A97" w:rsidRPr="005720B7" w:rsidRDefault="007F7A97" w:rsidP="005720B7">
      <w:pPr>
        <w:shd w:val="clear" w:color="auto" w:fill="FFFFFF"/>
        <w:suppressAutoHyphens w:val="0"/>
        <w:ind w:left="4395"/>
        <w:jc w:val="right"/>
        <w:textAlignment w:val="baseline"/>
        <w:rPr>
          <w:color w:val="414141"/>
          <w:kern w:val="0"/>
          <w:lang w:eastAsia="ru-RU"/>
        </w:rPr>
      </w:pPr>
      <w:r w:rsidRPr="005720B7">
        <w:rPr>
          <w:color w:val="414141"/>
          <w:kern w:val="0"/>
          <w:lang w:eastAsia="ru-RU"/>
        </w:rPr>
        <w:t>от  </w:t>
      </w:r>
      <w:r w:rsidR="00C24980" w:rsidRPr="005720B7">
        <w:rPr>
          <w:color w:val="414141"/>
          <w:kern w:val="0"/>
          <w:lang w:eastAsia="ru-RU"/>
        </w:rPr>
        <w:t>11 мая</w:t>
      </w:r>
      <w:r w:rsidRPr="005720B7">
        <w:rPr>
          <w:color w:val="414141"/>
          <w:kern w:val="0"/>
          <w:lang w:eastAsia="ru-RU"/>
        </w:rPr>
        <w:t xml:space="preserve"> 2018  г.  № </w:t>
      </w:r>
      <w:r w:rsidR="00C24980" w:rsidRPr="005720B7">
        <w:rPr>
          <w:color w:val="414141"/>
          <w:kern w:val="0"/>
          <w:lang w:eastAsia="ru-RU"/>
        </w:rPr>
        <w:t>44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7F7A97" w:rsidRPr="007F7A97" w:rsidRDefault="00200818" w:rsidP="007F7A97">
      <w:pPr>
        <w:shd w:val="clear" w:color="auto" w:fill="FFFFFF"/>
        <w:suppressAutoHyphens w:val="0"/>
        <w:jc w:val="center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hyperlink r:id="rId7" w:anchor="P31" w:history="1">
        <w:r w:rsidR="007F7A97" w:rsidRPr="007F7A97">
          <w:rPr>
            <w:b/>
            <w:bCs/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Порядок</w:t>
        </w:r>
      </w:hyperlink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проведения компенсационного озеленения</w:t>
      </w: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на территории сельского поселения </w:t>
      </w:r>
      <w:r w:rsidR="00C962EC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Рамено</w:t>
      </w: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муниципального района Сызранский</w:t>
      </w: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Самарской области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ind w:left="4395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7F7A97" w:rsidRPr="007F7A97" w:rsidRDefault="007F7A97" w:rsidP="007F7A97">
      <w:pPr>
        <w:widowControl w:val="0"/>
        <w:numPr>
          <w:ilvl w:val="0"/>
          <w:numId w:val="21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1.1.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Настоящий Порядок разработан в соответствии с Градостроительным </w:t>
      </w:r>
      <w:hyperlink r:id="rId8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 xml:space="preserve"> Российской Федерации, Земельным </w:t>
      </w:r>
      <w:hyperlink r:id="rId9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кодексом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> Российской Федерации, Федеральным </w:t>
      </w:r>
      <w:hyperlink r:id="rId10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> от 10.01.2002 N 7-ФЗ «Об охране окружающей среды», Федеральным </w:t>
      </w:r>
      <w:hyperlink r:id="rId11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> от 06.10.2003 N 131-ФЗ «Об общих принципах организации местного самоуправления в Российской Федерации», </w:t>
      </w:r>
      <w:hyperlink r:id="rId12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Уставом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 xml:space="preserve"> сельского поселения </w:t>
      </w:r>
      <w:r w:rsidR="00C962EC">
        <w:rPr>
          <w:color w:val="414141"/>
          <w:kern w:val="0"/>
          <w:sz w:val="28"/>
          <w:szCs w:val="28"/>
          <w:lang w:eastAsia="ru-RU"/>
        </w:rPr>
        <w:t>Рамено</w:t>
      </w:r>
      <w:r w:rsidRPr="007F7A97">
        <w:rPr>
          <w:color w:val="414141"/>
          <w:kern w:val="0"/>
          <w:sz w:val="28"/>
          <w:szCs w:val="28"/>
          <w:lang w:eastAsia="ru-RU"/>
        </w:rPr>
        <w:t xml:space="preserve"> муниципального района Сызранский Самарской области с целью сохранения благоприятной окружающей среды, повышения ответственности за сохранностью зеленых насаждений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>, предотвращения несанкционированной вырубки зеленых насаждений, своевременного восстановления насаждений в местах их вырубки, повреждения или уничтожения.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bookmarkStart w:id="1" w:name="P39"/>
      <w:bookmarkEnd w:id="1"/>
      <w:r w:rsidRPr="007F7A97">
        <w:rPr>
          <w:color w:val="414141"/>
          <w:kern w:val="0"/>
          <w:sz w:val="28"/>
          <w:szCs w:val="28"/>
          <w:lang w:eastAsia="ru-RU"/>
        </w:rPr>
        <w:t>1.2. 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1.3. В  Порядке используются следующие основные понятия: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сельского поселения;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дерево - многолетнее растение с деревянистым стволом диаметром на высоте 1,3 м не менее 4 см, несущими боковыми ветвями и верхушечным побегом;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</w:t>
      </w: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целостности зданий, сооружений, воздушных линий инженерных коммуникаций, а также жизни и здоровью граждан;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(ГОСТ 28329-89 "Озеленение городов.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Термины и определения");</w:t>
      </w:r>
      <w:proofErr w:type="gramEnd"/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незаконная вырубка зеленых насаждений – вырубка  зеленых насаждений в отсутствие разрешительных документов;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компенсационное озеленение - воспроизводство зеленых насаждений взамен уничтоженных, снесенных или поврежденных.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1.4. Деятельность по развитию зеленых насаждений осуществляется на принципах: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защиты зеленых насаждений;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рационального использования зеленых насаждений и обязательного восстановления в случаях повреждения, уничтожения, вырубки;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комплексности мероприятий по оформлению разрешительной документации на вырубку и восстановление зеленых насаждений.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1.5. 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7F7A97" w:rsidRPr="007F7A97" w:rsidRDefault="007F7A97" w:rsidP="007F7A97">
      <w:pPr>
        <w:widowControl w:val="0"/>
        <w:numPr>
          <w:ilvl w:val="0"/>
          <w:numId w:val="22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Компенсационная стоимость зеленых насаждений</w:t>
      </w:r>
    </w:p>
    <w:p w:rsidR="007F7A97" w:rsidRPr="007F7A97" w:rsidRDefault="007F7A97" w:rsidP="007F7A97">
      <w:pPr>
        <w:widowControl w:val="0"/>
        <w:numPr>
          <w:ilvl w:val="0"/>
          <w:numId w:val="23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следующих случаев: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   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ind w:left="284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ind w:left="284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3) подачи заявления о получении разрешения на пересадку деревьев и кустарников.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2.2. 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   2.3. Компенсационная стоимость зеленых насаждений, определяется согласно Приложению 1 к настоящему Порядку «Методика расчета компенсационной стоимости за вырубку зеленых насаждений, расположенных на территории сельского поселения </w:t>
      </w:r>
      <w:r w:rsidR="00C962EC">
        <w:rPr>
          <w:color w:val="414141"/>
          <w:kern w:val="0"/>
          <w:sz w:val="28"/>
          <w:szCs w:val="28"/>
          <w:lang w:eastAsia="ru-RU"/>
        </w:rPr>
        <w:t>Рамено</w:t>
      </w:r>
      <w:r w:rsidRPr="007F7A97">
        <w:rPr>
          <w:color w:val="414141"/>
          <w:kern w:val="0"/>
          <w:sz w:val="28"/>
          <w:szCs w:val="28"/>
          <w:lang w:eastAsia="ru-RU"/>
        </w:rPr>
        <w:t xml:space="preserve"> муниципального района Сызранский Самарской области».</w:t>
      </w:r>
    </w:p>
    <w:p w:rsidR="007F7A97" w:rsidRPr="007F7A97" w:rsidRDefault="007F7A97" w:rsidP="007F7A97">
      <w:pPr>
        <w:shd w:val="clear" w:color="auto" w:fill="FFFFFF"/>
        <w:suppressAutoHyphens w:val="0"/>
        <w:ind w:left="2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bookmarkStart w:id="2" w:name="P78"/>
      <w:bookmarkEnd w:id="2"/>
      <w:r w:rsidRPr="007F7A97">
        <w:rPr>
          <w:color w:val="414141"/>
          <w:kern w:val="0"/>
          <w:sz w:val="28"/>
          <w:szCs w:val="28"/>
          <w:lang w:eastAsia="ru-RU"/>
        </w:rPr>
        <w:t>       2.4. Средства, составляющие компенсационную стоимость, перечисляются в бюджет сельского поселения и используются только в целях восстановительного озеленения на территории сельского поселения.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       2.5. Оплата компенсационной стоимости не освобождает физических или юридических лиц, индивидуальных предпринимателей от проведения </w:t>
      </w: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7F7A97" w:rsidRPr="007F7A97" w:rsidRDefault="007F7A97" w:rsidP="007F7A97">
      <w:pPr>
        <w:widowControl w:val="0"/>
        <w:numPr>
          <w:ilvl w:val="0"/>
          <w:numId w:val="24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Компенсационное озеленение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        3.1.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Проведение компенсационного озеленения является обязательным в случае вырубки зеленых насаждений при осуществлении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</w:r>
      <w:proofErr w:type="gramEnd"/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3.2. Компенсационное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3.3.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3.4.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В случае незаконного уничтожения или повреждения зеленых насаждений виновное лицо привлекается к административной ответственности в соответствии с </w:t>
      </w:r>
      <w:hyperlink r:id="rId13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 </w:t>
      </w:r>
      <w:r w:rsidRPr="007F7A97">
        <w:rPr>
          <w:color w:val="414141"/>
          <w:kern w:val="0"/>
          <w:sz w:val="28"/>
          <w:szCs w:val="28"/>
          <w:lang w:eastAsia="ru-RU"/>
        </w:rPr>
        <w:t>Самарской области от 01.11.2007 N 115-ГД «Об административных правонарушениях на территории Самарской области», при этом наложение административного взыскания не освобождает виновное лицо от обязанности уплаты платежа компенсационного озеленения за вырубку зеленого насаждения, путем его перечисления в бюджет сельского поселения.</w:t>
      </w:r>
      <w:proofErr w:type="gramEnd"/>
    </w:p>
    <w:p w:rsidR="007F7A97" w:rsidRPr="007F7A97" w:rsidRDefault="007F7A97" w:rsidP="007F7A97">
      <w:pPr>
        <w:shd w:val="clear" w:color="auto" w:fill="FFFFFF"/>
        <w:suppressAutoHyphens w:val="0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7F7A97" w:rsidRPr="007F7A97" w:rsidRDefault="007F7A97" w:rsidP="007F7A97">
      <w:pPr>
        <w:widowControl w:val="0"/>
        <w:numPr>
          <w:ilvl w:val="0"/>
          <w:numId w:val="25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Финансирование мероприятий по озеленению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4.1. Мероприятия по озеленению, предусмотренные настоящим Порядком, осуществляются Администрацией сельского поселения за счет средств соответствующего бюджета сельского поселения.</w:t>
      </w:r>
    </w:p>
    <w:p w:rsidR="007F7A97" w:rsidRPr="007F7A97" w:rsidRDefault="007F7A97" w:rsidP="007F7A97">
      <w:pPr>
        <w:widowControl w:val="0"/>
        <w:numPr>
          <w:ilvl w:val="0"/>
          <w:numId w:val="26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Ответственность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5.1. 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вырубке зеленых насаждений, благоустройству, озеленению территорий, компенсационному озеленению, несут ответственность в соответствии с действующим законодательством Российской Федерации.</w:t>
      </w:r>
    </w:p>
    <w:p w:rsidR="007F7A97" w:rsidRPr="007F7A97" w:rsidRDefault="007F7A97" w:rsidP="007F7A97">
      <w:pPr>
        <w:widowControl w:val="0"/>
        <w:numPr>
          <w:ilvl w:val="0"/>
          <w:numId w:val="27"/>
        </w:numPr>
        <w:shd w:val="clear" w:color="auto" w:fill="FFFFFF"/>
        <w:suppressAutoHyphens w:val="0"/>
        <w:autoSpaceDN w:val="0"/>
        <w:spacing w:after="160" w:line="259" w:lineRule="auto"/>
        <w:ind w:left="36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lastRenderedPageBreak/>
        <w:t>Контроль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6.1. Контроль соблюдения настоящего Порядка осуществляет Глава сельского поселения в рамках своих полномочий.</w:t>
      </w:r>
    </w:p>
    <w:p w:rsidR="007F7A97" w:rsidRPr="007F7A97" w:rsidRDefault="007F7A97" w:rsidP="007F7A9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Приложение 1</w:t>
      </w:r>
    </w:p>
    <w:p w:rsidR="007F7A97" w:rsidRPr="007F7A97" w:rsidRDefault="007F7A97" w:rsidP="007F7A9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к </w:t>
      </w:r>
      <w:hyperlink r:id="rId14" w:anchor="P31" w:history="1">
        <w:proofErr w:type="gramStart"/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Порядк</w:t>
        </w:r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у</w:t>
      </w:r>
      <w:proofErr w:type="gramEnd"/>
    </w:p>
    <w:p w:rsidR="007F7A97" w:rsidRPr="007F7A97" w:rsidRDefault="007F7A97" w:rsidP="007F7A9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проведения компенсационного озеленения</w:t>
      </w:r>
    </w:p>
    <w:p w:rsidR="007F7A97" w:rsidRPr="007F7A97" w:rsidRDefault="007F7A97" w:rsidP="007F7A9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 на территории сельского поселения </w:t>
      </w:r>
      <w:r w:rsidR="00C962EC">
        <w:rPr>
          <w:color w:val="414141"/>
          <w:kern w:val="0"/>
          <w:sz w:val="28"/>
          <w:szCs w:val="28"/>
          <w:lang w:eastAsia="ru-RU"/>
        </w:rPr>
        <w:t>Рамено</w:t>
      </w:r>
    </w:p>
    <w:p w:rsidR="007F7A97" w:rsidRPr="007F7A97" w:rsidRDefault="007F7A97" w:rsidP="007F7A9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муниципального района Сызранский</w:t>
      </w:r>
    </w:p>
    <w:p w:rsidR="007F7A97" w:rsidRPr="007F7A97" w:rsidRDefault="007F7A97" w:rsidP="007F7A97">
      <w:pPr>
        <w:shd w:val="clear" w:color="auto" w:fill="FFFFFF"/>
        <w:suppressAutoHyphens w:val="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Самарской области.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Методика</w:t>
      </w: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расчета компенсационной стоимости за вырубку зеленых насаждений, расположенных</w:t>
      </w:r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на территории сельского поселения </w:t>
      </w:r>
      <w:r w:rsidR="00C962EC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Рамено</w:t>
      </w: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муниципального района Сызранский Самарской области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1. Настоящая Методика предназначена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для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>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 расчета размера компенсационной стоимости за разрешенную вырубку зеленых насаждений;  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расчета размера ущерба в случае установления факта незаконной вырубки, уничтожении, повреждении зеленых насаждений расположенных на территории сельского поселения.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3. Компенсационная стоимость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4. Расчет компенсационной стоимости зеленых насаждений производится по формуле: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о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Кд)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, где: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социально-экологическую значимость зеленых насаждений;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Ко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текущее состояние зеленых насаждений;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Кд - коэффициент поправки, учитывающий возраст дерева (определяется по диаметру ствола);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5. Действительная восстановительная стоимость рассчитывается по формуле: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=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+ См 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сметная стоимость одного дерева (кустарника, кв. м газона, кв. м цветника);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-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>  стоимость работ по посадке с годовым уходом;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- стоимость посадочного материала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   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   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саженца кустарника при следующих критериях: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- подготовка стандартных посадочных мест для деревьев и кустарников с круглым комом земли вручную размером 0,5 x 0,4 м с добавлением растительной земли до 75% (ФЕР 81-02-47-2001, часть N 47, таблица N 47-01-006-14, утвержденные </w:t>
      </w:r>
      <w:hyperlink r:id="rId15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посадка деревьев и кустарников с комом земли размером 0,5 x 0,4 м (ФЕР 81-02-47-2001, часть N 47, таблица N 47-01-009-03, утвержденные </w:t>
      </w:r>
      <w:hyperlink r:id="rId16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уход за деревьями или кустарниками с комом земли размером 0,5 x 0,4 м (ФЕР 81-02-47-2001, часть N 47, таблица N 47-01-067-03, утвержденные </w:t>
      </w:r>
      <w:hyperlink r:id="rId17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);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стоимость посадочного материала (кустарник привитый, улучшенный) (ФЕР 81-02-47-2001, часть N 47, ФССЦ-414-0285, утвержденные </w:t>
      </w:r>
      <w:hyperlink r:id="rId18" w:history="1"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Приказом Министерства строительства и жилищно-коммунального хозяйства Российской Федерации от 30 января 2014 года N 31/</w:t>
        </w:r>
        <w:proofErr w:type="spellStart"/>
        <w:proofErr w:type="gramStart"/>
        <w:r w:rsidRPr="007F7A97">
          <w:rPr>
            <w:color w:val="000000" w:themeColor="text1"/>
            <w:kern w:val="0"/>
            <w:sz w:val="28"/>
            <w:szCs w:val="28"/>
            <w:bdr w:val="none" w:sz="0" w:space="0" w:color="auto" w:frame="1"/>
            <w:lang w:eastAsia="ru-RU"/>
          </w:rPr>
          <w:t>пр</w:t>
        </w:r>
        <w:proofErr w:type="spellEnd"/>
        <w:proofErr w:type="gramEnd"/>
      </w:hyperlink>
      <w:r w:rsidRPr="007F7A97">
        <w:rPr>
          <w:color w:val="000000" w:themeColor="text1"/>
          <w:kern w:val="0"/>
          <w:sz w:val="28"/>
          <w:szCs w:val="28"/>
          <w:lang w:eastAsia="ru-RU"/>
        </w:rPr>
        <w:t>).</w:t>
      </w:r>
    </w:p>
    <w:p w:rsid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5720B7" w:rsidRPr="007F7A97" w:rsidRDefault="005720B7" w:rsidP="005720B7">
      <w:pPr>
        <w:shd w:val="clear" w:color="auto" w:fill="FFFFFF"/>
        <w:suppressAutoHyphens w:val="0"/>
        <w:spacing w:after="75"/>
        <w:jc w:val="both"/>
        <w:textAlignment w:val="baseline"/>
        <w:outlineLvl w:val="3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6. Классификация древесных пород с учетом их ценности*:</w:t>
      </w:r>
    </w:p>
    <w:p w:rsidR="005720B7" w:rsidRPr="007F7A97" w:rsidRDefault="005720B7" w:rsidP="005720B7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Таблица № 1</w:t>
      </w:r>
    </w:p>
    <w:p w:rsidR="00C24980" w:rsidRDefault="00C24980" w:rsidP="00C2498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7"/>
        <w:gridCol w:w="2249"/>
        <w:gridCol w:w="2733"/>
        <w:gridCol w:w="2276"/>
      </w:tblGrid>
      <w:tr w:rsidR="00C24980" w:rsidTr="00C24980">
        <w:trPr>
          <w:trHeight w:val="15"/>
        </w:trPr>
        <w:tc>
          <w:tcPr>
            <w:tcW w:w="2218" w:type="dxa"/>
            <w:hideMark/>
          </w:tcPr>
          <w:p w:rsidR="00C24980" w:rsidRDefault="00C24980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24980" w:rsidRDefault="00C24980">
            <w:pPr>
              <w:rPr>
                <w:sz w:val="2"/>
              </w:rPr>
            </w:pPr>
          </w:p>
        </w:tc>
        <w:tc>
          <w:tcPr>
            <w:tcW w:w="2957" w:type="dxa"/>
            <w:hideMark/>
          </w:tcPr>
          <w:p w:rsidR="00C24980" w:rsidRDefault="00C24980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24980" w:rsidRDefault="00C24980">
            <w:pPr>
              <w:rPr>
                <w:sz w:val="2"/>
              </w:rPr>
            </w:pPr>
          </w:p>
        </w:tc>
      </w:tr>
      <w:tr w:rsidR="00C24980" w:rsidTr="00C2498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980" w:rsidRDefault="00C249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Хвойные породы, 1-я группа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980" w:rsidRDefault="00C249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Лиственные древесные породы</w:t>
            </w:r>
          </w:p>
        </w:tc>
      </w:tr>
      <w:tr w:rsidR="00C24980" w:rsidTr="00C2498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980" w:rsidRDefault="00C24980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980" w:rsidRDefault="00C249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2-я группа (особо </w:t>
            </w:r>
            <w:proofErr w:type="gramStart"/>
            <w:r>
              <w:rPr>
                <w:color w:val="2D2D2D"/>
                <w:sz w:val="21"/>
                <w:szCs w:val="21"/>
              </w:rPr>
              <w:t>ценные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980" w:rsidRDefault="00C249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3-я группа (</w:t>
            </w:r>
            <w:proofErr w:type="gramStart"/>
            <w:r>
              <w:rPr>
                <w:color w:val="2D2D2D"/>
                <w:sz w:val="21"/>
                <w:szCs w:val="21"/>
              </w:rPr>
              <w:t>ценные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980" w:rsidRDefault="00C249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4-я группа (</w:t>
            </w:r>
            <w:proofErr w:type="gramStart"/>
            <w:r>
              <w:rPr>
                <w:color w:val="2D2D2D"/>
                <w:sz w:val="21"/>
                <w:szCs w:val="21"/>
              </w:rPr>
              <w:t>малоценные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C24980" w:rsidTr="00C2498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980" w:rsidRDefault="00C249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ель, лиственница, пихта, сосна, туя, можжевельник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980" w:rsidRDefault="00C249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вяз, дуб, ива белая и ломкая, липа, ясень, орех маньчжурский, клен (кроме </w:t>
            </w:r>
            <w:proofErr w:type="spellStart"/>
            <w:r>
              <w:rPr>
                <w:color w:val="2D2D2D"/>
                <w:sz w:val="21"/>
                <w:szCs w:val="21"/>
              </w:rPr>
              <w:t>ясенелистного</w:t>
            </w:r>
            <w:proofErr w:type="spellEnd"/>
            <w:r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980" w:rsidRDefault="00C249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береза, боярышник, плодовые (яблоня, груша, слива, вишня, ирга и другие), рябина, черемуха, тополь (кроме бальзамического)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980" w:rsidRDefault="00C249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ольха, осина, тополь бальзамический, клен </w:t>
            </w:r>
            <w:proofErr w:type="spellStart"/>
            <w:r>
              <w:rPr>
                <w:color w:val="2D2D2D"/>
                <w:sz w:val="21"/>
                <w:szCs w:val="21"/>
              </w:rPr>
              <w:t>ясенелистный</w:t>
            </w:r>
            <w:proofErr w:type="spellEnd"/>
            <w:r>
              <w:rPr>
                <w:color w:val="2D2D2D"/>
                <w:sz w:val="21"/>
                <w:szCs w:val="21"/>
              </w:rPr>
              <w:t>, ива (</w:t>
            </w:r>
            <w:proofErr w:type="gramStart"/>
            <w:r>
              <w:rPr>
                <w:color w:val="2D2D2D"/>
                <w:sz w:val="21"/>
                <w:szCs w:val="21"/>
              </w:rPr>
              <w:t>кроме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белой и ломкой)</w:t>
            </w:r>
          </w:p>
        </w:tc>
      </w:tr>
    </w:tbl>
    <w:p w:rsidR="00C24980" w:rsidRPr="007F7A97" w:rsidRDefault="00C24980" w:rsidP="005720B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414141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*в соответствии с Таблицей №1, устанавливается усредненная стоимость саженцев (деревьев) с комом (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>), которая рассчитывается согласно локальному ресурсному сметному расчету.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7. 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 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Таблица № 2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6"/>
        <w:gridCol w:w="1323"/>
        <w:gridCol w:w="1502"/>
        <w:gridCol w:w="1526"/>
        <w:gridCol w:w="1538"/>
      </w:tblGrid>
      <w:tr w:rsidR="007F7A97" w:rsidRPr="007F7A97" w:rsidTr="00DB62E1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Кд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2,0</w:t>
            </w:r>
          </w:p>
        </w:tc>
      </w:tr>
      <w:tr w:rsidR="007F7A97" w:rsidRPr="007F7A97" w:rsidTr="00DB62E1">
        <w:tc>
          <w:tcPr>
            <w:tcW w:w="3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Древесная растительность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Диаметр дерева</w:t>
            </w:r>
          </w:p>
        </w:tc>
      </w:tr>
      <w:tr w:rsidR="007F7A97" w:rsidRPr="007F7A97" w:rsidTr="00DB62E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A97" w:rsidRPr="007F7A97" w:rsidRDefault="007F7A97" w:rsidP="007F7A97">
            <w:pPr>
              <w:suppressAutoHyphens w:val="0"/>
              <w:jc w:val="both"/>
              <w:rPr>
                <w:color w:val="414141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До 12 см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12,1 - 24 см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24,1 - 40 см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40,1 - 80 см</w:t>
            </w:r>
          </w:p>
        </w:tc>
      </w:tr>
      <w:tr w:rsidR="007F7A97" w:rsidRPr="007F7A97" w:rsidTr="00DB62E1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Хвойные породы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70 лет</w:t>
            </w:r>
          </w:p>
        </w:tc>
      </w:tr>
      <w:tr w:rsidR="007F7A97" w:rsidRPr="007F7A97" w:rsidTr="00DB62E1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gram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60 лет</w:t>
            </w:r>
          </w:p>
        </w:tc>
      </w:tr>
      <w:tr w:rsidR="007F7A97" w:rsidRPr="007F7A97" w:rsidTr="00DB62E1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2 группа: осина, береза, вяз </w:t>
            </w:r>
            <w:proofErr w:type="gram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м</w:t>
            </w:r>
            <w:proofErr w:type="gram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/л, клен </w:t>
            </w: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ясеневидный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, боярышник, рябина, черемуха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20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</w:tr>
      <w:tr w:rsidR="007F7A97" w:rsidRPr="007F7A97" w:rsidTr="00DB62E1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3 группа: тополь, ива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18 лет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50 лет</w:t>
            </w:r>
          </w:p>
        </w:tc>
      </w:tr>
    </w:tbl>
    <w:p w:rsidR="005720B7" w:rsidRDefault="005720B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8. Расчет действительной восстановительной стоимости кустарников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(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кус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>)):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о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)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, где: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(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кус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) =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+ См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стоимость работ по посадке кустарников с годовым уходом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- усредненная стоимость саженцев кустарников (боярышник, барбарис, дерен, сирень) 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9. Действительная восстановительная стоимость газонов определяется по формуле: 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Ск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=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 xml:space="preserve"> К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о)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x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Кинф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, где: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Сдв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(г) =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+ См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См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- усредненная стоимость газонной травы.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Сп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стоимость работ по посадке газонов с годовым уходом.</w:t>
      </w:r>
    </w:p>
    <w:p w:rsidR="007F7A97" w:rsidRPr="007F7A97" w:rsidRDefault="007F7A97" w:rsidP="007F7A97">
      <w:pPr>
        <w:shd w:val="clear" w:color="auto" w:fill="FFFFFF"/>
        <w:suppressAutoHyphens w:val="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10. Коэффициент поправки на социально-экологическую значимость зеленых насаждений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 </w:t>
      </w:r>
      <w:hyperlink r:id="rId19" w:anchor="P249" w:history="1">
        <w:r w:rsidRPr="007F7A97">
          <w:rPr>
            <w:color w:val="4D6B8D"/>
            <w:kern w:val="0"/>
            <w:sz w:val="28"/>
            <w:szCs w:val="28"/>
            <w:u w:val="single"/>
            <w:bdr w:val="none" w:sz="0" w:space="0" w:color="auto" w:frame="1"/>
            <w:lang w:eastAsia="ru-RU"/>
          </w:rPr>
          <w:t>таблице N 3</w:t>
        </w:r>
      </w:hyperlink>
      <w:r w:rsidRPr="007F7A97">
        <w:rPr>
          <w:color w:val="414141"/>
          <w:kern w:val="0"/>
          <w:sz w:val="28"/>
          <w:szCs w:val="28"/>
          <w:lang w:eastAsia="ru-RU"/>
        </w:rPr>
        <w:t>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Таблица № 3</w:t>
      </w: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Определение коэффициента</w:t>
      </w: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поправки на социально-экологическую значимость</w:t>
      </w: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зеленых насаждений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Кэ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2835"/>
        <w:gridCol w:w="3570"/>
      </w:tblGrid>
      <w:tr w:rsidR="007F7A97" w:rsidRPr="007F7A97" w:rsidTr="00DB62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Место расположения зеленого насаждения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Кэ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)</w:t>
            </w:r>
          </w:p>
        </w:tc>
      </w:tr>
      <w:tr w:rsidR="007F7A97" w:rsidRPr="007F7A97" w:rsidTr="00DB62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Водоохранная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7F7A97" w:rsidRPr="007F7A97" w:rsidTr="00DB62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Жилая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1,5</w:t>
            </w:r>
          </w:p>
        </w:tc>
      </w:tr>
      <w:tr w:rsidR="007F7A97" w:rsidRPr="007F7A97" w:rsidTr="00DB62E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Промышленная зона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10. Коэффициент поправки, учитывающий обеспеченность населения зелеными насаждениями (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Ко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)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до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11. 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 xml:space="preserve"> - коэффициент поправки на текущее состояние зеленых насаждений, деревьев, кустарников: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right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Таблица № 4</w:t>
      </w:r>
    </w:p>
    <w:tbl>
      <w:tblPr>
        <w:tblW w:w="9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8"/>
        <w:gridCol w:w="4472"/>
        <w:gridCol w:w="3052"/>
      </w:tblGrid>
      <w:tr w:rsidR="007F7A97" w:rsidRPr="007F7A97" w:rsidTr="00DB62E1">
        <w:trPr>
          <w:trHeight w:val="874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 </w:t>
            </w: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Ксост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. - согласно инвентаризации и паспортизации зеленых насаждений</w:t>
            </w:r>
          </w:p>
        </w:tc>
      </w:tr>
      <w:tr w:rsidR="007F7A97" w:rsidRPr="007F7A97" w:rsidTr="00DB62E1">
        <w:trPr>
          <w:trHeight w:val="85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proofErr w:type="spellStart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>пухонесущие</w:t>
            </w:r>
            <w:proofErr w:type="spellEnd"/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тополя</w:t>
            </w:r>
          </w:p>
        </w:tc>
      </w:tr>
      <w:tr w:rsidR="007F7A97" w:rsidRPr="007F7A97" w:rsidTr="00DB62E1">
        <w:trPr>
          <w:trHeight w:val="561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1,2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       1,0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7A97" w:rsidRPr="007F7A97" w:rsidRDefault="007F7A97" w:rsidP="007F7A97">
            <w:pPr>
              <w:suppressAutoHyphens w:val="0"/>
              <w:spacing w:after="240"/>
              <w:jc w:val="both"/>
              <w:textAlignment w:val="baseline"/>
              <w:rPr>
                <w:color w:val="414141"/>
                <w:kern w:val="0"/>
                <w:sz w:val="28"/>
                <w:szCs w:val="28"/>
                <w:lang w:eastAsia="ru-RU"/>
              </w:rPr>
            </w:pPr>
            <w:r w:rsidRPr="007F7A97">
              <w:rPr>
                <w:color w:val="414141"/>
                <w:kern w:val="0"/>
                <w:sz w:val="28"/>
                <w:szCs w:val="28"/>
                <w:lang w:eastAsia="ru-RU"/>
              </w:rPr>
              <w:t xml:space="preserve">               0,5</w:t>
            </w:r>
          </w:p>
        </w:tc>
      </w:tr>
    </w:tbl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lastRenderedPageBreak/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14. При незаконной вырубке (уничтожении) зеленых насаждений применяется повышающий коэффициент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Кпов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= 5 к размеру компенсационной стоимости.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15. При повреждении зеленых насаждений применяется понижающий коэффициент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Кпон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= 0,5 к размеру компенсационной стоимости.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= 1,0.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В случае невозможности определения видового состава и фактического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состояния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7F7A97">
        <w:rPr>
          <w:color w:val="414141"/>
          <w:kern w:val="0"/>
          <w:sz w:val="28"/>
          <w:szCs w:val="28"/>
          <w:lang w:eastAsia="ru-RU"/>
        </w:rPr>
        <w:t>Ксост</w:t>
      </w:r>
      <w:proofErr w:type="spellEnd"/>
      <w:r w:rsidRPr="007F7A97">
        <w:rPr>
          <w:color w:val="414141"/>
          <w:kern w:val="0"/>
          <w:sz w:val="28"/>
          <w:szCs w:val="28"/>
          <w:lang w:eastAsia="ru-RU"/>
        </w:rPr>
        <w:t>) = 1,0.</w:t>
      </w: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2. Итоговый размер  платы за разрешенную вырубку</w:t>
      </w: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древесно-кустарниковой растительности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           2.1 Итоговый размер платы за разрешенную вырубку определяется суммированием всех полученных расчетов за вырубаемые деревья и кустарники.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            2.2. Не производится расчет платы: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 xml:space="preserve"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</w:t>
      </w: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древесно- кустарниковой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растительности;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если деревья и кустарники находятся в крайне неудовлетворительном состоянии,  имеют подавляющее большинство усохших (усыхающих) скелетных ветвей;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при вырубке сухостойных деревьев (сухостой) и кустарников;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color w:val="414141"/>
          <w:kern w:val="0"/>
          <w:sz w:val="28"/>
          <w:szCs w:val="28"/>
          <w:lang w:eastAsia="ru-RU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 xml:space="preserve">3. Исчисление размера ущерба, причиненного </w:t>
      </w:r>
      <w:proofErr w:type="gramStart"/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t>вследствие</w:t>
      </w:r>
      <w:proofErr w:type="gramEnd"/>
    </w:p>
    <w:p w:rsidR="007F7A97" w:rsidRPr="007F7A97" w:rsidRDefault="007F7A97" w:rsidP="007F7A97">
      <w:pPr>
        <w:shd w:val="clear" w:color="auto" w:fill="FFFFFF"/>
        <w:suppressAutoHyphens w:val="0"/>
        <w:jc w:val="center"/>
        <w:textAlignment w:val="baseline"/>
        <w:rPr>
          <w:color w:val="414141"/>
          <w:kern w:val="0"/>
          <w:sz w:val="28"/>
          <w:szCs w:val="28"/>
          <w:lang w:eastAsia="ru-RU"/>
        </w:rPr>
      </w:pPr>
      <w:r w:rsidRPr="007F7A97">
        <w:rPr>
          <w:b/>
          <w:bCs/>
          <w:color w:val="414141"/>
          <w:kern w:val="0"/>
          <w:sz w:val="28"/>
          <w:szCs w:val="28"/>
          <w:bdr w:val="none" w:sz="0" w:space="0" w:color="auto" w:frame="1"/>
          <w:lang w:eastAsia="ru-RU"/>
        </w:rPr>
        <w:lastRenderedPageBreak/>
        <w:t>неразрешенной (самовольной) вырубки</w:t>
      </w:r>
    </w:p>
    <w:p w:rsidR="007F7A97" w:rsidRPr="007F7A97" w:rsidRDefault="007F7A97" w:rsidP="007F7A97">
      <w:pPr>
        <w:shd w:val="clear" w:color="auto" w:fill="FFFFFF"/>
        <w:suppressAutoHyphens w:val="0"/>
        <w:spacing w:after="240"/>
        <w:jc w:val="both"/>
        <w:textAlignment w:val="baseline"/>
        <w:rPr>
          <w:color w:val="414141"/>
          <w:kern w:val="0"/>
          <w:sz w:val="28"/>
          <w:szCs w:val="28"/>
          <w:lang w:eastAsia="ru-RU"/>
        </w:rPr>
      </w:pPr>
      <w:proofErr w:type="gramStart"/>
      <w:r w:rsidRPr="007F7A97">
        <w:rPr>
          <w:color w:val="414141"/>
          <w:kern w:val="0"/>
          <w:sz w:val="28"/>
          <w:szCs w:val="28"/>
          <w:lang w:eastAsia="ru-RU"/>
        </w:rPr>
        <w:t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</w:t>
      </w:r>
      <w:proofErr w:type="gramEnd"/>
      <w:r w:rsidRPr="007F7A97">
        <w:rPr>
          <w:color w:val="414141"/>
          <w:kern w:val="0"/>
          <w:sz w:val="28"/>
          <w:szCs w:val="28"/>
          <w:lang w:eastAsia="ru-RU"/>
        </w:rPr>
        <w:t xml:space="preserve"> от 08.05.2007 № 273 «Об исчислении размера вреда, причиненного лесам вследствие нарушения лесного законодательства»</w:t>
      </w:r>
    </w:p>
    <w:p w:rsidR="007F7A97" w:rsidRPr="007F7A97" w:rsidRDefault="007F7A97" w:rsidP="007F7A97">
      <w:pPr>
        <w:suppressAutoHyphens w:val="0"/>
        <w:spacing w:after="160" w:line="259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7F7A97" w:rsidRPr="007F7A97" w:rsidRDefault="007F7A97" w:rsidP="007F7A97">
      <w:pPr>
        <w:widowControl w:val="0"/>
        <w:autoSpaceDN w:val="0"/>
        <w:jc w:val="both"/>
        <w:rPr>
          <w:rFonts w:eastAsia="Lucida Sans Unicode" w:cs="Tahoma"/>
          <w:kern w:val="3"/>
          <w:lang w:eastAsia="ru-RU"/>
        </w:rPr>
      </w:pPr>
    </w:p>
    <w:p w:rsidR="004A677A" w:rsidRPr="00D12C48" w:rsidRDefault="004A677A" w:rsidP="00EA44DE">
      <w:pPr>
        <w:suppressAutoHyphens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</w:p>
    <w:sectPr w:rsidR="004A677A" w:rsidRPr="00D12C48" w:rsidSect="00AE5B89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C7B7296"/>
    <w:multiLevelType w:val="multilevel"/>
    <w:tmpl w:val="525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F54E8"/>
    <w:multiLevelType w:val="hybridMultilevel"/>
    <w:tmpl w:val="85209D7C"/>
    <w:lvl w:ilvl="0" w:tplc="82C41AE8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340B1"/>
    <w:multiLevelType w:val="multilevel"/>
    <w:tmpl w:val="07B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73BD1"/>
    <w:multiLevelType w:val="multilevel"/>
    <w:tmpl w:val="E164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64039"/>
    <w:multiLevelType w:val="hybridMultilevel"/>
    <w:tmpl w:val="2B4E9ADE"/>
    <w:lvl w:ilvl="0" w:tplc="236A18BC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B58FB"/>
    <w:multiLevelType w:val="hybridMultilevel"/>
    <w:tmpl w:val="C4DE2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E81B8C"/>
    <w:multiLevelType w:val="multilevel"/>
    <w:tmpl w:val="14A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A558C"/>
    <w:multiLevelType w:val="multilevel"/>
    <w:tmpl w:val="302C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114AE"/>
    <w:multiLevelType w:val="hybridMultilevel"/>
    <w:tmpl w:val="19B47D98"/>
    <w:lvl w:ilvl="0" w:tplc="0419000F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28366BA"/>
    <w:multiLevelType w:val="hybridMultilevel"/>
    <w:tmpl w:val="E602691A"/>
    <w:lvl w:ilvl="0" w:tplc="EA264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B68EC"/>
    <w:multiLevelType w:val="multilevel"/>
    <w:tmpl w:val="C4D84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AAB46D7"/>
    <w:multiLevelType w:val="hybridMultilevel"/>
    <w:tmpl w:val="D7E06416"/>
    <w:lvl w:ilvl="0" w:tplc="1E54FD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250D0"/>
    <w:multiLevelType w:val="multilevel"/>
    <w:tmpl w:val="1796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AB3A96"/>
    <w:multiLevelType w:val="multilevel"/>
    <w:tmpl w:val="E8F6E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2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93BD2"/>
    <w:multiLevelType w:val="hybridMultilevel"/>
    <w:tmpl w:val="C26E8F5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64C16"/>
    <w:multiLevelType w:val="hybridMultilevel"/>
    <w:tmpl w:val="41E66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8B1C08"/>
    <w:multiLevelType w:val="multilevel"/>
    <w:tmpl w:val="473C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6"/>
  </w:num>
  <w:num w:numId="7">
    <w:abstractNumId w:val="0"/>
    <w:lvlOverride w:ilvl="0">
      <w:startOverride w:val="1"/>
    </w:lvlOverride>
  </w:num>
  <w:num w:numId="8">
    <w:abstractNumId w:val="22"/>
  </w:num>
  <w:num w:numId="9">
    <w:abstractNumId w:va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20"/>
  </w:num>
  <w:num w:numId="22">
    <w:abstractNumId w:val="14"/>
    <w:lvlOverride w:ilvl="0">
      <w:startOverride w:val="2"/>
    </w:lvlOverride>
  </w:num>
  <w:num w:numId="23">
    <w:abstractNumId w:val="6"/>
    <w:lvlOverride w:ilvl="0">
      <w:startOverride w:val="2"/>
    </w:lvlOverride>
  </w:num>
  <w:num w:numId="24">
    <w:abstractNumId w:val="10"/>
    <w:lvlOverride w:ilvl="0">
      <w:startOverride w:val="3"/>
    </w:lvlOverride>
  </w:num>
  <w:num w:numId="25">
    <w:abstractNumId w:val="9"/>
    <w:lvlOverride w:ilvl="0">
      <w:startOverride w:val="4"/>
    </w:lvlOverride>
  </w:num>
  <w:num w:numId="26">
    <w:abstractNumId w:val="25"/>
    <w:lvlOverride w:ilvl="0">
      <w:startOverride w:val="5"/>
    </w:lvlOverride>
  </w:num>
  <w:num w:numId="27">
    <w:abstractNumId w:val="13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1F"/>
    <w:rsid w:val="00087E8B"/>
    <w:rsid w:val="000A5DAC"/>
    <w:rsid w:val="000C57F6"/>
    <w:rsid w:val="000D1D0F"/>
    <w:rsid w:val="000F4284"/>
    <w:rsid w:val="001544D1"/>
    <w:rsid w:val="001C6975"/>
    <w:rsid w:val="00200818"/>
    <w:rsid w:val="002848FB"/>
    <w:rsid w:val="0035214E"/>
    <w:rsid w:val="003F40DB"/>
    <w:rsid w:val="00450D56"/>
    <w:rsid w:val="00466AE5"/>
    <w:rsid w:val="004A677A"/>
    <w:rsid w:val="00503C89"/>
    <w:rsid w:val="005274EC"/>
    <w:rsid w:val="005720B7"/>
    <w:rsid w:val="005A1260"/>
    <w:rsid w:val="005F0602"/>
    <w:rsid w:val="0063472A"/>
    <w:rsid w:val="006523F6"/>
    <w:rsid w:val="0065733B"/>
    <w:rsid w:val="00664D53"/>
    <w:rsid w:val="006F2414"/>
    <w:rsid w:val="006F5E01"/>
    <w:rsid w:val="00724240"/>
    <w:rsid w:val="0074165F"/>
    <w:rsid w:val="007F2FF0"/>
    <w:rsid w:val="007F7A97"/>
    <w:rsid w:val="00902570"/>
    <w:rsid w:val="009A4BD3"/>
    <w:rsid w:val="00A17AB0"/>
    <w:rsid w:val="00A5521F"/>
    <w:rsid w:val="00AC0DE6"/>
    <w:rsid w:val="00AE5B89"/>
    <w:rsid w:val="00B01FE2"/>
    <w:rsid w:val="00B0273F"/>
    <w:rsid w:val="00B93596"/>
    <w:rsid w:val="00BB36D0"/>
    <w:rsid w:val="00C10E27"/>
    <w:rsid w:val="00C17FC4"/>
    <w:rsid w:val="00C24980"/>
    <w:rsid w:val="00C331B0"/>
    <w:rsid w:val="00C44248"/>
    <w:rsid w:val="00C83E94"/>
    <w:rsid w:val="00C962EC"/>
    <w:rsid w:val="00CB2489"/>
    <w:rsid w:val="00D12C48"/>
    <w:rsid w:val="00E42D8A"/>
    <w:rsid w:val="00E4389D"/>
    <w:rsid w:val="00E866D4"/>
    <w:rsid w:val="00EA44DE"/>
    <w:rsid w:val="00EB44E2"/>
    <w:rsid w:val="00ED2B52"/>
    <w:rsid w:val="00F04791"/>
    <w:rsid w:val="00F33B52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E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3B52"/>
    <w:pPr>
      <w:keepNext/>
      <w:suppressAutoHyphens w:val="0"/>
      <w:outlineLvl w:val="0"/>
    </w:pPr>
    <w:rPr>
      <w:kern w:val="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B52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B44E2"/>
    <w:pPr>
      <w:ind w:firstLine="851"/>
      <w:jc w:val="both"/>
    </w:pPr>
    <w:rPr>
      <w:rFonts w:ascii="Arial" w:hAnsi="Arial"/>
      <w:color w:val="0000FF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2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8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No Spacing"/>
    <w:uiPriority w:val="1"/>
    <w:qFormat/>
    <w:rsid w:val="00A1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33B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3B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caption"/>
    <w:basedOn w:val="a"/>
    <w:semiHidden/>
    <w:unhideWhenUsed/>
    <w:qFormat/>
    <w:rsid w:val="00F33B52"/>
    <w:pPr>
      <w:suppressAutoHyphens w:val="0"/>
      <w:jc w:val="center"/>
    </w:pPr>
    <w:rPr>
      <w:kern w:val="0"/>
      <w:sz w:val="28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33B52"/>
    <w:pPr>
      <w:suppressAutoHyphens w:val="0"/>
      <w:spacing w:after="120"/>
    </w:pPr>
    <w:rPr>
      <w:kern w:val="0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33B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4980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paragraph" w:customStyle="1" w:styleId="formattext">
    <w:name w:val="formattext"/>
    <w:basedOn w:val="a"/>
    <w:rsid w:val="00C24980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E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B44E2"/>
    <w:pPr>
      <w:ind w:firstLine="851"/>
      <w:jc w:val="both"/>
    </w:pPr>
    <w:rPr>
      <w:rFonts w:ascii="Arial" w:hAnsi="Arial"/>
      <w:color w:val="0000FF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2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8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No Spacing"/>
    <w:uiPriority w:val="1"/>
    <w:qFormat/>
    <w:rsid w:val="00A17A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30CFBCDA7CF2419498EFFE0DBKFWDL" TargetMode="External"/><Relationship Id="rId13" Type="http://schemas.openxmlformats.org/officeDocument/2006/relationships/hyperlink" Target="consultantplus://offline/ref=9FA075561038EEA5413A3B1B86444217E706A6C7A6C2274815D1A4BD8CF4D53DK7WFL" TargetMode="External"/><Relationship Id="rId18" Type="http://schemas.openxmlformats.org/officeDocument/2006/relationships/hyperlink" Target="http://docs.cntd.ru/document/49907487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hernig.samgd.ru/representative_organs/s340/about/postanovlenija/administrativnye_reglamenty/206608/" TargetMode="External"/><Relationship Id="rId12" Type="http://schemas.openxmlformats.org/officeDocument/2006/relationships/hyperlink" Target="consultantplus://offline/ref=9FA075561038EEA5413A3B1B86444217E706A6C7A6CC2D4F15D1A4BD8CF4D53D7FADC337442AEC603008A6K6WEL" TargetMode="External"/><Relationship Id="rId17" Type="http://schemas.openxmlformats.org/officeDocument/2006/relationships/hyperlink" Target="http://docs.cntd.ru/document/49907487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748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ernig.samgd.ru/representative_organs/s340/about/postanovlenija/administrativnye_reglamenty/206608/" TargetMode="External"/><Relationship Id="rId11" Type="http://schemas.openxmlformats.org/officeDocument/2006/relationships/hyperlink" Target="consultantplus://offline/ref=9FA075561038EEA5413A251690281E1FE30CF8CAABC32419498EFFE0DBFDDF6A38E29A7700K2W2L" TargetMode="External"/><Relationship Id="rId5" Type="http://schemas.openxmlformats.org/officeDocument/2006/relationships/hyperlink" Target="consultantplus://offline/ref=50A7B5A4F925053050A3C6B57F813132DDF6C21FFCAA0365E91D1CB25D789B644A75F9CF8532E0770EDAA8bEYEG" TargetMode="External"/><Relationship Id="rId15" Type="http://schemas.openxmlformats.org/officeDocument/2006/relationships/hyperlink" Target="http://docs.cntd.ru/document/499074874" TargetMode="External"/><Relationship Id="rId10" Type="http://schemas.openxmlformats.org/officeDocument/2006/relationships/hyperlink" Target="consultantplus://offline/ref=9FA075561038EEA5413A251690281E1FE30DFDCDA9C22419498EFFE0DBKFWDL" TargetMode="External"/><Relationship Id="rId19" Type="http://schemas.openxmlformats.org/officeDocument/2006/relationships/hyperlink" Target="http://chernig.samgd.ru/representative_organs/s340/about/postanovlenija/administrativnye_reglamenty/2066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075561038EEA5413A251690281E1FE30DF8C8AFCA2419498EFFE0DBKFWDL" TargetMode="External"/><Relationship Id="rId14" Type="http://schemas.openxmlformats.org/officeDocument/2006/relationships/hyperlink" Target="http://chernig.samgd.ru/representative_organs/s340/about/postanovlenija/administrativnye_reglamenty/206608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63</cp:revision>
  <cp:lastPrinted>2018-05-12T09:01:00Z</cp:lastPrinted>
  <dcterms:created xsi:type="dcterms:W3CDTF">2016-06-22T05:20:00Z</dcterms:created>
  <dcterms:modified xsi:type="dcterms:W3CDTF">2018-05-12T09:03:00Z</dcterms:modified>
</cp:coreProperties>
</file>