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F" w:rsidRDefault="00F351EF" w:rsidP="00F351EF">
      <w:r>
        <w:rPr>
          <w:b/>
        </w:rPr>
        <w:t xml:space="preserve">                                                      РОССИЙСКАЯ ФЕДЕРАЦИЯ                                  </w:t>
      </w:r>
    </w:p>
    <w:p w:rsidR="00F351EF" w:rsidRDefault="00F351EF" w:rsidP="00F351EF">
      <w:pPr>
        <w:jc w:val="center"/>
        <w:rPr>
          <w:b/>
        </w:rPr>
      </w:pPr>
      <w:r>
        <w:rPr>
          <w:b/>
        </w:rPr>
        <w:t>САМАРСКАЯ ОБЛАСТЬ</w:t>
      </w:r>
    </w:p>
    <w:p w:rsidR="00F351EF" w:rsidRDefault="00F351EF" w:rsidP="00F351EF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351EF" w:rsidRDefault="00F351EF" w:rsidP="00F351EF">
      <w:pPr>
        <w:jc w:val="center"/>
      </w:pPr>
    </w:p>
    <w:p w:rsidR="00F351EF" w:rsidRDefault="00F351EF" w:rsidP="00F351E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F351EF" w:rsidRDefault="00F351EF" w:rsidP="00F351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F351EF" w:rsidRDefault="00F351EF" w:rsidP="00F351EF">
      <w:pPr>
        <w:jc w:val="center"/>
        <w:rPr>
          <w:b/>
          <w:caps/>
          <w:sz w:val="32"/>
          <w:szCs w:val="32"/>
        </w:rPr>
      </w:pPr>
    </w:p>
    <w:p w:rsidR="00F351EF" w:rsidRDefault="00F351EF" w:rsidP="00F351EF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F351EF" w:rsidRDefault="00F351EF" w:rsidP="00F351EF">
      <w:pPr>
        <w:jc w:val="center"/>
        <w:rPr>
          <w:b/>
          <w:sz w:val="28"/>
          <w:szCs w:val="28"/>
        </w:rPr>
      </w:pPr>
    </w:p>
    <w:p w:rsidR="00F351EF" w:rsidRDefault="008D0F13" w:rsidP="00F351E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A2A08">
        <w:rPr>
          <w:sz w:val="28"/>
          <w:szCs w:val="28"/>
        </w:rPr>
        <w:t>15</w:t>
      </w:r>
      <w:r>
        <w:rPr>
          <w:sz w:val="28"/>
          <w:szCs w:val="28"/>
        </w:rPr>
        <w:t xml:space="preserve"> » декабря  2020</w:t>
      </w:r>
      <w:r w:rsidR="00F351EF">
        <w:rPr>
          <w:sz w:val="28"/>
          <w:szCs w:val="28"/>
        </w:rPr>
        <w:t xml:space="preserve"> г.               </w:t>
      </w:r>
      <w:r w:rsidR="00F351EF">
        <w:rPr>
          <w:sz w:val="28"/>
          <w:szCs w:val="28"/>
        </w:rPr>
        <w:tab/>
      </w:r>
      <w:r w:rsidR="00F351EF">
        <w:rPr>
          <w:sz w:val="28"/>
          <w:szCs w:val="28"/>
        </w:rPr>
        <w:tab/>
      </w:r>
      <w:r w:rsidR="00F351EF">
        <w:rPr>
          <w:sz w:val="28"/>
          <w:szCs w:val="28"/>
        </w:rPr>
        <w:tab/>
      </w:r>
      <w:r w:rsidR="00F351EF">
        <w:rPr>
          <w:sz w:val="28"/>
          <w:szCs w:val="28"/>
        </w:rPr>
        <w:tab/>
      </w:r>
      <w:r w:rsidR="00F351EF">
        <w:rPr>
          <w:sz w:val="28"/>
          <w:szCs w:val="28"/>
        </w:rPr>
        <w:tab/>
        <w:t xml:space="preserve">      </w:t>
      </w:r>
      <w:r w:rsidR="009A2A0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 w:rsidR="009A2A08">
        <w:rPr>
          <w:sz w:val="28"/>
          <w:szCs w:val="28"/>
        </w:rPr>
        <w:t>170</w:t>
      </w:r>
    </w:p>
    <w:p w:rsidR="00F351EF" w:rsidRDefault="00F351EF" w:rsidP="00F351EF">
      <w:pPr>
        <w:rPr>
          <w:sz w:val="28"/>
          <w:szCs w:val="28"/>
        </w:rPr>
      </w:pPr>
    </w:p>
    <w:p w:rsidR="00F351EF" w:rsidRDefault="00F351EF" w:rsidP="00F35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 в Муниципальную целевую Программу «Модернизация и развитие автомобильных дорог общего пользования сельского поселения Рамено на 2016-2020 годы»</w:t>
      </w:r>
    </w:p>
    <w:p w:rsidR="00F351EF" w:rsidRDefault="00F351EF" w:rsidP="00F351EF">
      <w:pPr>
        <w:jc w:val="center"/>
        <w:rPr>
          <w:sz w:val="28"/>
          <w:szCs w:val="28"/>
        </w:rPr>
      </w:pPr>
    </w:p>
    <w:p w:rsidR="00F351EF" w:rsidRDefault="00F351EF" w:rsidP="00F351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развития сети автомобильных дорог общего пользования местного значения сельского поселения Рамено муниципального района Сызранский Самарской области </w:t>
      </w:r>
      <w:r>
        <w:rPr>
          <w:color w:val="000000"/>
          <w:sz w:val="28"/>
          <w:szCs w:val="28"/>
        </w:rPr>
        <w:t>администрация сельского поселения Рамено</w:t>
      </w:r>
      <w:proofErr w:type="gramEnd"/>
    </w:p>
    <w:p w:rsidR="00F351EF" w:rsidRDefault="00F351EF" w:rsidP="00F351EF">
      <w:pPr>
        <w:jc w:val="both"/>
        <w:rPr>
          <w:sz w:val="28"/>
          <w:szCs w:val="28"/>
        </w:rPr>
      </w:pPr>
    </w:p>
    <w:p w:rsidR="00F351EF" w:rsidRDefault="00F351EF" w:rsidP="00F351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F351EF" w:rsidRDefault="00F351EF" w:rsidP="00F351EF">
      <w:pPr>
        <w:jc w:val="both"/>
        <w:rPr>
          <w:sz w:val="28"/>
          <w:szCs w:val="28"/>
        </w:rPr>
      </w:pPr>
    </w:p>
    <w:p w:rsidR="00F351EF" w:rsidRDefault="00F351EF" w:rsidP="00F351EF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1.Внести изменения в постановление администрации сельского поселения Рамено от 17.12.2015 года № 162 </w:t>
      </w:r>
      <w:r>
        <w:rPr>
          <w:sz w:val="28"/>
          <w:szCs w:val="28"/>
        </w:rPr>
        <w:t>«Об  утверждении муниципальной  Программы «Модернизация и развитие автомобильных дорог общего пользования сельского поселения Рамено на 2016-2020годы»;</w:t>
      </w:r>
    </w:p>
    <w:p w:rsidR="00F351EF" w:rsidRDefault="00F351EF" w:rsidP="00F351EF">
      <w:pPr>
        <w:pStyle w:val="a8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F351EF" w:rsidRDefault="00F351EF" w:rsidP="00F351EF">
      <w:pPr>
        <w:pStyle w:val="a8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F351EF" w:rsidRDefault="00F351EF" w:rsidP="00F351EF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F351EF" w:rsidRDefault="00F351EF" w:rsidP="00F351EF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F351EF" w:rsidRDefault="00F351EF" w:rsidP="00F351EF">
      <w:pPr>
        <w:pStyle w:val="a8"/>
        <w:ind w:left="1140"/>
        <w:jc w:val="both"/>
        <w:rPr>
          <w:sz w:val="28"/>
          <w:szCs w:val="28"/>
        </w:rPr>
      </w:pPr>
    </w:p>
    <w:p w:rsidR="00F351EF" w:rsidRDefault="00F351EF" w:rsidP="00F351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F351EF" w:rsidRDefault="00F351EF" w:rsidP="00F351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F351EF" w:rsidRDefault="00F351EF" w:rsidP="00F351EF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F351EF" w:rsidRDefault="00F351EF" w:rsidP="00F351EF">
      <w:pPr>
        <w:jc w:val="both"/>
      </w:pPr>
    </w:p>
    <w:p w:rsidR="00F351EF" w:rsidRDefault="00F351EF">
      <w:pPr>
        <w:jc w:val="right"/>
      </w:pPr>
    </w:p>
    <w:p w:rsidR="00F351EF" w:rsidRDefault="00F351EF">
      <w:pPr>
        <w:jc w:val="right"/>
      </w:pPr>
    </w:p>
    <w:p w:rsidR="00F351EF" w:rsidRDefault="00F351EF" w:rsidP="00F351EF">
      <w:pPr>
        <w:jc w:val="both"/>
      </w:pPr>
    </w:p>
    <w:p w:rsidR="00F351EF" w:rsidRDefault="00F351EF">
      <w:pPr>
        <w:jc w:val="right"/>
      </w:pPr>
    </w:p>
    <w:p w:rsidR="009A2A08" w:rsidRDefault="009A2A08" w:rsidP="009A2A08">
      <w:pPr>
        <w:jc w:val="right"/>
      </w:pPr>
    </w:p>
    <w:p w:rsidR="009A2A08" w:rsidRDefault="009A2A08" w:rsidP="009A2A08">
      <w:pPr>
        <w:jc w:val="right"/>
      </w:pPr>
      <w:r>
        <w:lastRenderedPageBreak/>
        <w:t>Приложение №1</w:t>
      </w:r>
    </w:p>
    <w:p w:rsidR="009A2A08" w:rsidRDefault="009A2A08" w:rsidP="009A2A08">
      <w:pPr>
        <w:jc w:val="right"/>
      </w:pPr>
      <w:r>
        <w:t>к Постановлению администрации</w:t>
      </w:r>
    </w:p>
    <w:p w:rsidR="009A2A08" w:rsidRDefault="009A2A08" w:rsidP="009A2A08">
      <w:pPr>
        <w:jc w:val="right"/>
      </w:pPr>
      <w:r>
        <w:t>сельского поселения Рамено</w:t>
      </w:r>
    </w:p>
    <w:p w:rsidR="009A2A08" w:rsidRDefault="009A2A08" w:rsidP="009A2A08">
      <w:pPr>
        <w:jc w:val="right"/>
      </w:pPr>
      <w:r>
        <w:t>от «15» декабря 2020 г.  №</w:t>
      </w:r>
      <w:r>
        <w:softHyphen/>
      </w:r>
      <w:r>
        <w:softHyphen/>
      </w:r>
      <w:r>
        <w:softHyphen/>
      </w:r>
      <w:r>
        <w:softHyphen/>
        <w:t xml:space="preserve"> 170   </w:t>
      </w:r>
    </w:p>
    <w:p w:rsidR="009A2A08" w:rsidRDefault="009A2A08" w:rsidP="009A2A08"/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sz w:val="32"/>
          <w:szCs w:val="32"/>
        </w:rPr>
      </w:pPr>
    </w:p>
    <w:p w:rsidR="009A2A08" w:rsidRDefault="009A2A08" w:rsidP="009A2A08">
      <w:pPr>
        <w:jc w:val="center"/>
        <w:rPr>
          <w:b/>
          <w:sz w:val="32"/>
          <w:szCs w:val="32"/>
        </w:rPr>
      </w:pPr>
    </w:p>
    <w:p w:rsidR="009A2A08" w:rsidRDefault="009A2A08" w:rsidP="009A2A08">
      <w:pPr>
        <w:jc w:val="center"/>
        <w:rPr>
          <w:b/>
          <w:sz w:val="32"/>
          <w:szCs w:val="32"/>
        </w:rPr>
      </w:pPr>
    </w:p>
    <w:p w:rsidR="009A2A08" w:rsidRDefault="009A2A08" w:rsidP="009A2A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9A2A08" w:rsidRDefault="009A2A08" w:rsidP="009A2A0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9A2A08" w:rsidRDefault="009A2A08" w:rsidP="009A2A0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2016-2020 годы»</w:t>
      </w: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9A2A08" w:rsidRDefault="009A2A08" w:rsidP="009A2A0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9A2A08" w:rsidRDefault="009A2A08" w:rsidP="009A2A08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/>
      </w:tblPr>
      <w:tblGrid>
        <w:gridCol w:w="2962"/>
        <w:gridCol w:w="6393"/>
      </w:tblGrid>
      <w:tr w:rsidR="009A2A08" w:rsidTr="009A2A08">
        <w:trPr>
          <w:trHeight w:val="990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both"/>
            </w:pPr>
            <w: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9A2A08" w:rsidRDefault="009A2A08">
            <w:pPr>
              <w:spacing w:line="276" w:lineRule="auto"/>
              <w:rPr>
                <w:sz w:val="28"/>
                <w:szCs w:val="28"/>
              </w:rPr>
            </w:pPr>
          </w:p>
          <w:p w:rsidR="009A2A08" w:rsidRDefault="009A2A0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A2A08" w:rsidTr="009A2A08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both"/>
              <w:rPr>
                <w:b/>
              </w:rPr>
            </w:pPr>
            <w:r>
              <w:t>Постановление администрации Сызранского района от 09.06.2008года N 397 «О разработке и реализации районных целевых программ в муниципальном районе Сызранский»</w:t>
            </w:r>
          </w:p>
        </w:tc>
      </w:tr>
      <w:tr w:rsidR="009A2A08" w:rsidTr="009A2A08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Администрация сельского поселения Рамено</w:t>
            </w:r>
          </w:p>
        </w:tc>
      </w:tr>
      <w:tr w:rsidR="009A2A08" w:rsidTr="009A2A08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both"/>
            </w:pPr>
            <w: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9A2A08" w:rsidTr="009A2A08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Цель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both"/>
            </w:pPr>
            <w: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9A2A08" w:rsidTr="009A2A08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both"/>
            </w:pPr>
            <w: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9A2A08" w:rsidRDefault="009A2A08">
            <w:pPr>
              <w:spacing w:line="276" w:lineRule="auto"/>
              <w:jc w:val="both"/>
            </w:pPr>
            <w: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9A2A08" w:rsidRDefault="009A2A08">
            <w:pPr>
              <w:spacing w:line="276" w:lineRule="auto"/>
              <w:jc w:val="both"/>
            </w:pPr>
            <w: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9A2A08" w:rsidTr="009A2A08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Период реализации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2016-2020 годы</w:t>
            </w:r>
          </w:p>
        </w:tc>
      </w:tr>
      <w:tr w:rsidR="009A2A08" w:rsidTr="009A2A08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  <w:i/>
              </w:rPr>
            </w:pPr>
            <w:r>
              <w:t xml:space="preserve">Администрация сельского поселения Рамено </w:t>
            </w:r>
          </w:p>
        </w:tc>
      </w:tr>
      <w:tr w:rsidR="009A2A08" w:rsidTr="009A2A08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Объем и источники финансирования мероприятий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Общий объем финансирования составляет</w:t>
            </w:r>
          </w:p>
          <w:p w:rsidR="009A2A08" w:rsidRDefault="009A2A08">
            <w:pPr>
              <w:spacing w:line="276" w:lineRule="auto"/>
            </w:pPr>
            <w:r>
              <w:rPr>
                <w:sz w:val="22"/>
                <w:szCs w:val="22"/>
              </w:rPr>
              <w:t>9649,49863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>тыс. руб., в том числе:</w:t>
            </w:r>
          </w:p>
          <w:p w:rsidR="009A2A08" w:rsidRDefault="009A2A08">
            <w:pPr>
              <w:spacing w:line="276" w:lineRule="auto"/>
            </w:pPr>
            <w:r>
              <w:t>в 2016 году  1 193,11809 тыс. руб.</w:t>
            </w:r>
          </w:p>
          <w:p w:rsidR="009A2A08" w:rsidRDefault="009A2A08">
            <w:pPr>
              <w:spacing w:line="276" w:lineRule="auto"/>
            </w:pPr>
            <w:r>
              <w:t>в 2017 году  1027,30155  тыс. руб.</w:t>
            </w:r>
          </w:p>
          <w:p w:rsidR="009A2A08" w:rsidRDefault="009A2A08">
            <w:pPr>
              <w:spacing w:line="276" w:lineRule="auto"/>
            </w:pPr>
            <w:r>
              <w:t>в 2018году  865,65840 тыс. руб.</w:t>
            </w:r>
          </w:p>
          <w:p w:rsidR="009A2A08" w:rsidRDefault="009A2A08">
            <w:pPr>
              <w:spacing w:line="276" w:lineRule="auto"/>
            </w:pPr>
            <w:r>
              <w:t>в 2019году  2421,18604 тыс. руб.</w:t>
            </w:r>
          </w:p>
          <w:p w:rsidR="009A2A08" w:rsidRDefault="009A2A08">
            <w:pPr>
              <w:spacing w:line="276" w:lineRule="auto"/>
            </w:pPr>
            <w:r>
              <w:t>в 2020году  4142,23455  тыс. руб.</w:t>
            </w:r>
          </w:p>
          <w:p w:rsidR="009A2A08" w:rsidRDefault="009A2A08">
            <w:pPr>
              <w:spacing w:line="276" w:lineRule="auto"/>
              <w:rPr>
                <w:b/>
              </w:rPr>
            </w:pPr>
            <w: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9A2A08" w:rsidTr="009A2A08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автомобильных дорог общего пользования на территории сельского поселения Рамено и, как следствие, повышение безопасности  дорожного  движения.</w:t>
            </w:r>
          </w:p>
        </w:tc>
      </w:tr>
      <w:tr w:rsidR="009A2A08" w:rsidTr="009A2A08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Система организации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</w:p>
          <w:p w:rsidR="009A2A08" w:rsidRDefault="009A2A08">
            <w:pPr>
              <w:spacing w:line="276" w:lineRule="auto"/>
              <w:rPr>
                <w:b/>
              </w:rPr>
            </w:pPr>
          </w:p>
        </w:tc>
      </w:tr>
    </w:tbl>
    <w:p w:rsidR="009A2A08" w:rsidRDefault="009A2A08" w:rsidP="009A2A08">
      <w:pPr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</w:rPr>
      </w:pPr>
      <w:r>
        <w:rPr>
          <w:b/>
        </w:rPr>
        <w:t>Характеристика состояния и содержания  проблемы.</w:t>
      </w:r>
    </w:p>
    <w:p w:rsidR="009A2A08" w:rsidRDefault="009A2A08" w:rsidP="009A2A08">
      <w:pPr>
        <w:jc w:val="both"/>
      </w:pPr>
    </w:p>
    <w:p w:rsidR="009A2A08" w:rsidRDefault="009A2A08" w:rsidP="009A2A08">
      <w:pPr>
        <w:ind w:firstLine="709"/>
        <w:jc w:val="both"/>
      </w:pPr>
      <w:r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20,85 км. Автомобильные дороги общего пользования в сельском поселении Рамено не асфальтированы.</w:t>
      </w:r>
    </w:p>
    <w:p w:rsidR="009A2A08" w:rsidRDefault="009A2A08" w:rsidP="009A2A08">
      <w:pPr>
        <w:ind w:firstLine="709"/>
        <w:jc w:val="both"/>
      </w:pPr>
      <w: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9A2A08" w:rsidRDefault="009A2A08" w:rsidP="009A2A08">
      <w:pPr>
        <w:ind w:firstLine="709"/>
        <w:jc w:val="both"/>
      </w:pPr>
      <w: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9A2A08" w:rsidRDefault="009A2A08" w:rsidP="009A2A08">
      <w:pPr>
        <w:ind w:firstLine="709"/>
        <w:jc w:val="both"/>
      </w:pPr>
      <w: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9A2A08" w:rsidRDefault="009A2A08" w:rsidP="009A2A08">
      <w:pPr>
        <w:ind w:firstLine="709"/>
        <w:jc w:val="both"/>
      </w:pPr>
      <w: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9A2A08" w:rsidRDefault="009A2A08" w:rsidP="009A2A08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2A08" w:rsidRDefault="009A2A08" w:rsidP="009A2A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и задачи программы</w:t>
      </w:r>
    </w:p>
    <w:p w:rsidR="009A2A08" w:rsidRDefault="009A2A08" w:rsidP="009A2A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A2A08" w:rsidRDefault="009A2A08" w:rsidP="009A2A08">
      <w:pPr>
        <w:ind w:firstLine="709"/>
        <w:jc w:val="both"/>
      </w:pPr>
      <w:r>
        <w:t>Целью настоящей Программы является:</w:t>
      </w:r>
    </w:p>
    <w:p w:rsidR="009A2A08" w:rsidRDefault="009A2A08" w:rsidP="009A2A08">
      <w:pPr>
        <w:ind w:firstLine="709"/>
        <w:jc w:val="both"/>
      </w:pPr>
      <w: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9A2A08" w:rsidRDefault="009A2A08" w:rsidP="009A2A08">
      <w:pPr>
        <w:ind w:firstLine="709"/>
        <w:jc w:val="both"/>
      </w:pPr>
      <w:r>
        <w:t>Достижение цели Программы обеспечивается за счет решения следующих задач:</w:t>
      </w:r>
    </w:p>
    <w:p w:rsidR="009A2A08" w:rsidRDefault="009A2A08" w:rsidP="009A2A08">
      <w:pPr>
        <w:ind w:firstLine="709"/>
        <w:jc w:val="both"/>
      </w:pPr>
      <w: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9A2A08" w:rsidRDefault="009A2A08" w:rsidP="009A2A08">
      <w:pPr>
        <w:ind w:firstLine="709"/>
        <w:jc w:val="both"/>
      </w:pPr>
      <w: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9A2A08" w:rsidRDefault="009A2A08" w:rsidP="009A2A08">
      <w:pPr>
        <w:ind w:firstLine="709"/>
        <w:jc w:val="both"/>
      </w:pPr>
      <w: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9A2A08" w:rsidRDefault="009A2A08" w:rsidP="009A2A08">
      <w:pPr>
        <w:ind w:firstLine="709"/>
        <w:jc w:val="both"/>
      </w:pPr>
      <w:r>
        <w:lastRenderedPageBreak/>
        <w:t>- повышение безопасности дорожного движения и экологической безопасности объектов;</w:t>
      </w:r>
    </w:p>
    <w:p w:rsidR="009A2A08" w:rsidRDefault="009A2A08" w:rsidP="009A2A08">
      <w:pPr>
        <w:ind w:firstLine="709"/>
        <w:jc w:val="both"/>
      </w:pPr>
      <w: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9A2A08" w:rsidRDefault="009A2A08" w:rsidP="009A2A08">
      <w:pPr>
        <w:ind w:firstLine="709"/>
        <w:jc w:val="both"/>
      </w:pPr>
      <w: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9A2A08" w:rsidRDefault="009A2A08" w:rsidP="009A2A08">
      <w:pPr>
        <w:ind w:firstLine="709"/>
        <w:jc w:val="both"/>
      </w:pPr>
      <w: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9A2A08" w:rsidRDefault="009A2A08" w:rsidP="009A2A08">
      <w:pPr>
        <w:ind w:firstLine="709"/>
        <w:jc w:val="both"/>
      </w:pPr>
      <w: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9A2A08" w:rsidRDefault="009A2A08" w:rsidP="009A2A08">
      <w:pPr>
        <w:ind w:firstLine="709"/>
        <w:jc w:val="both"/>
      </w:pPr>
      <w: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9A2A08" w:rsidRDefault="009A2A08" w:rsidP="009A2A08">
      <w:pPr>
        <w:ind w:firstLine="709"/>
        <w:jc w:val="both"/>
      </w:pPr>
      <w: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9A2A08" w:rsidRDefault="009A2A08" w:rsidP="009A2A08">
      <w:pPr>
        <w:ind w:firstLine="540"/>
        <w:jc w:val="both"/>
      </w:pPr>
    </w:p>
    <w:p w:rsidR="009A2A08" w:rsidRDefault="009A2A08" w:rsidP="009A2A08">
      <w:pPr>
        <w:jc w:val="both"/>
      </w:pPr>
    </w:p>
    <w:p w:rsidR="009A2A08" w:rsidRDefault="009A2A08" w:rsidP="009A2A08">
      <w:pPr>
        <w:jc w:val="both"/>
      </w:pPr>
    </w:p>
    <w:p w:rsidR="009A2A08" w:rsidRDefault="009A2A08" w:rsidP="009A2A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08" w:rsidRDefault="009A2A08" w:rsidP="009A2A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9A2A08" w:rsidRDefault="009A2A08" w:rsidP="009A2A08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/>
      </w:tblPr>
      <w:tblGrid>
        <w:gridCol w:w="478"/>
        <w:gridCol w:w="2569"/>
        <w:gridCol w:w="1355"/>
        <w:gridCol w:w="1097"/>
        <w:gridCol w:w="1109"/>
        <w:gridCol w:w="1104"/>
        <w:gridCol w:w="1104"/>
        <w:gridCol w:w="1090"/>
      </w:tblGrid>
      <w:tr w:rsidR="009A2A08" w:rsidTr="009A2A08">
        <w:trPr>
          <w:cantSplit/>
          <w:trHeight w:val="480"/>
          <w:jc w:val="center"/>
        </w:trPr>
        <w:tc>
          <w:tcPr>
            <w:tcW w:w="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 xml:space="preserve">индикатора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6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9A2A08" w:rsidTr="009A2A08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9A2A08" w:rsidTr="009A2A08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9A2A08" w:rsidTr="009A2A08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  <w:tr w:rsidR="009A2A08" w:rsidTr="009A2A08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A2A08" w:rsidRDefault="009A2A08" w:rsidP="009A2A08">
      <w:pPr>
        <w:pStyle w:val="ConsPlusNormal"/>
        <w:widowControl/>
        <w:ind w:firstLine="0"/>
        <w:rPr>
          <w:sz w:val="19"/>
          <w:szCs w:val="19"/>
        </w:rPr>
      </w:pPr>
    </w:p>
    <w:p w:rsidR="009A2A08" w:rsidRDefault="009A2A08" w:rsidP="009A2A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08" w:rsidRDefault="009A2A08" w:rsidP="009A2A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08" w:rsidRDefault="009A2A08" w:rsidP="009A2A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9A2A08" w:rsidRDefault="009A2A08" w:rsidP="009A2A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9A2A08" w:rsidRDefault="009A2A08" w:rsidP="009A2A08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9A2A08" w:rsidRDefault="009A2A08" w:rsidP="009A2A08">
      <w:pPr>
        <w:rPr>
          <w:b/>
          <w:szCs w:val="28"/>
        </w:rPr>
      </w:pPr>
      <w:r>
        <w:rPr>
          <w:b/>
          <w:szCs w:val="28"/>
        </w:rPr>
        <w:t>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9A2A08" w:rsidRDefault="009A2A08" w:rsidP="009A2A08">
      <w:pPr>
        <w:rPr>
          <w:sz w:val="28"/>
          <w:szCs w:val="28"/>
        </w:rPr>
      </w:pPr>
    </w:p>
    <w:tbl>
      <w:tblPr>
        <w:tblW w:w="102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1455"/>
        <w:gridCol w:w="1490"/>
        <w:gridCol w:w="1490"/>
        <w:gridCol w:w="1490"/>
        <w:gridCol w:w="1354"/>
        <w:gridCol w:w="1490"/>
        <w:gridCol w:w="1490"/>
      </w:tblGrid>
      <w:tr w:rsidR="009A2A08" w:rsidTr="009A2A08">
        <w:trPr>
          <w:jc w:val="center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A2A08" w:rsidTr="009A2A08">
        <w:trPr>
          <w:jc w:val="center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9649,49863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1193,11809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1027,30155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865,65840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2421,18604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4142,23455</w:t>
            </w:r>
          </w:p>
        </w:tc>
      </w:tr>
    </w:tbl>
    <w:p w:rsidR="009A2A08" w:rsidRDefault="009A2A08" w:rsidP="009A2A08">
      <w:pPr>
        <w:rPr>
          <w:sz w:val="28"/>
          <w:szCs w:val="28"/>
        </w:rPr>
      </w:pPr>
    </w:p>
    <w:p w:rsidR="009A2A08" w:rsidRDefault="009A2A08" w:rsidP="009A2A0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9A2A08" w:rsidRDefault="009A2A08" w:rsidP="009A2A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9A2A08" w:rsidSect="00F351EF">
          <w:pgSz w:w="11906" w:h="16838"/>
          <w:pgMar w:top="1134" w:right="850" w:bottom="1134" w:left="993" w:header="0" w:footer="0" w:gutter="0"/>
          <w:cols w:space="720"/>
          <w:formProt w:val="0"/>
          <w:docGrid w:linePitch="360" w:charSpace="-6145"/>
        </w:sectPr>
      </w:pPr>
    </w:p>
    <w:p w:rsidR="009A2A08" w:rsidRDefault="009A2A08" w:rsidP="009A2A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 Программы</w:t>
      </w:r>
    </w:p>
    <w:p w:rsidR="009A2A08" w:rsidRDefault="009A2A08" w:rsidP="009A2A08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1488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0" w:type="dxa"/>
          <w:right w:w="70" w:type="dxa"/>
        </w:tblCellMar>
        <w:tblLook w:val="04A0"/>
      </w:tblPr>
      <w:tblGrid>
        <w:gridCol w:w="882"/>
        <w:gridCol w:w="2837"/>
        <w:gridCol w:w="1277"/>
        <w:gridCol w:w="1417"/>
        <w:gridCol w:w="1418"/>
        <w:gridCol w:w="1417"/>
        <w:gridCol w:w="1418"/>
        <w:gridCol w:w="1701"/>
        <w:gridCol w:w="992"/>
        <w:gridCol w:w="1521"/>
      </w:tblGrid>
      <w:tr w:rsidR="009A2A08" w:rsidTr="009A2A08">
        <w:trPr>
          <w:cantSplit/>
          <w:trHeight w:val="972"/>
        </w:trPr>
        <w:tc>
          <w:tcPr>
            <w:tcW w:w="8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 xml:space="preserve">Наименование    </w:t>
            </w:r>
            <w:r>
              <w:br/>
              <w:t>мероприятия.</w:t>
            </w:r>
          </w:p>
        </w:tc>
        <w:tc>
          <w:tcPr>
            <w:tcW w:w="864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Объемы финансирования по годам</w:t>
            </w:r>
            <w:r>
              <w:br/>
              <w:t xml:space="preserve"> средства дорожного фонда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 xml:space="preserve">Сроки   </w:t>
            </w:r>
            <w:r>
              <w:br/>
              <w:t>исполнения,</w:t>
            </w:r>
            <w:r>
              <w:br/>
              <w:t>годы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ind w:right="8"/>
            </w:pPr>
            <w:r>
              <w:t xml:space="preserve">Исполнитель </w:t>
            </w:r>
            <w:r>
              <w:br/>
              <w:t>мероприятия</w:t>
            </w:r>
          </w:p>
        </w:tc>
      </w:tr>
      <w:tr w:rsidR="009A2A08" w:rsidTr="009A2A08">
        <w:trPr>
          <w:cantSplit/>
          <w:trHeight w:val="360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 xml:space="preserve">Всего 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</w:pPr>
            <w:r>
              <w:t>2018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A2A08" w:rsidRDefault="009A2A08">
            <w:pPr>
              <w:spacing w:line="276" w:lineRule="auto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A2A08" w:rsidRDefault="009A2A08">
            <w:pPr>
              <w:spacing w:line="276" w:lineRule="auto"/>
            </w:pPr>
          </w:p>
        </w:tc>
      </w:tr>
      <w:tr w:rsidR="009A2A08" w:rsidTr="009A2A08">
        <w:trPr>
          <w:cantSplit/>
          <w:trHeight w:val="240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Строительство:</w:t>
            </w:r>
          </w:p>
          <w:p w:rsidR="009A2A08" w:rsidRDefault="009A2A08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ind w:right="183"/>
            </w:pPr>
          </w:p>
        </w:tc>
      </w:tr>
      <w:tr w:rsidR="009A2A08" w:rsidTr="009A2A08">
        <w:trPr>
          <w:cantSplit/>
          <w:trHeight w:val="2176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  <w:r>
              <w:t xml:space="preserve">-Устройство тротуара в районе общеобразовательного учреждения филиала ГБОУ СОШ «Центр образования п. </w:t>
            </w:r>
            <w:proofErr w:type="spellStart"/>
            <w:r>
              <w:t>Варламово</w:t>
            </w:r>
            <w:proofErr w:type="spellEnd"/>
            <w:r>
              <w:t xml:space="preserve">»  в с. Рамено ул. </w:t>
            </w:r>
            <w:proofErr w:type="gramStart"/>
            <w:r>
              <w:t>Советская</w:t>
            </w:r>
            <w:proofErr w:type="gramEnd"/>
            <w:r>
              <w:t>, 15</w:t>
            </w:r>
          </w:p>
          <w:p w:rsidR="009A2A08" w:rsidRDefault="009A2A0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  <w:r>
              <w:t>-</w:t>
            </w:r>
          </w:p>
          <w:p w:rsidR="009A2A08" w:rsidRDefault="009A2A08">
            <w:pPr>
              <w:spacing w:line="276" w:lineRule="auto"/>
              <w:jc w:val="center"/>
            </w:pPr>
          </w:p>
          <w:p w:rsidR="009A2A08" w:rsidRDefault="009A2A08">
            <w:pPr>
              <w:spacing w:line="276" w:lineRule="auto"/>
              <w:jc w:val="center"/>
            </w:pPr>
          </w:p>
          <w:p w:rsidR="009A2A08" w:rsidRDefault="009A2A08">
            <w:pPr>
              <w:spacing w:line="276" w:lineRule="auto"/>
              <w:jc w:val="center"/>
            </w:pPr>
          </w:p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  <w:r>
              <w:t>100,00</w:t>
            </w:r>
          </w:p>
          <w:p w:rsidR="009A2A08" w:rsidRDefault="009A2A08">
            <w:pPr>
              <w:spacing w:line="276" w:lineRule="auto"/>
              <w:jc w:val="center"/>
            </w:pPr>
          </w:p>
          <w:p w:rsidR="009A2A08" w:rsidRDefault="009A2A08">
            <w:pPr>
              <w:spacing w:line="276" w:lineRule="auto"/>
              <w:jc w:val="center"/>
            </w:pPr>
          </w:p>
          <w:p w:rsidR="009A2A08" w:rsidRDefault="009A2A08">
            <w:pPr>
              <w:spacing w:line="276" w:lineRule="auto"/>
            </w:pPr>
          </w:p>
          <w:p w:rsidR="009A2A08" w:rsidRDefault="009A2A08">
            <w:pPr>
              <w:spacing w:line="276" w:lineRule="auto"/>
              <w:rPr>
                <w:b/>
              </w:rPr>
            </w:pPr>
          </w:p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9A2A08" w:rsidRDefault="009A2A08">
            <w:pPr>
              <w:spacing w:after="200" w:line="276" w:lineRule="auto"/>
              <w:rPr>
                <w:b/>
              </w:rPr>
            </w:pPr>
          </w:p>
          <w:p w:rsidR="009A2A08" w:rsidRDefault="009A2A08">
            <w:pPr>
              <w:spacing w:after="200" w:line="276" w:lineRule="auto"/>
              <w:rPr>
                <w:b/>
              </w:rPr>
            </w:pPr>
          </w:p>
          <w:p w:rsidR="009A2A08" w:rsidRDefault="009A2A08">
            <w:pPr>
              <w:spacing w:after="200" w:line="276" w:lineRule="auto"/>
              <w:rPr>
                <w:b/>
              </w:rPr>
            </w:pPr>
          </w:p>
          <w:p w:rsidR="009A2A08" w:rsidRDefault="009A2A08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9A2A08" w:rsidRDefault="009A2A08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2017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ind w:right="183"/>
            </w:pPr>
            <w:r>
              <w:t xml:space="preserve">Администрация </w:t>
            </w:r>
          </w:p>
          <w:p w:rsidR="009A2A08" w:rsidRDefault="009A2A08">
            <w:pPr>
              <w:spacing w:line="276" w:lineRule="auto"/>
              <w:ind w:right="183"/>
            </w:pPr>
            <w:r>
              <w:t xml:space="preserve">сельского </w:t>
            </w:r>
          </w:p>
          <w:p w:rsidR="009A2A08" w:rsidRDefault="009A2A08">
            <w:pPr>
              <w:spacing w:line="276" w:lineRule="auto"/>
              <w:ind w:right="183"/>
            </w:pPr>
            <w:r>
              <w:t>поселения</w:t>
            </w:r>
          </w:p>
        </w:tc>
      </w:tr>
      <w:tr w:rsidR="009A2A08" w:rsidTr="009A2A08">
        <w:trPr>
          <w:cantSplit/>
          <w:trHeight w:val="240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Ремонт автомобильных дорог общего пользования местного значения сельского поселения Рамено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6308,74164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518,40972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627,11566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444,13345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1557,4572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3161,62561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ind w:right="183"/>
            </w:pPr>
          </w:p>
        </w:tc>
      </w:tr>
      <w:tr w:rsidR="009A2A08" w:rsidTr="009A2A08">
        <w:trPr>
          <w:cantSplit/>
          <w:trHeight w:val="1668"/>
        </w:trPr>
        <w:tc>
          <w:tcPr>
            <w:tcW w:w="8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t xml:space="preserve">- ремонт автомобильных дорог общего пользования местного значения сельского поселения Рамено Сызранского района от автодороги </w:t>
            </w:r>
            <w:proofErr w:type="gramStart"/>
            <w:r>
              <w:t>г</w:t>
            </w:r>
            <w:proofErr w:type="gramEnd"/>
            <w:r>
              <w:t>. Сызрань до с. Рамено 77 метров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98,61509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98,61509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2016</w:t>
            </w:r>
          </w:p>
        </w:tc>
        <w:tc>
          <w:tcPr>
            <w:tcW w:w="15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ind w:right="183"/>
            </w:pPr>
            <w:r>
              <w:t>Администрация</w:t>
            </w:r>
          </w:p>
          <w:p w:rsidR="009A2A08" w:rsidRDefault="009A2A08">
            <w:pPr>
              <w:spacing w:line="276" w:lineRule="auto"/>
              <w:ind w:right="183"/>
            </w:pPr>
            <w:r>
              <w:t xml:space="preserve"> Сельского</w:t>
            </w:r>
          </w:p>
          <w:p w:rsidR="009A2A08" w:rsidRDefault="009A2A08">
            <w:pPr>
              <w:spacing w:line="276" w:lineRule="auto"/>
              <w:ind w:right="183"/>
            </w:pPr>
            <w:r>
              <w:t xml:space="preserve"> поселения</w:t>
            </w:r>
          </w:p>
        </w:tc>
      </w:tr>
      <w:tr w:rsidR="009A2A08" w:rsidTr="009A2A08">
        <w:trPr>
          <w:cantSplit/>
          <w:trHeight w:val="1668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99,34044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99,34044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2016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668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155 метров до 234 метров)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99,70293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99,70293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2016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668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96,51469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96,51469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2016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668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автомобильных дорог общего пользования местного значения в с. п. Рамено от автодороги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Сызрань-Майорское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82,82439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82,82439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2016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668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 xml:space="preserve">- ремонт автомобильных дорог общего пользования местного значения в с. п. Рамено от дома №32 до д№28 по ул. </w:t>
            </w:r>
            <w:proofErr w:type="gramStart"/>
            <w:r>
              <w:t>Полевая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41,41218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41,41218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2016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668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 xml:space="preserve">- ремонт автомобильных дорог общего пользования местного значения с.п. Рамено по ул. </w:t>
            </w:r>
            <w:proofErr w:type="gramStart"/>
            <w:r>
              <w:t>Пионерская</w:t>
            </w:r>
            <w:proofErr w:type="gramEnd"/>
            <w:r>
              <w:t xml:space="preserve"> от дома №9 до дома №13 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99,99995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99,99995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2017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551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pStyle w:val="HTML0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ремонтавтомобильных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№13 до дома №17</w:t>
            </w:r>
          </w:p>
          <w:p w:rsidR="009A2A08" w:rsidRDefault="009A2A0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99,99994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99,99994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2017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432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pStyle w:val="HTML0"/>
              <w:widowControl w:val="0"/>
              <w:spacing w:line="276" w:lineRule="auto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№17 до дома №23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99,99993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99,99993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2017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552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pStyle w:val="HTML0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№23 до дома №27</w:t>
            </w:r>
          </w:p>
          <w:p w:rsidR="009A2A08" w:rsidRDefault="009A2A08">
            <w:pPr>
              <w:pStyle w:val="HTML0"/>
              <w:widowControl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99,99987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99,99987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  <w:r>
              <w:t>2017</w:t>
            </w:r>
          </w:p>
          <w:p w:rsidR="009A2A08" w:rsidRDefault="009A2A08">
            <w:pPr>
              <w:spacing w:line="276" w:lineRule="auto"/>
            </w:pPr>
          </w:p>
          <w:p w:rsidR="009A2A08" w:rsidRDefault="009A2A08">
            <w:pPr>
              <w:spacing w:line="276" w:lineRule="auto"/>
            </w:pP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618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pStyle w:val="HTML0"/>
              <w:widowControl w:val="0"/>
              <w:spacing w:line="276" w:lineRule="auto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</w:rPr>
              <w:t xml:space="preserve">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 дома №22 до дома №24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79,92636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79,92636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2017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684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pStyle w:val="HTML0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№24 до дома №26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41,17393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41,17393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2017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897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 xml:space="preserve">- ямочный ремонт автомобильной дороги общего пользования местного значения в   пос. Майорский ул. </w:t>
            </w:r>
            <w:proofErr w:type="spellStart"/>
            <w:r>
              <w:t>Дачнаяот</w:t>
            </w:r>
            <w:proofErr w:type="spellEnd"/>
            <w:r>
              <w:t xml:space="preserve"> дома №1 до дома №11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56,31889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56,31889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2017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897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 xml:space="preserve">-  ямочный ремонт автомобильной дороги общего пользования местного значения в   пос. Майорский ул. </w:t>
            </w:r>
            <w:proofErr w:type="gramStart"/>
            <w:r>
              <w:t>Дачная</w:t>
            </w:r>
            <w:proofErr w:type="gramEnd"/>
            <w:r>
              <w:t xml:space="preserve">  от дома №11 до дома №7А по ул. Лесной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49,69679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49,69679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2017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020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 xml:space="preserve">-  ямочный ремонт автомобильной дороги общего пользования местного значения в с. Рамено по ул. </w:t>
            </w:r>
            <w:proofErr w:type="gramStart"/>
            <w:r>
              <w:t>Зеленая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44,75373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44,75373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2018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020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- ремонт автомобильной дороги общего пользования местного значения в с. Рамено  по ул. Механизаторов от д. 24 до д. 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99,84493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99,84493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2018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020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 xml:space="preserve">- ремонт автомобильной дороги общего пользования местного значения в с. Рамено от д. 24  по ул. Механизаторов до д. 20 по ул. </w:t>
            </w:r>
            <w:proofErr w:type="gramStart"/>
            <w:r>
              <w:t>Весенняя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99,84493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99,84493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2018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020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 xml:space="preserve">- ремонт автомобильной дороги общего пользования местного значения в с. Рамено от д. 24  по ул.  </w:t>
            </w:r>
            <w:proofErr w:type="gramStart"/>
            <w:r>
              <w:t>Весенняя</w:t>
            </w:r>
            <w:proofErr w:type="gramEnd"/>
            <w:r>
              <w:t xml:space="preserve">  до д. 32 по ул. Молодежная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99,84493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99,84493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2018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185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- ремонт автомобильной дороги общего пользования местного значения в с.Рамено по ул. Механизаторов от ул</w:t>
            </w:r>
            <w:proofErr w:type="gramStart"/>
            <w:r>
              <w:t>.Ю</w:t>
            </w:r>
            <w:proofErr w:type="gramEnd"/>
            <w:r>
              <w:t xml:space="preserve">жной до д. 24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99,84493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  <w:jc w:val="center"/>
              <w:rPr>
                <w:lang w:val="en-US"/>
              </w:rPr>
            </w:pPr>
            <w:bookmarkStart w:id="1" w:name="__DdeLink__1654_808977686"/>
            <w:bookmarkEnd w:id="1"/>
            <w:r>
              <w:rPr>
                <w:lang w:val="en-US"/>
              </w:rPr>
              <w:t>99,84493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2018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185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2020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1845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 xml:space="preserve">Ремонт дорог </w:t>
            </w:r>
            <w:proofErr w:type="gramStart"/>
            <w:r>
              <w:t>в</w:t>
            </w:r>
            <w:proofErr w:type="gramEnd"/>
            <w:r>
              <w:t xml:space="preserve"> с.п. Рамено: п. Майорский,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ентральная-ул.Прудная</w:t>
            </w:r>
            <w:proofErr w:type="spellEnd"/>
            <w:r>
              <w:t>, ул. Прудная от д.11 до д. 13а, с. Рамено ул. Специалистов (от ул. Советская до ул.Пионерская), от ДК по ул. Клубная до ул. Пионерская, ул. Склонная от д.14 до д.20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</w:pPr>
            <w:r>
              <w:t>1275,96741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1275,96741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2019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544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 xml:space="preserve">айорское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240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proofErr w:type="gramStart"/>
            <w:r>
              <w:t>участок</w:t>
            </w:r>
            <w:proofErr w:type="gramEnd"/>
            <w:r>
              <w:t xml:space="preserve"> а/дороги в с. Рамено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226,45205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226,45205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2020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</w:tr>
      <w:tr w:rsidR="009A2A08" w:rsidTr="009A2A08">
        <w:trPr>
          <w:cantSplit/>
          <w:trHeight w:val="240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Замена водоотводной трубы на автомобильной дороге в с.Рамено, ул. Склонная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31,95398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31,95398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2019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</w:tr>
      <w:tr w:rsidR="009A2A08" w:rsidTr="009A2A08">
        <w:trPr>
          <w:cantSplit/>
          <w:trHeight w:val="240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автомобильной дороги общего пользования местного значения в с.Рамено по ул. </w:t>
            </w:r>
            <w:proofErr w:type="gramStart"/>
            <w:r>
              <w:rPr>
                <w:sz w:val="20"/>
                <w:szCs w:val="20"/>
              </w:rPr>
              <w:t>Кооперативная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249,53581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249,53581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2019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</w:tr>
      <w:tr w:rsidR="009A2A08" w:rsidTr="009A2A08">
        <w:trPr>
          <w:cantSplit/>
          <w:trHeight w:val="240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 трансфертов из бюджета  сельского поселения бюджету муниципального района Сызранский  на капитальный ремонт и ремонт  дорог местного значения  сельского  поселения Рамено: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Ремонт автомобильных дорог  общего пользования местного значения  по  ул. </w:t>
            </w:r>
            <w:proofErr w:type="gramStart"/>
            <w:r>
              <w:rPr>
                <w:iCs/>
                <w:sz w:val="20"/>
                <w:szCs w:val="20"/>
              </w:rPr>
              <w:t>Почтовая</w:t>
            </w:r>
            <w:proofErr w:type="gramEnd"/>
            <w:r>
              <w:rPr>
                <w:iCs/>
                <w:sz w:val="20"/>
                <w:szCs w:val="20"/>
              </w:rPr>
              <w:t xml:space="preserve"> от пер. Березовый до ул. Кооперативная,  и ул. Пионерская от ул. Дачная до ул. Механизаторов  сельского поселения  Рамено  муниципального района Сызранский Самарской области</w:t>
            </w:r>
          </w:p>
          <w:p w:rsidR="009A2A08" w:rsidRDefault="009A2A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1.2. </w:t>
            </w:r>
            <w:r>
              <w:t xml:space="preserve"> </w:t>
            </w:r>
            <w:r>
              <w:rPr>
                <w:iCs/>
                <w:sz w:val="20"/>
                <w:szCs w:val="20"/>
              </w:rPr>
              <w:t xml:space="preserve">Ремонт автомобильных дорог общего пользования местного значения по ул. </w:t>
            </w:r>
            <w:proofErr w:type="gramStart"/>
            <w:r>
              <w:rPr>
                <w:iCs/>
                <w:sz w:val="20"/>
                <w:szCs w:val="20"/>
              </w:rPr>
              <w:t>Южная</w:t>
            </w:r>
            <w:proofErr w:type="gramEnd"/>
            <w:r>
              <w:rPr>
                <w:iCs/>
                <w:sz w:val="20"/>
                <w:szCs w:val="20"/>
              </w:rPr>
              <w:t xml:space="preserve"> от ул. Дачная до ул. Механизаторов в с. Рамено муниципального района Сызранский Самарской области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1059,3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1059,3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2020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</w:tr>
      <w:tr w:rsidR="009A2A08" w:rsidTr="009A2A08">
        <w:trPr>
          <w:cantSplit/>
          <w:trHeight w:val="240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1.1.</w:t>
            </w:r>
            <w:r>
              <w:rPr>
                <w:iCs/>
                <w:sz w:val="20"/>
                <w:szCs w:val="20"/>
              </w:rPr>
              <w:t>Ремонт автомобильных дорог  общего пользования местного значения  по  ул. Почтовая от пер. Березовый до ул. Кооперативная,  и ул. Пионерская от ул. Дачная до ул. Механизаторов  сельского поселения  Рамено  муниципального района Сызранский Самарской области</w:t>
            </w:r>
          </w:p>
          <w:p w:rsidR="009A2A08" w:rsidRDefault="009A2A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1.2. </w:t>
            </w:r>
            <w:r>
              <w:t xml:space="preserve"> </w:t>
            </w:r>
            <w:r>
              <w:rPr>
                <w:iCs/>
                <w:sz w:val="20"/>
                <w:szCs w:val="20"/>
              </w:rPr>
              <w:t xml:space="preserve">Ремонт автомобильных дорог общего пользования местного значения по ул. </w:t>
            </w:r>
            <w:proofErr w:type="gramStart"/>
            <w:r>
              <w:rPr>
                <w:iCs/>
                <w:sz w:val="20"/>
                <w:szCs w:val="20"/>
              </w:rPr>
              <w:t>Южная</w:t>
            </w:r>
            <w:proofErr w:type="gramEnd"/>
            <w:r>
              <w:rPr>
                <w:iCs/>
                <w:sz w:val="20"/>
                <w:szCs w:val="20"/>
              </w:rPr>
              <w:t xml:space="preserve"> от ул. Дачная до ул. Механизаторов в с. Рамено муниципального района Сызранский Самарской области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40,7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2020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</w:tr>
      <w:tr w:rsidR="009A2A08" w:rsidTr="009A2A08">
        <w:trPr>
          <w:cantSplit/>
          <w:trHeight w:val="240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2020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</w:tr>
      <w:tr w:rsidR="009A2A08" w:rsidTr="009A2A08">
        <w:trPr>
          <w:cantSplit/>
          <w:trHeight w:val="240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поддержке общественного проекта «Новые дороги - улучшение   дорожного покрытия  по ул. Молодогвардейской   в селе Рамено».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  <w:r>
              <w:t>1468,11326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  <w:r>
              <w:t>1468,11326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t>2020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</w:tr>
      <w:tr w:rsidR="009A2A08" w:rsidTr="009A2A08">
        <w:trPr>
          <w:cantSplit/>
          <w:trHeight w:val="240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по поддержке общественных проектов «Новые дороги  - улучшение   дорожного покрытия  по ул. Молодогвардейской   в селе Рамено».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  <w:r>
              <w:t>367,25774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367,25774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t>2020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</w:tr>
      <w:tr w:rsidR="009A2A08" w:rsidTr="009A2A08">
        <w:trPr>
          <w:cantSplit/>
          <w:trHeight w:val="240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Содержание дорог: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rPr>
                <w:b/>
              </w:rPr>
              <w:t>3340,75699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674,70837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400,18589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rPr>
                <w:b/>
              </w:rPr>
              <w:t>421,52495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rPr>
                <w:b/>
              </w:rPr>
              <w:t>863,72884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980,60894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>2016-2020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</w:tr>
      <w:tr w:rsidR="009A2A08" w:rsidTr="009A2A08">
        <w:trPr>
          <w:cantSplit/>
          <w:trHeight w:val="240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rPr>
                <w:bCs/>
                <w:iCs/>
                <w:color w:val="000000"/>
              </w:rPr>
              <w:t>Очистка дорог от снега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2567,26095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568,39208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250,18589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371,54640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785,94364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591,19294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2016-2020</w:t>
            </w:r>
          </w:p>
        </w:tc>
        <w:tc>
          <w:tcPr>
            <w:tcW w:w="15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Администрация</w:t>
            </w:r>
          </w:p>
          <w:p w:rsidR="009A2A08" w:rsidRDefault="009A2A08">
            <w:pPr>
              <w:spacing w:line="276" w:lineRule="auto"/>
            </w:pPr>
            <w:r>
              <w:t xml:space="preserve"> сельского</w:t>
            </w:r>
          </w:p>
          <w:p w:rsidR="009A2A08" w:rsidRDefault="009A2A08">
            <w:pPr>
              <w:spacing w:line="276" w:lineRule="auto"/>
            </w:pPr>
            <w:r>
              <w:t xml:space="preserve"> поселения</w:t>
            </w:r>
          </w:p>
        </w:tc>
      </w:tr>
      <w:tr w:rsidR="009A2A08" w:rsidTr="009A2A08">
        <w:trPr>
          <w:cantSplit/>
          <w:trHeight w:val="240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Летнее содержание дорог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381,51281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106,31629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rPr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269,095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2016-2020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240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Cs/>
                <w:iCs/>
                <w:color w:val="000000"/>
              </w:rPr>
            </w:pPr>
            <w:r>
              <w:t>Обкос обочин дорог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277,76375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50,00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49,97855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77,7852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</w:pPr>
            <w:r>
              <w:t>109,306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</w:pPr>
            <w:r>
              <w:t>2017-2019</w:t>
            </w:r>
          </w:p>
        </w:tc>
        <w:tc>
          <w:tcPr>
            <w:tcW w:w="1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/>
        </w:tc>
      </w:tr>
      <w:tr w:rsidR="009A2A08" w:rsidTr="009A2A08">
        <w:trPr>
          <w:cantSplit/>
          <w:trHeight w:val="240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дезинфекция дорожного </w:t>
            </w:r>
            <w:proofErr w:type="gramStart"/>
            <w:r>
              <w:rPr>
                <w:sz w:val="20"/>
                <w:szCs w:val="20"/>
              </w:rPr>
              <w:t>покрытия автомобильных дорог общего пользования местного значения сельского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поселения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11,015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</w:tcPr>
          <w:p w:rsidR="009A2A08" w:rsidRDefault="009A2A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9A2A08" w:rsidRDefault="009A2A0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9A2A08" w:rsidRDefault="009A2A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сельского</w:t>
            </w:r>
          </w:p>
          <w:p w:rsidR="009A2A08" w:rsidRDefault="009A2A08">
            <w:pPr>
              <w:spacing w:line="276" w:lineRule="auto"/>
              <w:ind w:righ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</w:p>
        </w:tc>
      </w:tr>
      <w:tr w:rsidR="009A2A08" w:rsidTr="009A2A08">
        <w:trPr>
          <w:cantSplit/>
          <w:trHeight w:val="240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Всего   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9649,49863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1193,11809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1027,30155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9A2A08" w:rsidRDefault="009A2A08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865,65840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2421,18604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4142,23455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2016-  </w:t>
            </w:r>
          </w:p>
          <w:p w:rsidR="009A2A08" w:rsidRDefault="009A2A0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A2A08" w:rsidRDefault="009A2A08">
            <w:pPr>
              <w:spacing w:line="276" w:lineRule="auto"/>
              <w:ind w:right="183"/>
            </w:pPr>
          </w:p>
        </w:tc>
      </w:tr>
    </w:tbl>
    <w:p w:rsidR="009A2A08" w:rsidRDefault="009A2A08" w:rsidP="009A2A08">
      <w:pPr>
        <w:rPr>
          <w:sz w:val="28"/>
          <w:szCs w:val="28"/>
        </w:rPr>
      </w:pPr>
    </w:p>
    <w:p w:rsidR="009A2A08" w:rsidRDefault="009A2A08" w:rsidP="009A2A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9A2A08" w:rsidSect="009A2A08">
          <w:pgSz w:w="16838" w:h="11906" w:orient="landscape"/>
          <w:pgMar w:top="993" w:right="1134" w:bottom="850" w:left="1134" w:header="0" w:footer="0" w:gutter="0"/>
          <w:cols w:space="720"/>
          <w:formProt w:val="0"/>
          <w:docGrid w:linePitch="360" w:charSpace="-6145"/>
        </w:sectPr>
      </w:pPr>
    </w:p>
    <w:p w:rsidR="009A2A08" w:rsidRDefault="009A2A08" w:rsidP="009A2A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Нормативно – правовое  обеспечение.</w:t>
      </w:r>
    </w:p>
    <w:p w:rsidR="009A2A08" w:rsidRDefault="009A2A08" w:rsidP="009A2A08">
      <w:pPr>
        <w:jc w:val="both"/>
        <w:rPr>
          <w:sz w:val="28"/>
          <w:szCs w:val="28"/>
        </w:rPr>
      </w:pP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за счет средств областного и муниципального бюджетов.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9A2A08" w:rsidRDefault="009A2A08" w:rsidP="009A2A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</w:t>
      </w:r>
      <w:proofErr w:type="spellStart"/>
      <w:r>
        <w:rPr>
          <w:sz w:val="28"/>
          <w:szCs w:val="28"/>
        </w:rPr>
        <w:t>значенияпоселений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9A2A08" w:rsidRDefault="009A2A08" w:rsidP="009A2A08">
      <w:pPr>
        <w:jc w:val="both"/>
        <w:rPr>
          <w:sz w:val="28"/>
          <w:szCs w:val="28"/>
        </w:rPr>
      </w:pPr>
    </w:p>
    <w:p w:rsidR="009A2A08" w:rsidRDefault="009A2A08" w:rsidP="009A2A08">
      <w:pPr>
        <w:spacing w:line="360" w:lineRule="auto"/>
        <w:ind w:firstLine="900"/>
        <w:jc w:val="both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 программы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9A2A08" w:rsidRDefault="009A2A08" w:rsidP="009A2A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9A2A08" w:rsidRDefault="009A2A08" w:rsidP="009A2A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2A08" w:rsidRDefault="009A2A08" w:rsidP="009A2A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9A2A08" w:rsidRDefault="009A2A08" w:rsidP="009A2A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дорог местного значения увеличится на 0.94 км, возрастет их надежность и эксплуатационные характеристики.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экономической эффективности реализации Программы рассчитываются следующие показатели: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9A2A08" w:rsidRDefault="009A2A08" w:rsidP="009A2A08">
      <w:pPr>
        <w:jc w:val="both"/>
        <w:rPr>
          <w:sz w:val="28"/>
          <w:szCs w:val="28"/>
        </w:rPr>
      </w:pP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9A2A08" w:rsidRDefault="009A2A08" w:rsidP="009A2A08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9A2A08" w:rsidRDefault="009A2A08" w:rsidP="009A2A08">
      <w:pPr>
        <w:jc w:val="both"/>
        <w:rPr>
          <w:sz w:val="28"/>
          <w:szCs w:val="28"/>
        </w:rPr>
      </w:pPr>
    </w:p>
    <w:p w:rsidR="009A2A08" w:rsidRDefault="009A2A08" w:rsidP="009A2A08">
      <w:pPr>
        <w:jc w:val="both"/>
        <w:rPr>
          <w:sz w:val="28"/>
          <w:szCs w:val="28"/>
        </w:rPr>
      </w:pPr>
    </w:p>
    <w:p w:rsidR="009A2A08" w:rsidRDefault="009A2A08" w:rsidP="009A2A08">
      <w:pPr>
        <w:jc w:val="both"/>
        <w:rPr>
          <w:b/>
          <w:sz w:val="28"/>
          <w:szCs w:val="28"/>
        </w:rPr>
      </w:pPr>
    </w:p>
    <w:p w:rsidR="009A2A08" w:rsidRDefault="009A2A08" w:rsidP="009A2A08">
      <w:pPr>
        <w:jc w:val="both"/>
        <w:rPr>
          <w:b/>
          <w:sz w:val="28"/>
          <w:szCs w:val="28"/>
        </w:rPr>
      </w:pPr>
    </w:p>
    <w:p w:rsidR="009A2A08" w:rsidRDefault="009A2A08" w:rsidP="009A2A08">
      <w:pPr>
        <w:jc w:val="both"/>
        <w:rPr>
          <w:b/>
          <w:sz w:val="28"/>
          <w:szCs w:val="28"/>
        </w:rPr>
      </w:pPr>
    </w:p>
    <w:p w:rsidR="009A2A08" w:rsidRDefault="009A2A08" w:rsidP="009A2A08">
      <w:pPr>
        <w:jc w:val="both"/>
        <w:rPr>
          <w:b/>
          <w:sz w:val="28"/>
          <w:szCs w:val="28"/>
        </w:rPr>
      </w:pPr>
    </w:p>
    <w:p w:rsidR="009A2A08" w:rsidRDefault="009A2A08" w:rsidP="009A2A08">
      <w:pPr>
        <w:jc w:val="both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9A2A08" w:rsidRDefault="009A2A08" w:rsidP="009A2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экономической эффективности реализации Программы</w:t>
      </w:r>
    </w:p>
    <w:p w:rsidR="009A2A08" w:rsidRDefault="009A2A08" w:rsidP="009A2A08">
      <w:pPr>
        <w:jc w:val="both"/>
        <w:rPr>
          <w:b/>
        </w:rPr>
      </w:pPr>
    </w:p>
    <w:tbl>
      <w:tblPr>
        <w:tblW w:w="8253" w:type="dxa"/>
        <w:tblInd w:w="100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/>
      </w:tblPr>
      <w:tblGrid>
        <w:gridCol w:w="1936"/>
        <w:gridCol w:w="1355"/>
        <w:gridCol w:w="827"/>
        <w:gridCol w:w="776"/>
        <w:gridCol w:w="775"/>
        <w:gridCol w:w="919"/>
        <w:gridCol w:w="833"/>
        <w:gridCol w:w="832"/>
      </w:tblGrid>
      <w:tr w:rsidR="009A2A08" w:rsidTr="009A2A08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9A2A08" w:rsidTr="009A2A08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A2A08" w:rsidRDefault="009A2A0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A2A08" w:rsidRDefault="009A2A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A2A08" w:rsidTr="009A2A08">
        <w:trPr>
          <w:cantSplit/>
          <w:trHeight w:val="600"/>
        </w:trPr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A2A08" w:rsidRDefault="009A2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AB3B70" w:rsidRDefault="00AB3B70" w:rsidP="009A2A08">
      <w:pPr>
        <w:jc w:val="right"/>
      </w:pPr>
    </w:p>
    <w:sectPr w:rsidR="00AB3B70" w:rsidSect="009A2A08">
      <w:pgSz w:w="11906" w:h="16838"/>
      <w:pgMar w:top="1134" w:right="850" w:bottom="1134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BB9"/>
    <w:multiLevelType w:val="multilevel"/>
    <w:tmpl w:val="2D9AD9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34A11"/>
    <w:multiLevelType w:val="multilevel"/>
    <w:tmpl w:val="BC602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AB3B70"/>
    <w:rsid w:val="00042CDC"/>
    <w:rsid w:val="00043E19"/>
    <w:rsid w:val="00044A5F"/>
    <w:rsid w:val="00061EE2"/>
    <w:rsid w:val="000638CF"/>
    <w:rsid w:val="000C70AC"/>
    <w:rsid w:val="000E1C9F"/>
    <w:rsid w:val="000F73E4"/>
    <w:rsid w:val="00106D25"/>
    <w:rsid w:val="00133BC2"/>
    <w:rsid w:val="00175785"/>
    <w:rsid w:val="00197394"/>
    <w:rsid w:val="001B0D20"/>
    <w:rsid w:val="001F18C0"/>
    <w:rsid w:val="0020532C"/>
    <w:rsid w:val="00214708"/>
    <w:rsid w:val="00252254"/>
    <w:rsid w:val="00266EA3"/>
    <w:rsid w:val="00270523"/>
    <w:rsid w:val="002968EA"/>
    <w:rsid w:val="002C4024"/>
    <w:rsid w:val="002D6FA0"/>
    <w:rsid w:val="002F06A3"/>
    <w:rsid w:val="003131B7"/>
    <w:rsid w:val="0032708B"/>
    <w:rsid w:val="003533D3"/>
    <w:rsid w:val="00361039"/>
    <w:rsid w:val="003661D4"/>
    <w:rsid w:val="00372AF0"/>
    <w:rsid w:val="00393182"/>
    <w:rsid w:val="003B1387"/>
    <w:rsid w:val="003B6DD1"/>
    <w:rsid w:val="003C1B7F"/>
    <w:rsid w:val="003E3E3D"/>
    <w:rsid w:val="0041546A"/>
    <w:rsid w:val="004464EA"/>
    <w:rsid w:val="00446885"/>
    <w:rsid w:val="00452151"/>
    <w:rsid w:val="00470719"/>
    <w:rsid w:val="00476060"/>
    <w:rsid w:val="00487A16"/>
    <w:rsid w:val="004E5B3E"/>
    <w:rsid w:val="00566893"/>
    <w:rsid w:val="005734A5"/>
    <w:rsid w:val="00573F35"/>
    <w:rsid w:val="00577463"/>
    <w:rsid w:val="00586B28"/>
    <w:rsid w:val="005E1BA4"/>
    <w:rsid w:val="00606C63"/>
    <w:rsid w:val="00623B35"/>
    <w:rsid w:val="0064133B"/>
    <w:rsid w:val="00641BFC"/>
    <w:rsid w:val="00656BA5"/>
    <w:rsid w:val="00664BD0"/>
    <w:rsid w:val="006A64CC"/>
    <w:rsid w:val="006C5CBB"/>
    <w:rsid w:val="006E6996"/>
    <w:rsid w:val="006E78BE"/>
    <w:rsid w:val="0085087B"/>
    <w:rsid w:val="0088611B"/>
    <w:rsid w:val="008D0F13"/>
    <w:rsid w:val="008E1027"/>
    <w:rsid w:val="008F5D06"/>
    <w:rsid w:val="009019CF"/>
    <w:rsid w:val="00950976"/>
    <w:rsid w:val="00954CC3"/>
    <w:rsid w:val="0098007A"/>
    <w:rsid w:val="009A2A08"/>
    <w:rsid w:val="00A016F6"/>
    <w:rsid w:val="00A01F8F"/>
    <w:rsid w:val="00A70787"/>
    <w:rsid w:val="00AA3120"/>
    <w:rsid w:val="00AA4396"/>
    <w:rsid w:val="00AB3B70"/>
    <w:rsid w:val="00B500DB"/>
    <w:rsid w:val="00B807FD"/>
    <w:rsid w:val="00BA65F8"/>
    <w:rsid w:val="00BD004D"/>
    <w:rsid w:val="00BF6D3C"/>
    <w:rsid w:val="00C12FBA"/>
    <w:rsid w:val="00C15F22"/>
    <w:rsid w:val="00CA3BC8"/>
    <w:rsid w:val="00CF312B"/>
    <w:rsid w:val="00D1318A"/>
    <w:rsid w:val="00D16E11"/>
    <w:rsid w:val="00D935D4"/>
    <w:rsid w:val="00D9614A"/>
    <w:rsid w:val="00DA0B6E"/>
    <w:rsid w:val="00E14C9A"/>
    <w:rsid w:val="00E6219B"/>
    <w:rsid w:val="00E76BE7"/>
    <w:rsid w:val="00EB3ED5"/>
    <w:rsid w:val="00EF53B1"/>
    <w:rsid w:val="00F0674E"/>
    <w:rsid w:val="00F351EF"/>
    <w:rsid w:val="00FB2F5B"/>
    <w:rsid w:val="00FB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5FDD"/>
    <w:pPr>
      <w:keepNext/>
      <w:outlineLvl w:val="0"/>
    </w:pPr>
    <w:rPr>
      <w:sz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FB5F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7935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FB5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B5F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"/>
    <w:qFormat/>
    <w:rsid w:val="00FB5F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sid w:val="00AB3B70"/>
    <w:rPr>
      <w:rFonts w:cs="Times New Roman CYR"/>
      <w:b/>
      <w:color w:val="000000"/>
      <w:sz w:val="28"/>
    </w:rPr>
  </w:style>
  <w:style w:type="character" w:customStyle="1" w:styleId="ListLabel2">
    <w:name w:val="ListLabel 2"/>
    <w:qFormat/>
    <w:rsid w:val="00AB3B70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AB3B70"/>
    <w:rPr>
      <w:rFonts w:cs="Times New Roman CYR"/>
      <w:b/>
      <w:color w:val="000000"/>
      <w:sz w:val="28"/>
    </w:rPr>
  </w:style>
  <w:style w:type="character" w:customStyle="1" w:styleId="ListLabel4">
    <w:name w:val="ListLabel 4"/>
    <w:qFormat/>
    <w:rsid w:val="00AB3B70"/>
    <w:rPr>
      <w:rFonts w:cs="Times New Roman CYR"/>
      <w:b/>
      <w:color w:val="000000"/>
      <w:sz w:val="28"/>
    </w:rPr>
  </w:style>
  <w:style w:type="character" w:customStyle="1" w:styleId="ListLabel5">
    <w:name w:val="ListLabel 5"/>
    <w:qFormat/>
    <w:rsid w:val="00AB3B70"/>
    <w:rPr>
      <w:rFonts w:cs="Times New Roman CYR"/>
      <w:b/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AB3B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B3B70"/>
    <w:pPr>
      <w:spacing w:after="140" w:line="288" w:lineRule="auto"/>
    </w:pPr>
  </w:style>
  <w:style w:type="paragraph" w:styleId="a5">
    <w:name w:val="List"/>
    <w:basedOn w:val="a4"/>
    <w:rsid w:val="00AB3B70"/>
    <w:rPr>
      <w:rFonts w:cs="Mangal"/>
    </w:rPr>
  </w:style>
  <w:style w:type="paragraph" w:styleId="a6">
    <w:name w:val="Title"/>
    <w:basedOn w:val="a"/>
    <w:rsid w:val="00AB3B70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AB3B7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9353A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8">
    <w:name w:val="List Paragraph"/>
    <w:basedOn w:val="a"/>
    <w:uiPriority w:val="34"/>
    <w:qFormat/>
    <w:rsid w:val="0079353A"/>
    <w:pPr>
      <w:ind w:left="720"/>
      <w:contextualSpacing/>
    </w:pPr>
  </w:style>
  <w:style w:type="paragraph" w:customStyle="1" w:styleId="ConsPlusNonformat">
    <w:name w:val="ConsPlusNonformat"/>
    <w:qFormat/>
    <w:rsid w:val="0079353A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Cell">
    <w:name w:val="ConsPlusCell"/>
    <w:qFormat/>
    <w:rsid w:val="0079353A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HTML0">
    <w:name w:val="HTML Preformatted"/>
    <w:basedOn w:val="a"/>
    <w:qFormat/>
    <w:rsid w:val="00793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qFormat/>
    <w:rsid w:val="00FB5FDD"/>
    <w:pPr>
      <w:spacing w:beforeAutospacing="1" w:afterAutospacing="1"/>
    </w:pPr>
  </w:style>
  <w:style w:type="paragraph" w:customStyle="1" w:styleId="ConsPlusTitle">
    <w:name w:val="ConsPlusTitle"/>
    <w:qFormat/>
    <w:rsid w:val="00FB5FDD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30">
    <w:name w:val="Body Text 3"/>
    <w:basedOn w:val="a"/>
    <w:qFormat/>
    <w:rsid w:val="00FB5FDD"/>
    <w:pPr>
      <w:spacing w:after="120"/>
    </w:pPr>
    <w:rPr>
      <w:sz w:val="16"/>
      <w:szCs w:val="16"/>
    </w:rPr>
  </w:style>
  <w:style w:type="paragraph" w:styleId="aa">
    <w:name w:val="caption"/>
    <w:basedOn w:val="a"/>
    <w:semiHidden/>
    <w:unhideWhenUsed/>
    <w:qFormat/>
    <w:rsid w:val="00FB5FDD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1C34-3F07-4E19-AEA2-647B1D6D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2020-12-15T08:28:00Z</cp:lastPrinted>
  <dcterms:created xsi:type="dcterms:W3CDTF">2020-12-08T06:27:00Z</dcterms:created>
  <dcterms:modified xsi:type="dcterms:W3CDTF">2020-12-15T08:28:00Z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