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0B" w:rsidRDefault="0027110B" w:rsidP="0027110B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27110B" w:rsidRDefault="0027110B" w:rsidP="0027110B">
      <w:pPr>
        <w:jc w:val="center"/>
        <w:rPr>
          <w:b/>
        </w:rPr>
      </w:pPr>
      <w:r>
        <w:rPr>
          <w:b/>
        </w:rPr>
        <w:t>РОССИЙСКАЯ ФЕДЕРАЦИЯ</w:t>
      </w:r>
    </w:p>
    <w:p w:rsidR="0027110B" w:rsidRDefault="0027110B" w:rsidP="0027110B">
      <w:pPr>
        <w:jc w:val="center"/>
        <w:rPr>
          <w:b/>
        </w:rPr>
      </w:pPr>
      <w:r>
        <w:rPr>
          <w:b/>
        </w:rPr>
        <w:t>САМАРСКАЯ ОБЛАСТЬ</w:t>
      </w:r>
    </w:p>
    <w:p w:rsidR="0027110B" w:rsidRDefault="0027110B" w:rsidP="0027110B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7110B" w:rsidRDefault="0027110B" w:rsidP="0027110B">
      <w:pPr>
        <w:jc w:val="center"/>
      </w:pPr>
    </w:p>
    <w:p w:rsidR="0027110B" w:rsidRDefault="0027110B" w:rsidP="0027110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27110B" w:rsidRDefault="0027110B" w:rsidP="002711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27110B" w:rsidRDefault="0027110B" w:rsidP="0027110B">
      <w:pPr>
        <w:jc w:val="center"/>
        <w:rPr>
          <w:b/>
          <w:caps/>
          <w:sz w:val="32"/>
          <w:szCs w:val="32"/>
        </w:rPr>
      </w:pPr>
    </w:p>
    <w:p w:rsidR="0027110B" w:rsidRDefault="0027110B" w:rsidP="0027110B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27110B" w:rsidRDefault="0027110B" w:rsidP="0027110B">
      <w:pPr>
        <w:jc w:val="center"/>
        <w:rPr>
          <w:b/>
          <w:sz w:val="28"/>
          <w:szCs w:val="28"/>
        </w:rPr>
      </w:pPr>
    </w:p>
    <w:p w:rsidR="0027110B" w:rsidRDefault="0027110B" w:rsidP="002711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«___» ___________ 2017г.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_____</w:t>
      </w:r>
    </w:p>
    <w:p w:rsidR="0027110B" w:rsidRDefault="0027110B" w:rsidP="0027110B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7110B" w:rsidRPr="0027110B" w:rsidRDefault="0027110B" w:rsidP="0027110B">
      <w:pPr>
        <w:jc w:val="center"/>
        <w:rPr>
          <w:b/>
          <w:sz w:val="28"/>
          <w:szCs w:val="28"/>
        </w:rPr>
      </w:pPr>
      <w:r w:rsidRPr="0027110B">
        <w:rPr>
          <w:b/>
          <w:sz w:val="28"/>
          <w:szCs w:val="28"/>
        </w:rPr>
        <w:t>Об утверждении муниципальной программы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27110B" w:rsidRDefault="0027110B" w:rsidP="002711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10B" w:rsidRDefault="0027110B" w:rsidP="00271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27110B" w:rsidRDefault="0027110B" w:rsidP="0027110B">
      <w:pPr>
        <w:jc w:val="center"/>
        <w:rPr>
          <w:sz w:val="28"/>
          <w:szCs w:val="28"/>
        </w:rPr>
      </w:pPr>
    </w:p>
    <w:p w:rsidR="0027110B" w:rsidRDefault="0027110B" w:rsidP="002711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27110B" w:rsidRDefault="0027110B" w:rsidP="0027110B">
      <w:pPr>
        <w:ind w:firstLine="709"/>
        <w:jc w:val="both"/>
        <w:rPr>
          <w:sz w:val="28"/>
          <w:szCs w:val="28"/>
        </w:rPr>
      </w:pPr>
    </w:p>
    <w:p w:rsidR="0027110B" w:rsidRDefault="0027110B" w:rsidP="0027110B">
      <w:pPr>
        <w:pStyle w:val="a4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прилагаемую муниципальную программу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27110B" w:rsidRDefault="0027110B" w:rsidP="0027110B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27110B" w:rsidRDefault="0027110B" w:rsidP="0027110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27110B" w:rsidRDefault="0027110B" w:rsidP="0027110B">
      <w:pPr>
        <w:pStyle w:val="a4"/>
        <w:ind w:left="1140"/>
        <w:jc w:val="both"/>
        <w:rPr>
          <w:sz w:val="28"/>
          <w:szCs w:val="28"/>
        </w:rPr>
      </w:pPr>
    </w:p>
    <w:p w:rsidR="0027110B" w:rsidRDefault="0027110B" w:rsidP="0027110B">
      <w:pPr>
        <w:pStyle w:val="a4"/>
        <w:ind w:left="1140"/>
        <w:jc w:val="both"/>
        <w:rPr>
          <w:sz w:val="28"/>
          <w:szCs w:val="28"/>
        </w:rPr>
      </w:pPr>
    </w:p>
    <w:p w:rsidR="0027110B" w:rsidRDefault="0027110B" w:rsidP="00271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27110B" w:rsidRDefault="0027110B" w:rsidP="00271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27110B" w:rsidRDefault="0027110B" w:rsidP="0027110B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jc w:val="right"/>
      </w:pPr>
      <w:r>
        <w:lastRenderedPageBreak/>
        <w:t>Приложение №1</w:t>
      </w:r>
    </w:p>
    <w:p w:rsidR="0027110B" w:rsidRDefault="0027110B" w:rsidP="0027110B">
      <w:pPr>
        <w:jc w:val="right"/>
      </w:pPr>
      <w:r>
        <w:t>к Постановлению администрации</w:t>
      </w:r>
    </w:p>
    <w:p w:rsidR="0027110B" w:rsidRDefault="0027110B" w:rsidP="0027110B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27110B" w:rsidRDefault="0027110B" w:rsidP="0027110B">
      <w:pPr>
        <w:jc w:val="right"/>
      </w:pPr>
      <w:r>
        <w:t xml:space="preserve">                                                                                             от  «____» _________ 2017 г.  № ___</w:t>
      </w:r>
    </w:p>
    <w:p w:rsidR="0027110B" w:rsidRDefault="0027110B" w:rsidP="0027110B">
      <w:pPr>
        <w:jc w:val="right"/>
        <w:rPr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7110B" w:rsidRDefault="0027110B" w:rsidP="0027110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</w:p>
    <w:p w:rsidR="0027110B" w:rsidRDefault="0027110B" w:rsidP="0027110B">
      <w:pPr>
        <w:rPr>
          <w:rStyle w:val="a5"/>
          <w:sz w:val="32"/>
          <w:szCs w:val="32"/>
        </w:rPr>
      </w:pPr>
    </w:p>
    <w:p w:rsidR="0027110B" w:rsidRDefault="0027110B" w:rsidP="0027110B">
      <w:pPr>
        <w:rPr>
          <w:rStyle w:val="a5"/>
          <w:sz w:val="32"/>
          <w:szCs w:val="32"/>
        </w:rPr>
      </w:pPr>
    </w:p>
    <w:p w:rsidR="0027110B" w:rsidRDefault="0027110B" w:rsidP="0027110B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lastRenderedPageBreak/>
        <w:t xml:space="preserve">Паспорт </w:t>
      </w:r>
    </w:p>
    <w:p w:rsidR="0027110B" w:rsidRDefault="0027110B" w:rsidP="002711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27110B" w:rsidRDefault="0027110B" w:rsidP="0027110B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27110B" w:rsidTr="00461A85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27110B" w:rsidTr="00461A85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</w:p>
        </w:tc>
      </w:tr>
      <w:tr w:rsidR="0027110B" w:rsidTr="00461A85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</w:p>
        </w:tc>
      </w:tr>
      <w:tr w:rsidR="0027110B" w:rsidTr="00461A85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27110B" w:rsidTr="00461A85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 2018 – 2022 годы.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</w:p>
        </w:tc>
      </w:tr>
      <w:tr w:rsidR="0027110B" w:rsidTr="00461A85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среды, благоприятной для проживания населения;</w:t>
            </w:r>
          </w:p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культурно-досуговой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воспитательной среды для молодежи;</w:t>
            </w:r>
          </w:p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27110B" w:rsidTr="00461A85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</w:t>
            </w:r>
            <w:r>
              <w:rPr>
                <w:sz w:val="26"/>
                <w:szCs w:val="26"/>
                <w:lang w:eastAsia="en-US"/>
              </w:rPr>
              <w:t>финансирования</w:t>
            </w:r>
            <w:r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объём финансирования Программы   6 082,422тыс. рублей, в том числе по годам реализации Программы: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– 1 008,942 тыс. рублей; 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1 381,220 тыс. рублей;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1 301,820 тыс. рублей; 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1 147,420 тыс. рублей;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–1 243,020 тыс. рублей.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27110B" w:rsidTr="00461A85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степени удовлетворенности населения уровнем благоустройства; 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технического состояния отдельных объектов благоустройства; 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санитарного и экологического состояния поселения; 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уровня эстетики поселения; </w:t>
            </w:r>
          </w:p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привлечение молодого поколения к участию в благоустройстве поселения</w:t>
            </w:r>
          </w:p>
        </w:tc>
      </w:tr>
      <w:tr w:rsidR="0027110B" w:rsidTr="00461A85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0B" w:rsidRDefault="0027110B" w:rsidP="00461A85">
            <w:pPr>
              <w:spacing w:line="276" w:lineRule="auto"/>
              <w:ind w:left="81" w:righ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в х</w:t>
            </w:r>
            <w:proofErr w:type="gramEnd"/>
            <w:r>
              <w:rPr>
                <w:sz w:val="28"/>
                <w:szCs w:val="28"/>
                <w:lang w:eastAsia="en-US"/>
              </w:rPr>
              <w:t>оде исполнения программы</w:t>
            </w:r>
          </w:p>
        </w:tc>
      </w:tr>
    </w:tbl>
    <w:p w:rsidR="0027110B" w:rsidRDefault="0027110B" w:rsidP="0027110B">
      <w:pPr>
        <w:jc w:val="center"/>
        <w:rPr>
          <w:rStyle w:val="a5"/>
          <w:sz w:val="28"/>
          <w:szCs w:val="28"/>
        </w:rPr>
      </w:pPr>
    </w:p>
    <w:p w:rsidR="0027110B" w:rsidRDefault="0027110B" w:rsidP="0027110B">
      <w:pPr>
        <w:jc w:val="center"/>
        <w:rPr>
          <w:rStyle w:val="a5"/>
          <w:sz w:val="28"/>
          <w:szCs w:val="28"/>
        </w:rPr>
      </w:pPr>
    </w:p>
    <w:p w:rsidR="0027110B" w:rsidRDefault="0027110B" w:rsidP="0027110B">
      <w:pPr>
        <w:rPr>
          <w:rStyle w:val="a5"/>
          <w:sz w:val="28"/>
          <w:szCs w:val="28"/>
        </w:rPr>
      </w:pPr>
    </w:p>
    <w:p w:rsidR="0027110B" w:rsidRDefault="0027110B" w:rsidP="0027110B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Введение</w:t>
      </w:r>
    </w:p>
    <w:p w:rsidR="0027110B" w:rsidRDefault="0027110B" w:rsidP="0027110B">
      <w:pPr>
        <w:ind w:firstLine="851"/>
        <w:jc w:val="center"/>
        <w:rPr>
          <w:rStyle w:val="a5"/>
          <w:sz w:val="28"/>
          <w:szCs w:val="28"/>
        </w:rPr>
      </w:pPr>
    </w:p>
    <w:p w:rsidR="0027110B" w:rsidRDefault="0027110B" w:rsidP="0027110B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</w:p>
    <w:p w:rsidR="0027110B" w:rsidRDefault="0027110B" w:rsidP="0027110B">
      <w:pPr>
        <w:numPr>
          <w:ilvl w:val="0"/>
          <w:numId w:val="2"/>
        </w:numPr>
        <w:ind w:left="0" w:firstLine="0"/>
        <w:jc w:val="center"/>
        <w:rPr>
          <w:rStyle w:val="a5"/>
        </w:rPr>
      </w:pPr>
      <w:r>
        <w:rPr>
          <w:rStyle w:val="a5"/>
          <w:sz w:val="28"/>
          <w:szCs w:val="28"/>
        </w:rPr>
        <w:t>Содержание проблемы и обоснование необходимости ее решения</w:t>
      </w:r>
    </w:p>
    <w:p w:rsidR="0027110B" w:rsidRDefault="0027110B" w:rsidP="0027110B">
      <w:pPr>
        <w:ind w:left="851"/>
      </w:pP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27110B" w:rsidRDefault="0027110B" w:rsidP="0027110B">
      <w:pPr>
        <w:ind w:left="851"/>
        <w:jc w:val="center"/>
        <w:rPr>
          <w:rStyle w:val="a5"/>
        </w:rPr>
      </w:pPr>
    </w:p>
    <w:p w:rsidR="0027110B" w:rsidRDefault="0027110B" w:rsidP="0027110B">
      <w:pPr>
        <w:numPr>
          <w:ilvl w:val="0"/>
          <w:numId w:val="2"/>
        </w:numPr>
        <w:ind w:left="0" w:firstLine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Цели и задачи  Программы</w:t>
      </w:r>
    </w:p>
    <w:p w:rsidR="0027110B" w:rsidRDefault="0027110B" w:rsidP="0027110B">
      <w:pPr>
        <w:ind w:left="851"/>
        <w:rPr>
          <w:rStyle w:val="a5"/>
          <w:sz w:val="28"/>
          <w:szCs w:val="28"/>
        </w:rPr>
      </w:pPr>
    </w:p>
    <w:p w:rsidR="0027110B" w:rsidRDefault="0027110B" w:rsidP="0027110B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27110B" w:rsidRDefault="0027110B" w:rsidP="0027110B">
      <w:pPr>
        <w:numPr>
          <w:ilvl w:val="0"/>
          <w:numId w:val="2"/>
        </w:numPr>
        <w:ind w:left="0" w:firstLine="0"/>
        <w:jc w:val="center"/>
        <w:rPr>
          <w:rStyle w:val="a5"/>
        </w:rPr>
      </w:pPr>
      <w:r>
        <w:rPr>
          <w:rStyle w:val="a5"/>
          <w:sz w:val="28"/>
          <w:szCs w:val="28"/>
        </w:rPr>
        <w:t>Ожидаемые результаты Программы</w:t>
      </w:r>
    </w:p>
    <w:p w:rsidR="0027110B" w:rsidRDefault="0027110B" w:rsidP="0027110B">
      <w:pPr>
        <w:ind w:firstLine="851"/>
        <w:jc w:val="both"/>
        <w:rPr>
          <w:rStyle w:val="a5"/>
          <w:sz w:val="28"/>
          <w:szCs w:val="28"/>
        </w:rPr>
      </w:pPr>
    </w:p>
    <w:p w:rsidR="0027110B" w:rsidRDefault="0027110B" w:rsidP="0027110B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</w:p>
    <w:p w:rsidR="0027110B" w:rsidRDefault="0027110B" w:rsidP="0027110B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Сроки и этапы реализации программы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</w:p>
    <w:p w:rsidR="0027110B" w:rsidRDefault="0027110B" w:rsidP="0027110B">
      <w:pPr>
        <w:numPr>
          <w:ilvl w:val="0"/>
          <w:numId w:val="2"/>
        </w:numPr>
        <w:ind w:left="0" w:firstLine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5"/>
          <w:sz w:val="28"/>
          <w:szCs w:val="28"/>
        </w:rPr>
        <w:t>контроль за</w:t>
      </w:r>
      <w:proofErr w:type="gramEnd"/>
      <w:r>
        <w:rPr>
          <w:rStyle w:val="a5"/>
          <w:sz w:val="28"/>
          <w:szCs w:val="28"/>
        </w:rPr>
        <w:t xml:space="preserve"> ходом ее реализации</w:t>
      </w:r>
    </w:p>
    <w:p w:rsidR="0027110B" w:rsidRDefault="0027110B" w:rsidP="0027110B">
      <w:pPr>
        <w:ind w:firstLine="851"/>
        <w:jc w:val="center"/>
        <w:rPr>
          <w:rStyle w:val="a5"/>
          <w:sz w:val="28"/>
          <w:szCs w:val="28"/>
        </w:rPr>
      </w:pPr>
    </w:p>
    <w:p w:rsidR="0027110B" w:rsidRDefault="0027110B" w:rsidP="0027110B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27110B" w:rsidRDefault="0027110B" w:rsidP="0027110B">
      <w:pPr>
        <w:ind w:firstLine="851"/>
        <w:jc w:val="both"/>
        <w:rPr>
          <w:rStyle w:val="a5"/>
          <w:b w:val="0"/>
          <w:bCs w:val="0"/>
        </w:rPr>
      </w:pPr>
    </w:p>
    <w:p w:rsidR="0027110B" w:rsidRDefault="0027110B" w:rsidP="0027110B">
      <w:pPr>
        <w:numPr>
          <w:ilvl w:val="0"/>
          <w:numId w:val="2"/>
        </w:numPr>
        <w:ind w:left="0" w:firstLine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27110B" w:rsidRDefault="0027110B" w:rsidP="0027110B">
      <w:pPr>
        <w:ind w:firstLine="851"/>
        <w:jc w:val="center"/>
        <w:rPr>
          <w:rStyle w:val="a5"/>
          <w:sz w:val="28"/>
          <w:szCs w:val="28"/>
        </w:rPr>
      </w:pPr>
    </w:p>
    <w:p w:rsidR="0027110B" w:rsidRDefault="0027110B" w:rsidP="0027110B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27110B" w:rsidRDefault="0027110B" w:rsidP="0027110B">
      <w:pPr>
        <w:ind w:left="2771"/>
        <w:rPr>
          <w:b/>
          <w:sz w:val="28"/>
          <w:szCs w:val="28"/>
        </w:rPr>
      </w:pPr>
    </w:p>
    <w:p w:rsidR="0027110B" w:rsidRDefault="0027110B" w:rsidP="0027110B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27110B" w:rsidRDefault="0027110B" w:rsidP="00271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</w:pPr>
    </w:p>
    <w:p w:rsidR="0027110B" w:rsidRDefault="0027110B" w:rsidP="0027110B">
      <w:pPr>
        <w:rPr>
          <w:sz w:val="28"/>
          <w:szCs w:val="28"/>
        </w:rPr>
        <w:sectPr w:rsidR="0027110B" w:rsidSect="00A72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10B" w:rsidRDefault="0027110B" w:rsidP="002711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составляет:</w:t>
      </w:r>
    </w:p>
    <w:p w:rsidR="0027110B" w:rsidRDefault="0027110B" w:rsidP="0027110B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2048"/>
        <w:gridCol w:w="1985"/>
        <w:gridCol w:w="2126"/>
        <w:gridCol w:w="1985"/>
        <w:gridCol w:w="1984"/>
        <w:gridCol w:w="1843"/>
      </w:tblGrid>
      <w:tr w:rsidR="0027110B" w:rsidTr="00461A85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27110B" w:rsidTr="00461A85">
        <w:trPr>
          <w:trHeight w:val="25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6082,422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1008,942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1381,220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1301,820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1147,420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1243,020</w:t>
            </w:r>
          </w:p>
        </w:tc>
      </w:tr>
      <w:tr w:rsidR="0027110B" w:rsidTr="00461A85">
        <w:trPr>
          <w:trHeight w:val="43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873,00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873,00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</w:tr>
      <w:tr w:rsidR="0027110B" w:rsidTr="00461A85">
        <w:trPr>
          <w:trHeight w:val="34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5209,422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135,942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1381,220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1301,820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1147,420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1243,020</w:t>
            </w:r>
          </w:p>
        </w:tc>
      </w:tr>
    </w:tbl>
    <w:p w:rsidR="0027110B" w:rsidRDefault="0027110B" w:rsidP="0027110B">
      <w:pPr>
        <w:ind w:firstLine="851"/>
        <w:jc w:val="both"/>
        <w:rPr>
          <w:sz w:val="28"/>
          <w:szCs w:val="28"/>
        </w:rPr>
      </w:pPr>
    </w:p>
    <w:p w:rsidR="0027110B" w:rsidRDefault="0027110B" w:rsidP="0027110B">
      <w:pPr>
        <w:ind w:firstLine="851"/>
        <w:jc w:val="both"/>
        <w:rPr>
          <w:sz w:val="28"/>
          <w:szCs w:val="28"/>
        </w:rPr>
      </w:pPr>
    </w:p>
    <w:p w:rsidR="0027110B" w:rsidRDefault="0027110B" w:rsidP="002711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27110B" w:rsidRDefault="0027110B" w:rsidP="0027110B">
      <w:pPr>
        <w:jc w:val="center"/>
        <w:rPr>
          <w:sz w:val="28"/>
          <w:szCs w:val="28"/>
        </w:rPr>
      </w:pPr>
    </w:p>
    <w:tbl>
      <w:tblPr>
        <w:tblW w:w="16150" w:type="dxa"/>
        <w:tblInd w:w="-601" w:type="dxa"/>
        <w:tblLook w:val="04A0"/>
      </w:tblPr>
      <w:tblGrid>
        <w:gridCol w:w="704"/>
        <w:gridCol w:w="2929"/>
        <w:gridCol w:w="2417"/>
        <w:gridCol w:w="2106"/>
        <w:gridCol w:w="2106"/>
        <w:gridCol w:w="2215"/>
        <w:gridCol w:w="1998"/>
        <w:gridCol w:w="1675"/>
      </w:tblGrid>
      <w:tr w:rsidR="0027110B" w:rsidTr="00461A8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27110B" w:rsidRDefault="0027110B" w:rsidP="00461A85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Объем финансирования,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тыс. руб.</w:t>
            </w:r>
          </w:p>
          <w:p w:rsidR="0027110B" w:rsidRDefault="0027110B" w:rsidP="00461A85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обл</w:t>
            </w:r>
            <w:proofErr w:type="gramStart"/>
            <w:r>
              <w:rPr>
                <w:u w:val="single"/>
                <w:lang w:eastAsia="en-US"/>
              </w:rPr>
              <w:t>.б</w:t>
            </w:r>
            <w:proofErr w:type="gramEnd"/>
            <w:r>
              <w:rPr>
                <w:u w:val="single"/>
                <w:lang w:eastAsia="en-US"/>
              </w:rPr>
              <w:t>юджет</w:t>
            </w:r>
          </w:p>
          <w:p w:rsidR="0027110B" w:rsidRDefault="0027110B" w:rsidP="00461A85">
            <w:pPr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местн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</w:t>
            </w:r>
            <w:proofErr w:type="spellEnd"/>
          </w:p>
        </w:tc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 том числе по годам:</w:t>
            </w:r>
          </w:p>
        </w:tc>
      </w:tr>
      <w:tr w:rsidR="0027110B" w:rsidTr="00461A85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u w:val="single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2018</w:t>
            </w:r>
          </w:p>
          <w:p w:rsidR="0027110B" w:rsidRDefault="0027110B" w:rsidP="00461A85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обл</w:t>
            </w:r>
            <w:proofErr w:type="gramStart"/>
            <w:r>
              <w:rPr>
                <w:u w:val="single"/>
                <w:lang w:eastAsia="en-US"/>
              </w:rPr>
              <w:t>.б</w:t>
            </w:r>
            <w:proofErr w:type="gramEnd"/>
            <w:r>
              <w:rPr>
                <w:u w:val="single"/>
                <w:lang w:eastAsia="en-US"/>
              </w:rPr>
              <w:t>юджет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местн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</w:t>
            </w:r>
            <w:proofErr w:type="spellEnd"/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2019</w:t>
            </w:r>
          </w:p>
          <w:p w:rsidR="0027110B" w:rsidRDefault="0027110B" w:rsidP="00461A8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обл</w:t>
            </w:r>
            <w:proofErr w:type="gramStart"/>
            <w:r>
              <w:rPr>
                <w:u w:val="single"/>
                <w:lang w:eastAsia="en-US"/>
              </w:rPr>
              <w:t>.б</w:t>
            </w:r>
            <w:proofErr w:type="gramEnd"/>
            <w:r>
              <w:rPr>
                <w:u w:val="single"/>
                <w:lang w:eastAsia="en-US"/>
              </w:rPr>
              <w:t>юджет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lang w:eastAsia="en-US"/>
              </w:rPr>
              <w:t>местн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</w:t>
            </w:r>
            <w:proofErr w:type="spellEnd"/>
          </w:p>
          <w:p w:rsidR="0027110B" w:rsidRDefault="0027110B" w:rsidP="00461A85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2020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обл</w:t>
            </w:r>
            <w:proofErr w:type="gramStart"/>
            <w:r>
              <w:rPr>
                <w:u w:val="single"/>
                <w:lang w:eastAsia="en-US"/>
              </w:rPr>
              <w:t>.б</w:t>
            </w:r>
            <w:proofErr w:type="gramEnd"/>
            <w:r>
              <w:rPr>
                <w:u w:val="single"/>
                <w:lang w:eastAsia="en-US"/>
              </w:rPr>
              <w:t>юджет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lang w:eastAsia="en-US"/>
              </w:rPr>
              <w:t>местн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2021</w:t>
            </w:r>
          </w:p>
          <w:p w:rsidR="0027110B" w:rsidRDefault="0027110B" w:rsidP="00461A8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обл</w:t>
            </w:r>
            <w:proofErr w:type="gramStart"/>
            <w:r>
              <w:rPr>
                <w:u w:val="single"/>
                <w:lang w:eastAsia="en-US"/>
              </w:rPr>
              <w:t>.б</w:t>
            </w:r>
            <w:proofErr w:type="gramEnd"/>
            <w:r>
              <w:rPr>
                <w:u w:val="single"/>
                <w:lang w:eastAsia="en-US"/>
              </w:rPr>
              <w:t>юджет</w:t>
            </w:r>
          </w:p>
          <w:p w:rsidR="0027110B" w:rsidRDefault="0027110B" w:rsidP="00461A8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местн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2022</w:t>
            </w:r>
          </w:p>
          <w:p w:rsidR="0027110B" w:rsidRDefault="0027110B" w:rsidP="00461A85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обл</w:t>
            </w:r>
            <w:proofErr w:type="gramStart"/>
            <w:r>
              <w:rPr>
                <w:u w:val="single"/>
                <w:lang w:eastAsia="en-US"/>
              </w:rPr>
              <w:t>.б</w:t>
            </w:r>
            <w:proofErr w:type="gramEnd"/>
            <w:r>
              <w:rPr>
                <w:u w:val="single"/>
                <w:lang w:eastAsia="en-US"/>
              </w:rPr>
              <w:t>юджет</w:t>
            </w:r>
          </w:p>
          <w:p w:rsidR="0027110B" w:rsidRDefault="0027110B" w:rsidP="00461A85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местн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</w:t>
            </w:r>
            <w:proofErr w:type="spellEnd"/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Уличное освещение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578,590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4.7pt;margin-top:1.25pt;width:55.5pt;height:0;z-index:25166028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3430,11785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1" type="#_x0000_t32" style="position:absolute;left:0;text-align:left;margin-left:19.25pt;margin-top:12.75pt;width:55.5pt;height:0;z-index:251661312;mso-position-horizontal-relative:text;mso-position-vertical-relative:text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578,590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127,63785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4" type="#_x0000_t32" style="position:absolute;left:0;text-align:left;margin-left:20.15pt;margin-top:.95pt;width:55.5pt;height:0;z-index:25166233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788,120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9" type="#_x0000_t32" style="position:absolute;left:0;text-align:left;margin-left:21.7pt;margin-top:1.15pt;width:55.5pt;height:0;z-index:251663360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838,120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8" type="#_x0000_t32" style="position:absolute;left:0;text-align:left;margin-left:16.4pt;margin-top:1.05pt;width:55.5pt;height:0;z-index:25166438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838,120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8" type="#_x0000_t32" style="position:absolute;left:0;text-align:left;margin-left:8.2pt;margin-top:1.25pt;width:55.5pt;height:0;z-index:25166540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838,120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Уличное освещение с.п. Рамено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520,000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6" type="#_x0000_t32" style="position:absolute;left:0;text-align:left;margin-left:24.7pt;margin-top:1.25pt;width:55.5pt;height:0;z-index:25166643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3077,63785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520,000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2" type="#_x0000_t32" style="position:absolute;left:0;text-align:left;margin-left:19.05pt;margin-top:.85pt;width:55.5pt;height:0;z-index:25166745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127,63785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5" type="#_x0000_t32" style="position:absolute;left:0;text-align:left;margin-left:19.8pt;margin-top:.25pt;width:55.5pt;height:0;z-index:25166848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700,000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7" type="#_x0000_t32" style="position:absolute;left:0;text-align:left;margin-left:21.2pt;margin-top:.45pt;width:55.5pt;height:0;z-index:25166950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750,000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6" type="#_x0000_t32" style="position:absolute;left:0;text-align:left;margin-left:21.2pt;margin-top:.45pt;width:55.5pt;height:0;z-index:25167052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750,000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7" type="#_x0000_t32" style="position:absolute;left:0;text-align:left;margin-left:8.3pt;margin-top:-.35pt;width:55.5pt;height:0;z-index:25167155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750,000</w:t>
            </w:r>
          </w:p>
        </w:tc>
      </w:tr>
      <w:tr w:rsidR="0027110B" w:rsidTr="00461A85"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Монтаж светильников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58,59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8" type="#_x0000_t32" style="position:absolute;left:0;text-align:left;margin-left:24.7pt;margin-top:1.25pt;width:55.5pt;height:0;z-index:25167257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312,480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58,59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3" type="#_x0000_t32" style="position:absolute;left:0;text-align:left;margin-left:14.3pt;margin-top:1.25pt;width:55.5pt;height:0;z-index:25167360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6" type="#_x0000_t32" style="position:absolute;left:0;text-align:left;margin-left:20.95pt;margin-top:1.25pt;width:55.5pt;height:0;z-index:25167462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78,120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9" type="#_x0000_t32" style="position:absolute;left:0;text-align:left;margin-left:21.7pt;margin-top:1.25pt;width:55.5pt;height:0;z-index:25167564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78,120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8" type="#_x0000_t32" style="position:absolute;left:0;text-align:left;margin-left:17.2pt;margin-top:1.25pt;width:55.5pt;height:0;z-index:25167667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78,120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9" type="#_x0000_t32" style="position:absolute;left:0;text-align:left;margin-left:8.2pt;margin-top:1.25pt;width:55.5pt;height:0;z-index:25167769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78,120</w:t>
            </w:r>
          </w:p>
        </w:tc>
      </w:tr>
      <w:tr w:rsidR="0027110B" w:rsidTr="00461A85"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Приобретение светильников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46" type="#_x0000_t32" style="position:absolute;left:0;text-align:left;margin-left:28.45pt;margin-top:1.25pt;width:55.5pt;height:0;z-index:25167872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4" type="#_x0000_t32" style="position:absolute;left:0;text-align:left;margin-left:14.3pt;margin-top:1.25pt;width:55.5pt;height:0;z-index:25167974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7" type="#_x0000_t32" style="position:absolute;left:0;text-align:left;margin-left:8.2pt;margin-top:1.25pt;width:55.5pt;height:0;z-index:25168076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47" type="#_x0000_t32" style="position:absolute;left:0;text-align:left;margin-left:8.2pt;margin-top:1.25pt;width:55.5pt;height:0;z-index:25168179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9" type="#_x0000_t32" style="position:absolute;left:0;text-align:left;margin-left:8.2pt;margin-top:1.25pt;width:55.5pt;height:0;z-index:25168281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0" type="#_x0000_t32" style="position:absolute;left:0;text-align:left;margin-left:8.2pt;margin-top:1.25pt;width:55.5pt;height:0;z-index:25168384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10,00</w:t>
            </w:r>
          </w:p>
        </w:tc>
      </w:tr>
      <w:tr w:rsidR="0027110B" w:rsidTr="00461A85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Содержание мест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захоронения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lastRenderedPageBreak/>
              <w:t>90,880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5" type="#_x0000_t32" style="position:absolute;left:0;text-align:left;margin-left:22.35pt;margin-top:1.25pt;width:55.5pt;height:0;z-index:25168486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300,00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90,880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5" type="#_x0000_t32" style="position:absolute;left:0;text-align:left;margin-left:8.2pt;margin-top:1.25pt;width:55.5pt;height:0;z-index:25168588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8" type="#_x0000_t32" style="position:absolute;left:0;text-align:left;margin-left:8.2pt;margin-top:1.25pt;width:55.5pt;height:0;z-index:25168691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70,00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0" type="#_x0000_t32" style="position:absolute;left:0;text-align:left;margin-left:8.2pt;margin-top:1.25pt;width:55.5pt;height:0;z-index:25168793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70,00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0" type="#_x0000_t32" style="position:absolute;left:0;text-align:left;margin-left:8.2pt;margin-top:1.25pt;width:55.5pt;height:0;z-index:251688960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1" type="#_x0000_t32" style="position:absolute;left:0;text-align:left;margin-left:8.2pt;margin-top:1.25pt;width:55.5pt;height:0;z-index:25168998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120,00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3" type="#_x0000_t32" style="position:absolute;left:0;text-align:left;margin-left:22.35pt;margin-top:1.25pt;width:55.5pt;height:0;z-index:25169100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140,00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6" type="#_x0000_t32" style="position:absolute;left:0;text-align:left;margin-left:8.2pt;margin-top:1.25pt;width:55.5pt;height:0;z-index:25169203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9" type="#_x0000_t32" style="position:absolute;left:0;text-align:left;margin-left:8.2pt;margin-top:1.25pt;width:55.5pt;height:0;z-index:25169305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4" type="#_x0000_t32" style="position:absolute;left:0;text-align:left;margin-left:8.2pt;margin-top:1.25pt;width:55.5pt;height:0;z-index:25169408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1" type="#_x0000_t32" style="position:absolute;left:0;text-align:left;margin-left:8.2pt;margin-top:1.25pt;width:55.5pt;height:0;z-index:25169510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2" type="#_x0000_t32" style="position:absolute;left:0;text-align:left;margin-left:8.2pt;margin-top:1.25pt;width:55.5pt;height:0;z-index:25169612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50,00</w:t>
            </w:r>
          </w:p>
        </w:tc>
      </w:tr>
      <w:tr w:rsidR="0027110B" w:rsidTr="00461A85">
        <w:trPr>
          <w:trHeight w:val="17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Ремонт изгороди кладбища в пос. Майоровский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90,880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6" type="#_x0000_t32" style="position:absolute;left:0;text-align:left;margin-left:28.45pt;margin-top:1.25pt;width:55.5pt;height:0;z-index:25169715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160,00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90,880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7" type="#_x0000_t32" style="position:absolute;left:0;text-align:left;margin-left:8.2pt;margin-top:1.25pt;width:55.5pt;height:0;z-index:25169817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0" type="#_x0000_t32" style="position:absolute;left:0;text-align:left;margin-left:8.2pt;margin-top:1.25pt;width:55.5pt;height:0;z-index:25169920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50,00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7" type="#_x0000_t32" style="position:absolute;left:0;text-align:left;margin-left:8.2pt;margin-top:1.25pt;width:55.5pt;height:0;z-index:25170022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2" type="#_x0000_t32" style="position:absolute;left:0;text-align:left;margin-left:8.2pt;margin-top:1.25pt;width:55.5pt;height:0;z-index:25170124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3" type="#_x0000_t32" style="position:absolute;left:0;text-align:left;margin-left:8.2pt;margin-top:1.25pt;width:55.5pt;height:0;z-index:25170227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70,00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617,32429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48" type="#_x0000_t32" style="position:absolute;left:0;text-align:left;margin-left:27.7pt;margin-top:1.3pt;width:55.5pt;height:0;z-index:251703296" o:connectortype="straight"/>
              </w:pict>
            </w:r>
            <w:r>
              <w:rPr>
                <w:b/>
                <w:noProof/>
                <w:sz w:val="28"/>
                <w:szCs w:val="28"/>
                <w:lang w:eastAsia="en-US"/>
              </w:rPr>
              <w:t>213,37128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150,000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8" type="#_x0000_t32" style="position:absolute;left:0;text-align:left;margin-left:17.2pt;margin-top:1.3pt;width:55.5pt;height:0;z-index:251704320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1" type="#_x0000_t32" style="position:absolute;left:0;text-align:left;margin-left:15.6pt;margin-top:1.3pt;width:55.5pt;height:0;z-index:25170534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518,600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49" type="#_x0000_t32" style="position:absolute;left:0;text-align:left;margin-left:21.7pt;margin-top:1.3pt;width:55.5pt;height:0;z-index:25170636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388,700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3" type="#_x0000_t32" style="position:absolute;left:0;text-align:left;margin-left:8.2pt;margin-top:1.3pt;width:55.5pt;height:0;z-index:25170739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263,800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4" type="#_x0000_t32" style="position:absolute;left:0;text-align:left;margin-left:8.2pt;margin-top:1.3pt;width:55.5pt;height:0;z-index:25170841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278,900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7110B" w:rsidTr="00461A85">
        <w:trPr>
          <w:trHeight w:val="14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Ликвидация несанкционированных свалок 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150,00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1" type="#_x0000_t32" style="position:absolute;left:0;text-align:left;margin-left:27.7pt;margin-top:1.3pt;width:55.5pt;height:0;z-index:25170944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900,000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150,00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9" type="#_x0000_t32" style="position:absolute;left:0;text-align:left;margin-left:21.7pt;margin-top:1.3pt;width:55.5pt;height:0;z-index:25171046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2" type="#_x0000_t32" style="position:absolute;left:0;text-align:left;margin-left:15.6pt;margin-top:1.3pt;width:55.5pt;height:0;z-index:25171148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200,00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52" type="#_x0000_t32" style="position:absolute;left:0;text-align:left;margin-left:17.15pt;margin-top:1.3pt;width:55.5pt;height:0;z-index:25171251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200,00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4" type="#_x0000_t32" style="position:absolute;left:0;text-align:left;margin-left:8.2pt;margin-top:1.3pt;width:55.5pt;height:0;z-index:25171353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250,00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5" type="#_x0000_t32" style="position:absolute;left:0;text-align:left;margin-left:8.2pt;margin-top:1.3pt;width:55.5pt;height:0;z-index:25171456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250,00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44" type="#_x0000_t32" style="position:absolute;left:0;text-align:left;margin-left:24.7pt;margin-top:1.25pt;width:55.5pt;height:0;z-index:25171558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50,00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0" type="#_x0000_t32" style="position:absolute;left:0;text-align:left;margin-left:8.95pt;margin-top:1.25pt;width:55.5pt;height:0;z-index:25171660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3" type="#_x0000_t32" style="position:absolute;left:0;text-align:left;margin-left:20.95pt;margin-top:1.25pt;width:55.5pt;height:0;z-index:25171763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25,00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45" type="#_x0000_t32" style="position:absolute;left:0;text-align:left;margin-left:17.15pt;margin-top:1.25pt;width:55.5pt;height:0;z-index:25171865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25,00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5" type="#_x0000_t32" style="position:absolute;left:0;text-align:left;margin-left:8.95pt;margin-top:1.25pt;width:55.5pt;height:0;z-index:25171968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6" type="#_x0000_t32" style="position:absolute;left:0;text-align:left;margin-left:8.95pt;margin-top:1.25pt;width:55.5pt;height:0;z-index:25172070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с. Рамено и   пос.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Майоровский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40" type="#_x0000_t32" style="position:absolute;left:0;text-align:left;margin-left:24.7pt;margin-top:1.25pt;width:55.5pt;height:0;z-index:25172172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1" type="#_x0000_t32" style="position:absolute;left:0;text-align:left;margin-left:8.95pt;margin-top:1.25pt;width:55.5pt;height:0;z-index:25172275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4" type="#_x0000_t32" style="position:absolute;left:0;text-align:left;margin-left:18.7pt;margin-top:1.25pt;width:55.5pt;height:0;z-index:25172377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41" type="#_x0000_t32" style="position:absolute;left:0;text-align:left;margin-left:8.95pt;margin-top:1.25pt;width:55.5pt;height:0;z-index:25172480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6" type="#_x0000_t32" style="position:absolute;left:0;text-align:left;margin-left:8.95pt;margin-top:1.25pt;width:55.5pt;height:0;z-index:25172582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7" type="#_x0000_t32" style="position:absolute;left:0;text-align:left;margin-left:8.95pt;margin-top:1.25pt;width:55.5pt;height:0;z-index:25172684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 площадок для установки контейнеров для 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42" type="#_x0000_t32" style="position:absolute;left:0;text-align:left;margin-left:24.7pt;margin-top:1.25pt;width:55.5pt;height:0;z-index:25172787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170,00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2" type="#_x0000_t32" style="position:absolute;left:0;text-align:left;margin-left:8.95pt;margin-top:1.25pt;width:55.5pt;height:0;z-index:25172889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5" type="#_x0000_t32" style="position:absolute;left:0;text-align:left;margin-left:18.7pt;margin-top:1.25pt;width:55.5pt;height:0;z-index:25172992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43" type="#_x0000_t32" style="position:absolute;left:0;text-align:left;margin-left:8.95pt;margin-top:1.25pt;width:55.5pt;height:0;z-index:25173094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70,00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7" type="#_x0000_t32" style="position:absolute;left:0;text-align:left;margin-left:8.95pt;margin-top:1.25pt;width:55.5pt;height:0;z-index:25173196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8" type="#_x0000_t32" style="position:absolute;left:0;text-align:left;margin-left:8.95pt;margin-top:1.25pt;width:55.5pt;height:0;z-index:25173299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Дератизация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26" type="#_x0000_t32" style="position:absolute;left:0;text-align:left;margin-left:24.7pt;margin-top:1.25pt;width:55.5pt;height:0;z-index:25173401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15,000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3" type="#_x0000_t32" style="position:absolute;left:0;text-align:left;margin-left:8.95pt;margin-top:1.25pt;width:55.5pt;height:0;z-index:25173504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6" type="#_x0000_t32" style="position:absolute;left:0;text-align:left;margin-left:18.7pt;margin-top:1.25pt;width:55.5pt;height:0;z-index:25173606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3,600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32" style="position:absolute;left:0;text-align:left;margin-left:8.95pt;margin-top:1.25pt;width:55.5pt;height:0;z-index:25173708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3,700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8" type="#_x0000_t32" style="position:absolute;left:0;text-align:left;margin-left:8.95pt;margin-top:1.25pt;width:55.5pt;height:0;z-index:25173811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3,800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69" type="#_x0000_t32" style="position:absolute;left:0;text-align:left;margin-left:8.95pt;margin-top:1.25pt;width:55.5pt;height:0;z-index:25173913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3,900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32" style="position:absolute;left:0;text-align:left;margin-left:24.7pt;margin-top:1.25pt;width:55.5pt;height:0;z-index:25174016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4" type="#_x0000_t32" style="position:absolute;left:0;text-align:left;margin-left:8.95pt;margin-top:1.25pt;width:55.5pt;height:0;z-index:25174118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7" type="#_x0000_t32" style="position:absolute;left:0;text-align:left;margin-left:8.95pt;margin-top:1.25pt;width:55.5pt;height:0;z-index:25174220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10,000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29" type="#_x0000_t32" style="position:absolute;left:0;text-align:left;margin-left:8.95pt;margin-top:1.25pt;width:55.5pt;height:0;z-index:25174323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19" type="#_x0000_t32" style="position:absolute;left:0;text-align:left;margin-left:8.95pt;margin-top:1.25pt;width:55.5pt;height:0;z-index:25174425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0" type="#_x0000_t32" style="position:absolute;left:0;text-align:left;margin-left:8.95pt;margin-top:1.25pt;width:55.5pt;height:0;z-index:25174528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32" style="position:absolute;left:0;text-align:left;margin-left:24.7pt;margin-top:1.25pt;width:55.5pt;height:0;z-index:25174630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115,00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5" type="#_x0000_t32" style="position:absolute;left:0;text-align:left;margin-left:8.95pt;margin-top:1.25pt;width:55.5pt;height:0;z-index:25174732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8" type="#_x0000_t32" style="position:absolute;left:0;text-align:left;margin-left:18.7pt;margin-top:1.25pt;width:55.5pt;height:0;z-index:25174835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40,000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5" type="#_x0000_t32" style="position:absolute;left:0;text-align:left;margin-left:8.95pt;margin-top:1.25pt;width:55.5pt;height:0;z-index:25174937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40,000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0" type="#_x0000_t32" style="position:absolute;left:0;text-align:left;margin-left:8.95pt;margin-top:1.25pt;width:55.5pt;height:0;z-index:25175040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10,000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0B" w:rsidRDefault="0027110B" w:rsidP="00461A85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1" type="#_x0000_t32" style="position:absolute;left:0;text-align:left;margin-left:8.95pt;margin-top:1.25pt;width:55.5pt;height:0;z-index:25175142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25,00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 контейнеров для 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0" type="#_x0000_t32" style="position:absolute;left:0;text-align:left;margin-left:24.7pt;margin-top:1.25pt;width:55.5pt;height:0;z-index:25175244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90,00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6" type="#_x0000_t32" style="position:absolute;left:0;text-align:left;margin-left:8.95pt;margin-top:1.25pt;width:55.5pt;height:0;z-index:25175347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89" type="#_x0000_t32" style="position:absolute;left:0;text-align:left;margin-left:18.7pt;margin-top:1.25pt;width:55.5pt;height:0;z-index:25175449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1" type="#_x0000_t32" style="position:absolute;left:0;text-align:left;margin-left:8.95pt;margin-top:1.25pt;width:55.5pt;height:0;z-index:25175552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50,00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1" type="#_x0000_t32" style="position:absolute;left:0;text-align:left;margin-left:8.95pt;margin-top:1.25pt;width:55.5pt;height:0;z-index:25175654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2" type="#_x0000_t32" style="position:absolute;left:0;text-align:left;margin-left:8.95pt;margin-top:1.25pt;width:55.5pt;height:0;z-index:25175756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Сбор и удаление ТБО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4,000</w:t>
            </w:r>
          </w:p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3" type="#_x0000_t32" style="position:absolute;left:0;text-align:left;margin-left:24.7pt;margin-top:1.25pt;width:55.5pt;height:0;z-index:25175859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21,000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4,000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7" type="#_x0000_t32" style="position:absolute;left:0;text-align:left;margin-left:8.95pt;margin-top:1.25pt;width:55.5pt;height:0;z-index:25175961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6" type="#_x0000_t32" style="position:absolute;left:0;text-align:left;margin-left:8.95pt;margin-top:1.25pt;width:55.5pt;height:0;z-index:251760640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4,500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4" type="#_x0000_t32" style="position:absolute;left:0;text-align:left;margin-left:8.95pt;margin-top:1.25pt;width:55.5pt;height:0;z-index:25176166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5,000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8" type="#_x0000_t32" style="position:absolute;left:0;text-align:left;margin-left:8.95pt;margin-top:1.25pt;width:55.5pt;height:0;z-index:25176268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5" type="#_x0000_t32" style="position:absolute;left:0;text-align:left;margin-left:8.95pt;margin-top:1.25pt;width:55.5pt;height:0;z-index:25176371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6,000</w:t>
            </w:r>
          </w:p>
        </w:tc>
      </w:tr>
      <w:tr w:rsidR="0027110B" w:rsidTr="00461A8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 и удаление ТБО с природоохранных зон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4,000</w:t>
            </w:r>
          </w:p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2" type="#_x0000_t32" style="position:absolute;left:0;text-align:left;margin-left:24.7pt;margin-top:1.25pt;width:55.5pt;height:0;z-index:25176473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21,000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4,000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07" type="#_x0000_t32" style="position:absolute;left:0;text-align:left;margin-left:8.95pt;margin-top:1.25pt;width:55.5pt;height:0;z-index:251765760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90" type="#_x0000_t32" style="position:absolute;left:0;text-align:left;margin-left:8.95pt;margin-top:1.25pt;width:55.5pt;height:0;z-index:251766784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4,500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32" style="position:absolute;left:0;text-align:left;margin-left:8.95pt;margin-top:1.25pt;width:55.5pt;height:0;z-index:251767808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5,000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2" type="#_x0000_t32" style="position:absolute;left:0;text-align:left;margin-left:8.95pt;margin-top:1.25pt;width:55.5pt;height:0;z-index:251768832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0,000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073" type="#_x0000_t32" style="position:absolute;left:0;text-align:left;margin-left:8.95pt;margin-top:1.25pt;width:55.5pt;height:0;z-index:251769856" o:connectortype="straight"/>
              </w:pic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6,000</w:t>
            </w:r>
          </w:p>
        </w:tc>
      </w:tr>
      <w:tr w:rsidR="0027110B" w:rsidTr="00461A85">
        <w:trPr>
          <w:trHeight w:val="641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823,47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29" type="#_x0000_t32" style="position:absolute;left:0;text-align:left;margin-left:24.7pt;margin-top:1.25pt;width:55.5pt;height:0;z-index:251770880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5201,11785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823,47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4" type="#_x0000_t32" style="position:absolute;left:0;text-align:left;margin-left:17.2pt;margin-top:1.25pt;width:55.5pt;height:0;z-index:25177190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127,63785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2" type="#_x0000_t32" style="position:absolute;left:0;text-align:left;margin-left:18.7pt;margin-top:1.25pt;width:55.5pt;height:0;z-index:25177292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1381,220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1" type="#_x0000_t32" style="position:absolute;left:0;text-align:left;margin-left:18.7pt;margin-top:1.25pt;width:55.5pt;height:0;z-index:25177395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1301,82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0" type="#_x0000_t32" style="position:absolute;left:0;text-align:left;margin-left:8.95pt;margin-top:1.25pt;width:55.5pt;height:0;z-index:25177497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1147,420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0,00</w:t>
            </w:r>
          </w:p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pict>
                <v:shape id="_x0000_s1133" type="#_x0000_t32" style="position:absolute;left:0;text-align:left;margin-left:8.95pt;margin-top:1.25pt;width:55.5pt;height:0;z-index:251776000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1243,020</w:t>
            </w:r>
          </w:p>
        </w:tc>
      </w:tr>
      <w:tr w:rsidR="0027110B" w:rsidTr="00461A85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0B" w:rsidRDefault="0027110B" w:rsidP="00461A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6024,58785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951,10785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1381,220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1301,82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1147,420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0B" w:rsidRDefault="0027110B" w:rsidP="00461A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en-US"/>
              </w:rPr>
              <w:t>1243,020</w:t>
            </w:r>
          </w:p>
        </w:tc>
      </w:tr>
    </w:tbl>
    <w:p w:rsidR="0027110B" w:rsidRDefault="0027110B" w:rsidP="0027110B">
      <w:pPr>
        <w:rPr>
          <w:sz w:val="18"/>
          <w:szCs w:val="18"/>
        </w:rPr>
      </w:pPr>
    </w:p>
    <w:p w:rsidR="0027110B" w:rsidRDefault="0027110B" w:rsidP="0027110B">
      <w:pPr>
        <w:rPr>
          <w:sz w:val="18"/>
          <w:szCs w:val="18"/>
        </w:rPr>
      </w:pPr>
    </w:p>
    <w:p w:rsidR="00A7290D" w:rsidRDefault="00A7290D"/>
    <w:sectPr w:rsidR="00A7290D" w:rsidSect="00271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110B"/>
    <w:rsid w:val="0027110B"/>
    <w:rsid w:val="00666178"/>
    <w:rsid w:val="006F358F"/>
    <w:rsid w:val="00A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104"/>
        <o:r id="V:Rule3" type="connector" idref="#_x0000_s1107"/>
        <o:r id="V:Rule4" type="connector" idref="#_x0000_s1045"/>
        <o:r id="V:Rule5" type="connector" idref="#_x0000_s1089"/>
        <o:r id="V:Rule6" type="connector" idref="#_x0000_s1037"/>
        <o:r id="V:Rule7" type="connector" idref="#_x0000_s1121"/>
        <o:r id="V:Rule8" type="connector" idref="#_x0000_s1109"/>
        <o:r id="V:Rule9" type="connector" idref="#_x0000_s1026"/>
        <o:r id="V:Rule10" type="connector" idref="#_x0000_s1120"/>
        <o:r id="V:Rule11" type="connector" idref="#_x0000_s1129"/>
        <o:r id="V:Rule12" type="connector" idref="#_x0000_s1036"/>
        <o:r id="V:Rule13" type="connector" idref="#_x0000_s1098"/>
        <o:r id="V:Rule14" type="connector" idref="#_x0000_s1060"/>
        <o:r id="V:Rule15" type="connector" idref="#_x0000_s1100"/>
        <o:r id="V:Rule16" type="connector" idref="#_x0000_s1031"/>
        <o:r id="V:Rule17" type="connector" idref="#_x0000_s1117"/>
        <o:r id="V:Rule18" type="connector" idref="#_x0000_s1138"/>
        <o:r id="V:Rule19" type="connector" idref="#_x0000_s1136"/>
        <o:r id="V:Rule20" type="connector" idref="#_x0000_s1068"/>
        <o:r id="V:Rule21" type="connector" idref="#_x0000_s1096"/>
        <o:r id="V:Rule22" type="connector" idref="#_x0000_s1032"/>
        <o:r id="V:Rule23" type="connector" idref="#_x0000_s1125"/>
        <o:r id="V:Rule24" type="connector" idref="#_x0000_s1099"/>
        <o:r id="V:Rule25" type="connector" idref="#_x0000_s1087"/>
        <o:r id="V:Rule26" type="connector" idref="#_x0000_s1128"/>
        <o:r id="V:Rule27" type="connector" idref="#_x0000_s1029"/>
        <o:r id="V:Rule28" type="connector" idref="#_x0000_s1127"/>
        <o:r id="V:Rule29" type="connector" idref="#_x0000_s1093"/>
        <o:r id="V:Rule30" type="connector" idref="#_x0000_s1078"/>
        <o:r id="V:Rule31" type="connector" idref="#_x0000_s1118"/>
        <o:r id="V:Rule32" type="connector" idref="#_x0000_s1050"/>
        <o:r id="V:Rule33" type="connector" idref="#_x0000_s1113"/>
        <o:r id="V:Rule34" type="connector" idref="#_x0000_s1043"/>
        <o:r id="V:Rule35" type="connector" idref="#_x0000_s1079"/>
        <o:r id="V:Rule36" type="connector" idref="#_x0000_s1070"/>
        <o:r id="V:Rule37" type="connector" idref="#_x0000_s1048"/>
        <o:r id="V:Rule38" type="connector" idref="#_x0000_s1041"/>
        <o:r id="V:Rule39" type="connector" idref="#_x0000_s1112"/>
        <o:r id="V:Rule40" type="connector" idref="#_x0000_s1088"/>
        <o:r id="V:Rule41" type="connector" idref="#_x0000_s1115"/>
        <o:r id="V:Rule42" type="connector" idref="#_x0000_s1062"/>
        <o:r id="V:Rule43" type="connector" idref="#_x0000_s1052"/>
        <o:r id="V:Rule44" type="connector" idref="#_x0000_s1111"/>
        <o:r id="V:Rule45" type="connector" idref="#_x0000_s1108"/>
        <o:r id="V:Rule46" type="connector" idref="#_x0000_s1103"/>
        <o:r id="V:Rule47" type="connector" idref="#_x0000_s1126"/>
        <o:r id="V:Rule48" type="connector" idref="#_x0000_s1092"/>
        <o:r id="V:Rule49" type="connector" idref="#_x0000_s1134"/>
        <o:r id="V:Rule50" type="connector" idref="#_x0000_s1124"/>
        <o:r id="V:Rule51" type="connector" idref="#_x0000_s1081"/>
        <o:r id="V:Rule52" type="connector" idref="#_x0000_s1066"/>
        <o:r id="V:Rule53" type="connector" idref="#_x0000_s1123"/>
        <o:r id="V:Rule54" type="connector" idref="#_x0000_s1082"/>
        <o:r id="V:Rule55" type="connector" idref="#_x0000_s1097"/>
        <o:r id="V:Rule56" type="connector" idref="#_x0000_s1033"/>
        <o:r id="V:Rule57" type="connector" idref="#_x0000_s1090"/>
        <o:r id="V:Rule58" type="connector" idref="#_x0000_s1114"/>
        <o:r id="V:Rule59" type="connector" idref="#_x0000_s1038"/>
        <o:r id="V:Rule60" type="connector" idref="#_x0000_s1035"/>
        <o:r id="V:Rule61" type="connector" idref="#_x0000_s1069"/>
        <o:r id="V:Rule62" type="connector" idref="#_x0000_s1083"/>
        <o:r id="V:Rule63" type="connector" idref="#_x0000_s1101"/>
        <o:r id="V:Rule64" type="connector" idref="#_x0000_s1059"/>
        <o:r id="V:Rule65" type="connector" idref="#_x0000_s1065"/>
        <o:r id="V:Rule66" type="connector" idref="#_x0000_s1053"/>
        <o:r id="V:Rule67" type="connector" idref="#_x0000_s1042"/>
        <o:r id="V:Rule68" type="connector" idref="#_x0000_s1122"/>
        <o:r id="V:Rule69" type="connector" idref="#_x0000_s1077"/>
        <o:r id="V:Rule70" type="connector" idref="#_x0000_s1133"/>
        <o:r id="V:Rule71" type="connector" idref="#_x0000_s1071"/>
        <o:r id="V:Rule72" type="connector" idref="#_x0000_s1119"/>
        <o:r id="V:Rule73" type="connector" idref="#_x0000_s1076"/>
        <o:r id="V:Rule74" type="connector" idref="#_x0000_s1055"/>
        <o:r id="V:Rule75" type="connector" idref="#_x0000_s1067"/>
        <o:r id="V:Rule76" type="connector" idref="#_x0000_s1073"/>
        <o:r id="V:Rule77" type="connector" idref="#_x0000_s1051"/>
        <o:r id="V:Rule78" type="connector" idref="#_x0000_s1135"/>
        <o:r id="V:Rule79" type="connector" idref="#_x0000_s1039"/>
        <o:r id="V:Rule80" type="connector" idref="#_x0000_s1094"/>
        <o:r id="V:Rule81" type="connector" idref="#_x0000_s1044"/>
        <o:r id="V:Rule82" type="connector" idref="#_x0000_s1131"/>
        <o:r id="V:Rule83" type="connector" idref="#_x0000_s1064"/>
        <o:r id="V:Rule84" type="connector" idref="#_x0000_s1056"/>
        <o:r id="V:Rule85" type="connector" idref="#_x0000_s1047"/>
        <o:r id="V:Rule86" type="connector" idref="#_x0000_s1063"/>
        <o:r id="V:Rule87" type="connector" idref="#_x0000_s1106"/>
        <o:r id="V:Rule88" type="connector" idref="#_x0000_s1110"/>
        <o:r id="V:Rule89" type="connector" idref="#_x0000_s1058"/>
        <o:r id="V:Rule90" type="connector" idref="#_x0000_s1057"/>
        <o:r id="V:Rule91" type="connector" idref="#_x0000_s1054"/>
        <o:r id="V:Rule92" type="connector" idref="#_x0000_s1080"/>
        <o:r id="V:Rule93" type="connector" idref="#_x0000_s1074"/>
        <o:r id="V:Rule94" type="connector" idref="#_x0000_s1046"/>
        <o:r id="V:Rule95" type="connector" idref="#_x0000_s1040"/>
        <o:r id="V:Rule96" type="connector" idref="#_x0000_s1086"/>
        <o:r id="V:Rule97" type="connector" idref="#_x0000_s1072"/>
        <o:r id="V:Rule98" type="connector" idref="#_x0000_s1132"/>
        <o:r id="V:Rule99" type="connector" idref="#_x0000_s1034"/>
        <o:r id="V:Rule100" type="connector" idref="#_x0000_s1116"/>
        <o:r id="V:Rule101" type="connector" idref="#_x0000_s1137"/>
        <o:r id="V:Rule102" type="connector" idref="#_x0000_s1049"/>
        <o:r id="V:Rule103" type="connector" idref="#_x0000_s1091"/>
        <o:r id="V:Rule104" type="connector" idref="#_x0000_s1085"/>
        <o:r id="V:Rule105" type="connector" idref="#_x0000_s1130"/>
        <o:r id="V:Rule106" type="connector" idref="#_x0000_s1075"/>
        <o:r id="V:Rule107" type="connector" idref="#_x0000_s1027"/>
        <o:r id="V:Rule108" type="connector" idref="#_x0000_s1139"/>
        <o:r id="V:Rule109" type="connector" idref="#_x0000_s1095"/>
        <o:r id="V:Rule110" type="connector" idref="#_x0000_s1102"/>
        <o:r id="V:Rule111" type="connector" idref="#_x0000_s1084"/>
        <o:r id="V:Rule112" type="connector" idref="#_x0000_s1028"/>
        <o:r id="V:Rule113" type="connector" idref="#_x0000_s1030"/>
        <o:r id="V:Rule114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11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110B"/>
    <w:pPr>
      <w:ind w:left="720"/>
      <w:contextualSpacing/>
    </w:pPr>
  </w:style>
  <w:style w:type="paragraph" w:customStyle="1" w:styleId="ConsPlusTitle">
    <w:name w:val="ConsPlusTitle"/>
    <w:uiPriority w:val="99"/>
    <w:rsid w:val="00271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271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2017-12-13T10:11:00Z</dcterms:created>
  <dcterms:modified xsi:type="dcterms:W3CDTF">2017-12-13T10:13:00Z</dcterms:modified>
</cp:coreProperties>
</file>