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79" w:rsidRDefault="009A3D79" w:rsidP="001206B4">
      <w:pPr>
        <w:spacing w:after="0"/>
        <w:jc w:val="center"/>
        <w:rPr>
          <w:rFonts w:ascii="Times New Roman" w:hAnsi="Times New Roman"/>
          <w:sz w:val="32"/>
          <w:szCs w:val="32"/>
        </w:rPr>
      </w:pPr>
    </w:p>
    <w:p w:rsidR="009A3D79" w:rsidRDefault="009A3D79" w:rsidP="00980495">
      <w:pPr>
        <w:pStyle w:val="Heading1"/>
        <w:jc w:val="center"/>
        <w:rPr>
          <w:b/>
          <w:bCs/>
        </w:rPr>
      </w:pPr>
      <w:r>
        <w:rPr>
          <w:b/>
          <w:bCs/>
        </w:rPr>
        <w:t xml:space="preserve">СОБРАНИЕ  </w:t>
      </w:r>
    </w:p>
    <w:p w:rsidR="009A3D79" w:rsidRDefault="009A3D79" w:rsidP="00980495">
      <w:pPr>
        <w:pStyle w:val="Heading1"/>
        <w:jc w:val="center"/>
        <w:rPr>
          <w:b/>
          <w:bCs/>
        </w:rPr>
      </w:pPr>
      <w:r>
        <w:rPr>
          <w:b/>
          <w:bCs/>
        </w:rPr>
        <w:t>ПРЕДСТАВИТЕЛЕЙ  СЕЛЬСКОГО ПОСЕЛЕНИЯ</w:t>
      </w:r>
    </w:p>
    <w:p w:rsidR="009A3D79" w:rsidRDefault="009A3D79" w:rsidP="00980495">
      <w:pPr>
        <w:spacing w:after="0" w:line="240" w:lineRule="auto"/>
        <w:jc w:val="center"/>
        <w:rPr>
          <w:rFonts w:ascii="Times New Roman" w:hAnsi="Times New Roman"/>
          <w:b/>
          <w:bCs/>
          <w:sz w:val="28"/>
        </w:rPr>
      </w:pPr>
      <w:r>
        <w:rPr>
          <w:rFonts w:ascii="Times New Roman" w:hAnsi="Times New Roman"/>
          <w:b/>
          <w:bCs/>
          <w:sz w:val="28"/>
        </w:rPr>
        <w:t>РАМЕНО МУНИЦИПАЛЬНОГО РАЙОНА СЫЗРАНСКИЙ</w:t>
      </w:r>
    </w:p>
    <w:p w:rsidR="009A3D79" w:rsidRDefault="009A3D79" w:rsidP="00980495">
      <w:pPr>
        <w:pStyle w:val="Heading2"/>
        <w:jc w:val="center"/>
      </w:pPr>
      <w:r>
        <w:t>САМАРСКОЙ ОБЛАСТИ</w:t>
      </w:r>
    </w:p>
    <w:p w:rsidR="009A3D79" w:rsidRDefault="009A3D79" w:rsidP="00980495">
      <w:pPr>
        <w:spacing w:after="0" w:line="240" w:lineRule="auto"/>
        <w:jc w:val="center"/>
        <w:rPr>
          <w:rFonts w:ascii="Times New Roman" w:hAnsi="Times New Roman"/>
          <w:b/>
          <w:bCs/>
          <w:sz w:val="28"/>
        </w:rPr>
      </w:pPr>
    </w:p>
    <w:p w:rsidR="009A3D79" w:rsidRDefault="009A3D79" w:rsidP="00980495">
      <w:pPr>
        <w:pStyle w:val="Heading1"/>
        <w:jc w:val="center"/>
      </w:pPr>
      <w:r>
        <w:t>Второго созыва</w:t>
      </w:r>
    </w:p>
    <w:p w:rsidR="009A3D79" w:rsidRDefault="009A3D79" w:rsidP="00D4609C">
      <w:pPr>
        <w:spacing w:after="0" w:line="240" w:lineRule="auto"/>
        <w:rPr>
          <w:rFonts w:ascii="Times New Roman" w:hAnsi="Times New Roman"/>
          <w:sz w:val="28"/>
        </w:rPr>
      </w:pPr>
    </w:p>
    <w:p w:rsidR="009A3D79" w:rsidRPr="00D4609C" w:rsidRDefault="009A3D79" w:rsidP="00D4609C">
      <w:pPr>
        <w:pStyle w:val="Heading2"/>
        <w:jc w:val="center"/>
      </w:pPr>
      <w:r>
        <w:t>РЕШЕНИЕ</w:t>
      </w:r>
    </w:p>
    <w:p w:rsidR="009A3D79" w:rsidRDefault="009A3D79" w:rsidP="00980495">
      <w:pPr>
        <w:spacing w:before="240" w:after="0" w:line="240" w:lineRule="auto"/>
        <w:jc w:val="center"/>
        <w:rPr>
          <w:rFonts w:ascii="Times New Roman" w:hAnsi="Times New Roman"/>
          <w:b/>
          <w:bCs/>
          <w:sz w:val="28"/>
        </w:rPr>
      </w:pPr>
      <w:r>
        <w:rPr>
          <w:rFonts w:ascii="Times New Roman" w:hAnsi="Times New Roman"/>
          <w:b/>
          <w:bCs/>
          <w:sz w:val="28"/>
        </w:rPr>
        <w:t xml:space="preserve">18  апреля  2013г.                                                          №  4    </w:t>
      </w:r>
    </w:p>
    <w:p w:rsidR="009A3D79" w:rsidRDefault="009A3D79" w:rsidP="00D4609C">
      <w:pPr>
        <w:spacing w:before="240" w:after="0" w:line="240" w:lineRule="auto"/>
        <w:rPr>
          <w:rFonts w:ascii="Times New Roman" w:hAnsi="Times New Roman"/>
          <w:bCs/>
          <w:sz w:val="28"/>
        </w:rPr>
      </w:pPr>
      <w:r>
        <w:rPr>
          <w:rFonts w:ascii="Times New Roman" w:hAnsi="Times New Roman"/>
          <w:bCs/>
          <w:sz w:val="28"/>
        </w:rPr>
        <w:t xml:space="preserve">                             «Об отчете главы   сельского поселения Рамено </w:t>
      </w:r>
    </w:p>
    <w:p w:rsidR="009A3D79" w:rsidRDefault="009A3D79" w:rsidP="00980495">
      <w:pPr>
        <w:spacing w:before="240" w:after="0" w:line="240" w:lineRule="auto"/>
        <w:jc w:val="center"/>
        <w:rPr>
          <w:rFonts w:ascii="Times New Roman" w:hAnsi="Times New Roman"/>
          <w:bCs/>
          <w:sz w:val="28"/>
        </w:rPr>
      </w:pPr>
      <w:r>
        <w:rPr>
          <w:rFonts w:ascii="Times New Roman" w:hAnsi="Times New Roman"/>
          <w:bCs/>
          <w:sz w:val="28"/>
        </w:rPr>
        <w:t>муниципального района Сызранский  о работе администрации сельского поселения Рамено за 2012г.»</w:t>
      </w:r>
    </w:p>
    <w:p w:rsidR="009A3D79" w:rsidRDefault="009A3D79" w:rsidP="00980495">
      <w:pPr>
        <w:spacing w:before="240" w:after="0" w:line="240" w:lineRule="auto"/>
        <w:rPr>
          <w:rFonts w:ascii="Times New Roman" w:hAnsi="Times New Roman"/>
          <w:b/>
          <w:bCs/>
          <w:sz w:val="28"/>
        </w:rPr>
      </w:pPr>
    </w:p>
    <w:p w:rsidR="009A3D79" w:rsidRDefault="009A3D79" w:rsidP="00980495">
      <w:pPr>
        <w:spacing w:before="240" w:after="0" w:line="240" w:lineRule="auto"/>
        <w:jc w:val="center"/>
        <w:rPr>
          <w:rFonts w:ascii="Times New Roman" w:hAnsi="Times New Roman"/>
          <w:bCs/>
          <w:sz w:val="28"/>
        </w:rPr>
      </w:pPr>
      <w:r>
        <w:rPr>
          <w:rFonts w:ascii="Times New Roman" w:hAnsi="Times New Roman"/>
          <w:bCs/>
          <w:sz w:val="28"/>
        </w:rPr>
        <w:t>В соответствии с п.6 , ст.40  Устава сельского поселения Рамено муниципального района Сызранский самарской области, Собрание представителей  поселения Рамено муниципального района Сызранский</w:t>
      </w:r>
    </w:p>
    <w:p w:rsidR="009A3D79" w:rsidRDefault="009A3D79" w:rsidP="00980495">
      <w:pPr>
        <w:spacing w:before="240" w:after="0" w:line="240" w:lineRule="auto"/>
        <w:jc w:val="center"/>
        <w:rPr>
          <w:rFonts w:ascii="Times New Roman" w:hAnsi="Times New Roman"/>
          <w:bCs/>
          <w:sz w:val="28"/>
        </w:rPr>
      </w:pPr>
      <w:r>
        <w:rPr>
          <w:rFonts w:ascii="Times New Roman" w:hAnsi="Times New Roman"/>
          <w:bCs/>
          <w:sz w:val="28"/>
        </w:rPr>
        <w:t>РЕШИЛО:</w:t>
      </w:r>
    </w:p>
    <w:p w:rsidR="009A3D79" w:rsidRDefault="009A3D79" w:rsidP="00980495">
      <w:pPr>
        <w:spacing w:before="240" w:after="0" w:line="240" w:lineRule="auto"/>
        <w:jc w:val="center"/>
        <w:rPr>
          <w:rFonts w:ascii="Times New Roman" w:hAnsi="Times New Roman"/>
          <w:bCs/>
          <w:sz w:val="28"/>
        </w:rPr>
      </w:pPr>
    </w:p>
    <w:p w:rsidR="009A3D79" w:rsidRDefault="009A3D79" w:rsidP="00980495">
      <w:pPr>
        <w:spacing w:before="240" w:after="0" w:line="240" w:lineRule="auto"/>
        <w:jc w:val="center"/>
        <w:rPr>
          <w:rFonts w:ascii="Times New Roman" w:hAnsi="Times New Roman"/>
          <w:b/>
          <w:bCs/>
          <w:sz w:val="28"/>
        </w:rPr>
      </w:pPr>
      <w:r>
        <w:rPr>
          <w:rFonts w:ascii="Times New Roman" w:hAnsi="Times New Roman"/>
          <w:bCs/>
          <w:sz w:val="28"/>
        </w:rPr>
        <w:t>1.Информацию   о работе  администрации сельского поселения         Рамено муниципального района  Сызранский  за 2012г.  принять  к  сведению</w:t>
      </w:r>
      <w:r>
        <w:rPr>
          <w:rFonts w:ascii="Times New Roman" w:hAnsi="Times New Roman"/>
          <w:b/>
          <w:bCs/>
          <w:sz w:val="28"/>
        </w:rPr>
        <w:t>.</w:t>
      </w:r>
    </w:p>
    <w:p w:rsidR="009A3D79" w:rsidRDefault="009A3D79" w:rsidP="00980495">
      <w:pPr>
        <w:spacing w:before="240" w:line="240" w:lineRule="auto"/>
        <w:rPr>
          <w:rFonts w:ascii="Times New Roman" w:hAnsi="Times New Roman"/>
          <w:b/>
          <w:bCs/>
          <w:sz w:val="28"/>
        </w:rPr>
      </w:pPr>
    </w:p>
    <w:p w:rsidR="009A3D79" w:rsidRDefault="009A3D79" w:rsidP="00980495">
      <w:pPr>
        <w:spacing w:before="240" w:line="240" w:lineRule="auto"/>
        <w:rPr>
          <w:rFonts w:ascii="Times New Roman" w:hAnsi="Times New Roman"/>
          <w:bCs/>
          <w:sz w:val="28"/>
        </w:rPr>
      </w:pPr>
      <w:r>
        <w:rPr>
          <w:rFonts w:ascii="Times New Roman" w:hAnsi="Times New Roman"/>
          <w:bCs/>
          <w:sz w:val="28"/>
        </w:rPr>
        <w:t xml:space="preserve">Приложение   7 листов.                                               </w:t>
      </w:r>
    </w:p>
    <w:p w:rsidR="009A3D79" w:rsidRDefault="009A3D79" w:rsidP="00980495">
      <w:pPr>
        <w:spacing w:before="240" w:line="240" w:lineRule="auto"/>
        <w:rPr>
          <w:rFonts w:ascii="Times New Roman" w:hAnsi="Times New Roman"/>
          <w:bCs/>
          <w:sz w:val="28"/>
        </w:rPr>
      </w:pPr>
    </w:p>
    <w:p w:rsidR="009A3D79" w:rsidRDefault="009A3D79" w:rsidP="00980495">
      <w:pPr>
        <w:spacing w:before="240" w:line="240" w:lineRule="auto"/>
        <w:rPr>
          <w:rFonts w:ascii="Times New Roman" w:hAnsi="Times New Roman"/>
          <w:bCs/>
          <w:sz w:val="28"/>
        </w:rPr>
      </w:pPr>
    </w:p>
    <w:p w:rsidR="009A3D79" w:rsidRDefault="009A3D79" w:rsidP="00660951">
      <w:pPr>
        <w:spacing w:after="0" w:line="240" w:lineRule="auto"/>
        <w:rPr>
          <w:rFonts w:ascii="Times New Roman" w:hAnsi="Times New Roman"/>
          <w:bCs/>
          <w:sz w:val="28"/>
        </w:rPr>
      </w:pPr>
    </w:p>
    <w:p w:rsidR="009A3D79" w:rsidRDefault="009A3D79" w:rsidP="00660951">
      <w:pPr>
        <w:spacing w:after="0" w:line="240" w:lineRule="auto"/>
        <w:rPr>
          <w:rFonts w:ascii="Times New Roman" w:hAnsi="Times New Roman"/>
          <w:bCs/>
          <w:sz w:val="28"/>
        </w:rPr>
      </w:pPr>
      <w:r>
        <w:rPr>
          <w:rFonts w:ascii="Times New Roman" w:hAnsi="Times New Roman"/>
          <w:bCs/>
          <w:sz w:val="28"/>
        </w:rPr>
        <w:t xml:space="preserve">Глава сельского поселения Рамено                                                     Н.А.Дудин                      </w:t>
      </w:r>
    </w:p>
    <w:p w:rsidR="009A3D79" w:rsidRDefault="009A3D79" w:rsidP="00660951">
      <w:pPr>
        <w:spacing w:after="0" w:line="240" w:lineRule="auto"/>
        <w:rPr>
          <w:rFonts w:ascii="Times New Roman" w:hAnsi="Times New Roman"/>
          <w:sz w:val="32"/>
          <w:szCs w:val="32"/>
        </w:rPr>
      </w:pPr>
      <w:r>
        <w:rPr>
          <w:rFonts w:ascii="Times New Roman" w:hAnsi="Times New Roman"/>
          <w:sz w:val="32"/>
          <w:szCs w:val="32"/>
        </w:rPr>
        <w:t>муниципального района Сызранский</w:t>
      </w:r>
    </w:p>
    <w:p w:rsidR="009A3D79" w:rsidRPr="00660951" w:rsidRDefault="009A3D79" w:rsidP="00660951">
      <w:pPr>
        <w:spacing w:after="0" w:line="240" w:lineRule="auto"/>
        <w:jc w:val="both"/>
        <w:rPr>
          <w:rFonts w:ascii="Times New Roman" w:hAnsi="Times New Roman"/>
          <w:sz w:val="32"/>
          <w:szCs w:val="32"/>
        </w:rPr>
      </w:pPr>
      <w:r>
        <w:rPr>
          <w:rFonts w:ascii="Times New Roman" w:hAnsi="Times New Roman"/>
          <w:sz w:val="32"/>
          <w:szCs w:val="32"/>
        </w:rPr>
        <w:t>Самарской области</w:t>
      </w:r>
    </w:p>
    <w:p w:rsidR="009A3D79" w:rsidRDefault="009A3D79" w:rsidP="00660951">
      <w:pPr>
        <w:spacing w:after="0" w:line="240" w:lineRule="auto"/>
        <w:jc w:val="right"/>
        <w:rPr>
          <w:rFonts w:ascii="Times New Roman" w:hAnsi="Times New Roman"/>
          <w:bCs/>
          <w:sz w:val="28"/>
        </w:rPr>
      </w:pPr>
    </w:p>
    <w:p w:rsidR="009A3D79" w:rsidRDefault="009A3D79" w:rsidP="00660951">
      <w:pPr>
        <w:spacing w:after="0" w:line="240" w:lineRule="auto"/>
        <w:jc w:val="right"/>
        <w:rPr>
          <w:rFonts w:ascii="Times New Roman" w:hAnsi="Times New Roman"/>
          <w:bCs/>
          <w:sz w:val="28"/>
        </w:rPr>
      </w:pPr>
    </w:p>
    <w:p w:rsidR="009A3D79" w:rsidRDefault="009A3D79" w:rsidP="00660951">
      <w:pPr>
        <w:spacing w:after="0" w:line="240" w:lineRule="auto"/>
        <w:jc w:val="right"/>
        <w:rPr>
          <w:rFonts w:ascii="Times New Roman" w:hAnsi="Times New Roman"/>
          <w:bCs/>
          <w:sz w:val="28"/>
        </w:rPr>
      </w:pPr>
    </w:p>
    <w:p w:rsidR="009A3D79" w:rsidRDefault="009A3D79" w:rsidP="00660951">
      <w:pPr>
        <w:spacing w:after="0" w:line="240" w:lineRule="auto"/>
        <w:jc w:val="right"/>
        <w:rPr>
          <w:rFonts w:ascii="Times New Roman" w:hAnsi="Times New Roman"/>
          <w:bCs/>
          <w:sz w:val="28"/>
        </w:rPr>
      </w:pPr>
    </w:p>
    <w:p w:rsidR="009A3D79" w:rsidRDefault="009A3D79" w:rsidP="00660951">
      <w:pPr>
        <w:spacing w:after="0" w:line="240" w:lineRule="auto"/>
        <w:jc w:val="right"/>
        <w:rPr>
          <w:rFonts w:ascii="Times New Roman" w:hAnsi="Times New Roman"/>
          <w:bCs/>
          <w:sz w:val="28"/>
        </w:rPr>
      </w:pPr>
    </w:p>
    <w:p w:rsidR="009A3D79" w:rsidRDefault="009A3D79" w:rsidP="00660951">
      <w:pPr>
        <w:spacing w:after="0" w:line="240" w:lineRule="auto"/>
        <w:jc w:val="right"/>
        <w:rPr>
          <w:rFonts w:ascii="Times New Roman" w:hAnsi="Times New Roman"/>
          <w:bCs/>
          <w:sz w:val="28"/>
        </w:rPr>
      </w:pPr>
    </w:p>
    <w:p w:rsidR="009A3D79" w:rsidRPr="00660951" w:rsidRDefault="009A3D79" w:rsidP="00660951">
      <w:pPr>
        <w:spacing w:after="0" w:line="240" w:lineRule="auto"/>
        <w:jc w:val="right"/>
        <w:rPr>
          <w:rFonts w:ascii="Times New Roman" w:hAnsi="Times New Roman"/>
          <w:bCs/>
          <w:sz w:val="16"/>
          <w:szCs w:val="16"/>
        </w:rPr>
      </w:pPr>
      <w:r>
        <w:rPr>
          <w:rFonts w:ascii="Times New Roman" w:hAnsi="Times New Roman"/>
          <w:bCs/>
          <w:sz w:val="28"/>
        </w:rPr>
        <w:t xml:space="preserve"> </w:t>
      </w:r>
      <w:r w:rsidRPr="00660951">
        <w:rPr>
          <w:rFonts w:ascii="Times New Roman" w:hAnsi="Times New Roman"/>
          <w:bCs/>
          <w:sz w:val="16"/>
          <w:szCs w:val="16"/>
        </w:rPr>
        <w:t>Приложение  к решению Собрания</w:t>
      </w:r>
    </w:p>
    <w:p w:rsidR="009A3D79" w:rsidRPr="00660951" w:rsidRDefault="009A3D79" w:rsidP="00660951">
      <w:pPr>
        <w:spacing w:after="0" w:line="240" w:lineRule="auto"/>
        <w:jc w:val="right"/>
        <w:rPr>
          <w:rFonts w:ascii="Times New Roman" w:hAnsi="Times New Roman"/>
          <w:bCs/>
          <w:sz w:val="16"/>
          <w:szCs w:val="16"/>
        </w:rPr>
      </w:pPr>
      <w:r w:rsidRPr="00660951">
        <w:rPr>
          <w:rFonts w:ascii="Times New Roman" w:hAnsi="Times New Roman"/>
          <w:bCs/>
          <w:sz w:val="16"/>
          <w:szCs w:val="16"/>
        </w:rPr>
        <w:t xml:space="preserve"> представителей сельского </w:t>
      </w:r>
    </w:p>
    <w:p w:rsidR="009A3D79" w:rsidRPr="00660951" w:rsidRDefault="009A3D79" w:rsidP="00660951">
      <w:pPr>
        <w:spacing w:after="0" w:line="240" w:lineRule="auto"/>
        <w:jc w:val="right"/>
        <w:rPr>
          <w:rFonts w:ascii="Times New Roman" w:hAnsi="Times New Roman"/>
          <w:bCs/>
          <w:sz w:val="16"/>
          <w:szCs w:val="16"/>
        </w:rPr>
      </w:pPr>
      <w:r>
        <w:rPr>
          <w:rFonts w:ascii="Times New Roman" w:hAnsi="Times New Roman"/>
          <w:bCs/>
          <w:sz w:val="16"/>
          <w:szCs w:val="16"/>
        </w:rPr>
        <w:t xml:space="preserve">поселения Рамено №4 </w:t>
      </w:r>
      <w:r w:rsidRPr="00660951">
        <w:rPr>
          <w:rFonts w:ascii="Times New Roman" w:hAnsi="Times New Roman"/>
          <w:bCs/>
          <w:sz w:val="16"/>
          <w:szCs w:val="16"/>
        </w:rPr>
        <w:t xml:space="preserve"> от 18.04.2013г.</w:t>
      </w:r>
    </w:p>
    <w:p w:rsidR="009A3D79" w:rsidRPr="00660951" w:rsidRDefault="009A3D79" w:rsidP="00660951">
      <w:pPr>
        <w:spacing w:after="0"/>
        <w:jc w:val="center"/>
        <w:rPr>
          <w:rFonts w:ascii="Times New Roman" w:hAnsi="Times New Roman"/>
          <w:sz w:val="24"/>
          <w:szCs w:val="24"/>
        </w:rPr>
      </w:pPr>
      <w:r w:rsidRPr="00660951">
        <w:rPr>
          <w:rFonts w:ascii="Times New Roman" w:hAnsi="Times New Roman"/>
          <w:sz w:val="24"/>
          <w:szCs w:val="24"/>
        </w:rPr>
        <w:t>Отчет</w:t>
      </w:r>
    </w:p>
    <w:p w:rsidR="009A3D79" w:rsidRPr="00660951" w:rsidRDefault="009A3D79" w:rsidP="00660951">
      <w:pPr>
        <w:spacing w:after="0"/>
        <w:jc w:val="center"/>
        <w:rPr>
          <w:rFonts w:ascii="Times New Roman" w:hAnsi="Times New Roman"/>
          <w:sz w:val="24"/>
          <w:szCs w:val="24"/>
        </w:rPr>
      </w:pPr>
      <w:r w:rsidRPr="00660951">
        <w:rPr>
          <w:rFonts w:ascii="Times New Roman" w:hAnsi="Times New Roman"/>
          <w:sz w:val="24"/>
          <w:szCs w:val="24"/>
        </w:rPr>
        <w:t>о работе администрации сельского поселения Рамено за 2012 год</w:t>
      </w:r>
    </w:p>
    <w:p w:rsidR="009A3D79" w:rsidRPr="00660951" w:rsidRDefault="009A3D79" w:rsidP="00660951">
      <w:pPr>
        <w:spacing w:after="0"/>
        <w:jc w:val="both"/>
        <w:rPr>
          <w:rFonts w:ascii="Times New Roman" w:hAnsi="Times New Roman"/>
          <w:sz w:val="24"/>
          <w:szCs w:val="24"/>
        </w:rPr>
      </w:pPr>
      <w:r w:rsidRPr="00660951">
        <w:rPr>
          <w:rFonts w:ascii="Times New Roman" w:hAnsi="Times New Roman"/>
          <w:sz w:val="24"/>
          <w:szCs w:val="24"/>
        </w:rPr>
        <w:t xml:space="preserve">      Работа администрации  сельского поселения Рамено в 2012 году  была направлена на создание    благоприятной  среды  жизнедеятельности жителей наших  населенных пунктов, которая включает в себя всю совокупность работ по развитию водо-газо- электроснабжения, благоустройства, санитарной очистки территории  и т.д. Проблемные  моменты  жизнедеятельности  были затронуты жителями   на   аналогичном  собрании в прошлом году,  нашли свое отражение в наказах избирателей,  данных кандидатам в депутаты в ходе предвыборной  компании в 2010 году. На каждом из них  я постараюсь   остановиться.  Одним из наказов  избирателей, а также проблемой, поставленной жителями  во время проведения  собрания в прошлом году является водоснабжение  населения и в частности  по ул. Молодогвардейская,  от жителей  которой поступали  многочисленные  обращения  и в администрацию сельского поселения,   и в районную администрацию,  и в правительство Самарской области. При разработке  мероприятий по выполнению наказов избирателей,  в целях улучшения водоснабжения, администрации сельского поселения было  поручено:</w:t>
      </w:r>
    </w:p>
    <w:p w:rsidR="009A3D79" w:rsidRPr="00660951" w:rsidRDefault="009A3D79" w:rsidP="00660951">
      <w:pPr>
        <w:pStyle w:val="ListParagraph"/>
        <w:numPr>
          <w:ilvl w:val="0"/>
          <w:numId w:val="2"/>
        </w:numPr>
        <w:spacing w:after="0"/>
        <w:jc w:val="both"/>
        <w:rPr>
          <w:rFonts w:ascii="Times New Roman" w:hAnsi="Times New Roman"/>
          <w:sz w:val="24"/>
          <w:szCs w:val="24"/>
        </w:rPr>
      </w:pPr>
      <w:r w:rsidRPr="00660951">
        <w:rPr>
          <w:rFonts w:ascii="Times New Roman" w:hAnsi="Times New Roman"/>
          <w:sz w:val="24"/>
          <w:szCs w:val="24"/>
        </w:rPr>
        <w:t>Разработать и принять  собственную  целевую  программу водоснабжения с. Рамено;</w:t>
      </w:r>
    </w:p>
    <w:p w:rsidR="009A3D79" w:rsidRPr="00660951" w:rsidRDefault="009A3D79" w:rsidP="00660951">
      <w:pPr>
        <w:pStyle w:val="ListParagraph"/>
        <w:numPr>
          <w:ilvl w:val="0"/>
          <w:numId w:val="2"/>
        </w:numPr>
        <w:spacing w:after="0"/>
        <w:jc w:val="both"/>
        <w:rPr>
          <w:rFonts w:ascii="Times New Roman" w:hAnsi="Times New Roman"/>
          <w:sz w:val="24"/>
          <w:szCs w:val="24"/>
        </w:rPr>
      </w:pPr>
      <w:r w:rsidRPr="00660951">
        <w:rPr>
          <w:rFonts w:ascii="Times New Roman" w:hAnsi="Times New Roman"/>
          <w:sz w:val="24"/>
          <w:szCs w:val="24"/>
        </w:rPr>
        <w:t>Принять    компенсирующие меры по вопросу водоснабжения населения;</w:t>
      </w:r>
    </w:p>
    <w:p w:rsidR="009A3D79" w:rsidRPr="00660951" w:rsidRDefault="009A3D79" w:rsidP="00660951">
      <w:pPr>
        <w:pStyle w:val="ListParagraph"/>
        <w:numPr>
          <w:ilvl w:val="0"/>
          <w:numId w:val="2"/>
        </w:numPr>
        <w:spacing w:after="0"/>
        <w:jc w:val="both"/>
        <w:rPr>
          <w:rFonts w:ascii="Times New Roman" w:hAnsi="Times New Roman"/>
          <w:sz w:val="24"/>
          <w:szCs w:val="24"/>
        </w:rPr>
      </w:pPr>
      <w:r w:rsidRPr="00660951">
        <w:rPr>
          <w:rFonts w:ascii="Times New Roman" w:hAnsi="Times New Roman"/>
          <w:sz w:val="24"/>
          <w:szCs w:val="24"/>
        </w:rPr>
        <w:t xml:space="preserve">Использовать возможность улучшения водоснабжения  через  реализацию проекта  котеджного   строительства  при  обеспечении   его коммуникационной инфраструктурой. </w:t>
      </w: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 xml:space="preserve">     Администрацией сельского поселения была разработана и принята целевая программа на 2012 год, в реализации которой  большая  помощь и  поддержка  были оказаны  со стороны  администрации района  по привлечению бюджетных средств области   и выделению собственных средств по софинансированию работ.</w:t>
      </w: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 xml:space="preserve">      ООО «Вента» было  построено 670 м. водопроводных линий по ул. Молодогвардейской, однако  работы были выполнены не в полном объеме  и с ненадлежащим качеством  (не установлены     люки   на колодцах,  2 колодца  надо наращивать и т.д.)</w:t>
      </w:r>
    </w:p>
    <w:p w:rsidR="009A3D79" w:rsidRPr="00660951" w:rsidRDefault="009A3D79" w:rsidP="00660951">
      <w:pPr>
        <w:spacing w:after="0"/>
        <w:jc w:val="both"/>
        <w:rPr>
          <w:rFonts w:ascii="Times New Roman" w:hAnsi="Times New Roman"/>
          <w:sz w:val="24"/>
          <w:szCs w:val="24"/>
        </w:rPr>
      </w:pPr>
      <w:r w:rsidRPr="00660951">
        <w:rPr>
          <w:rFonts w:ascii="Times New Roman" w:hAnsi="Times New Roman"/>
          <w:sz w:val="24"/>
          <w:szCs w:val="24"/>
        </w:rPr>
        <w:t>Руководство  ООО «Вента» в текущем году  намерено недостатки устранить. При строительстве водопровода  принимали непосредственное участие жители  и ул. Молодогвардейской и особенно ул. Полевой, которые за счет собственных средств и своими силами  проложили    водопровод  по ул. Полевой для водоснабжения жилых домов.</w:t>
      </w:r>
    </w:p>
    <w:p w:rsidR="009A3D79" w:rsidRPr="00660951" w:rsidRDefault="009A3D79" w:rsidP="00660951">
      <w:pPr>
        <w:spacing w:after="0"/>
        <w:jc w:val="both"/>
        <w:rPr>
          <w:rFonts w:ascii="Times New Roman" w:hAnsi="Times New Roman"/>
          <w:sz w:val="24"/>
          <w:szCs w:val="24"/>
        </w:rPr>
      </w:pPr>
      <w:r w:rsidRPr="00660951">
        <w:rPr>
          <w:rFonts w:ascii="Times New Roman" w:hAnsi="Times New Roman"/>
          <w:sz w:val="24"/>
          <w:szCs w:val="24"/>
        </w:rPr>
        <w:t>( район – 24 969 руб.,  область – 474 417 руб. -  всего: 499 386 руб.)</w:t>
      </w:r>
    </w:p>
    <w:p w:rsidR="009A3D79" w:rsidRPr="00660951" w:rsidRDefault="009A3D79" w:rsidP="00660951">
      <w:pPr>
        <w:spacing w:after="0"/>
        <w:jc w:val="both"/>
        <w:rPr>
          <w:rFonts w:ascii="Times New Roman" w:hAnsi="Times New Roman"/>
          <w:sz w:val="24"/>
          <w:szCs w:val="24"/>
        </w:rPr>
      </w:pPr>
      <w:r w:rsidRPr="00660951">
        <w:rPr>
          <w:rFonts w:ascii="Times New Roman" w:hAnsi="Times New Roman"/>
          <w:sz w:val="24"/>
          <w:szCs w:val="24"/>
        </w:rPr>
        <w:t xml:space="preserve">   В прошлом году  ООО «Строительная компания  « Омега»»  начаты работы по строительству водопровода по ул. Дачной, которые будут продолжены  в этом году,  необходимо  построить  418 м водопровода.   Дважды  строительство  данного объекта выставлялся   на аукционы, но они   признавались  несостоявшимися в связи  с  отсутствием участников. Вследствие   чего  мы потеряли 2 месяца времени. Две недели ушло  на сбор пакета документов и согласования с Министерством  финансового контроля  на  производство работ без проведения  аукциона. В итоге работы были  начаты поздней осенью и прекращены в связи  с погодными условиями. (Трубы  - пластик, грунт тяжёлый) ( район - 23 022 руб., область – 437 428 руб.  всего – 460 450 руб.)</w:t>
      </w:r>
    </w:p>
    <w:p w:rsidR="009A3D79" w:rsidRPr="00660951" w:rsidRDefault="009A3D79" w:rsidP="00660951">
      <w:pPr>
        <w:spacing w:after="0"/>
        <w:jc w:val="both"/>
        <w:rPr>
          <w:rFonts w:ascii="Times New Roman" w:hAnsi="Times New Roman"/>
          <w:sz w:val="24"/>
          <w:szCs w:val="24"/>
        </w:rPr>
      </w:pPr>
      <w:r w:rsidRPr="00660951">
        <w:rPr>
          <w:rFonts w:ascii="Times New Roman" w:hAnsi="Times New Roman"/>
          <w:sz w:val="24"/>
          <w:szCs w:val="24"/>
        </w:rPr>
        <w:t xml:space="preserve"> Затраты на строительство вышеуказанных объектов составляют 959 836 руб.</w:t>
      </w:r>
    </w:p>
    <w:p w:rsidR="009A3D79" w:rsidRPr="00660951" w:rsidRDefault="009A3D79" w:rsidP="00660951">
      <w:pPr>
        <w:spacing w:after="0"/>
        <w:jc w:val="both"/>
        <w:rPr>
          <w:rFonts w:ascii="Times New Roman" w:hAnsi="Times New Roman"/>
          <w:sz w:val="24"/>
          <w:szCs w:val="24"/>
        </w:rPr>
      </w:pPr>
      <w:r w:rsidRPr="00660951">
        <w:rPr>
          <w:rFonts w:ascii="Times New Roman" w:hAnsi="Times New Roman"/>
          <w:sz w:val="24"/>
          <w:szCs w:val="24"/>
        </w:rPr>
        <w:t xml:space="preserve">     В качестве  компенсирующих мер  по вопросу водоснабжения  -</w:t>
      </w:r>
    </w:p>
    <w:p w:rsidR="009A3D79" w:rsidRPr="00660951" w:rsidRDefault="009A3D79" w:rsidP="00660951">
      <w:pPr>
        <w:pStyle w:val="ListParagraph"/>
        <w:numPr>
          <w:ilvl w:val="0"/>
          <w:numId w:val="1"/>
        </w:numPr>
        <w:spacing w:after="0"/>
        <w:jc w:val="both"/>
        <w:rPr>
          <w:rFonts w:ascii="Times New Roman" w:hAnsi="Times New Roman"/>
          <w:sz w:val="24"/>
          <w:szCs w:val="24"/>
        </w:rPr>
      </w:pPr>
      <w:r w:rsidRPr="00660951">
        <w:rPr>
          <w:rFonts w:ascii="Times New Roman" w:hAnsi="Times New Roman"/>
          <w:sz w:val="24"/>
          <w:szCs w:val="24"/>
        </w:rPr>
        <w:t>Выполнены работы  силами  ООО  «Сызраньводоканал»  по врезке  водопровода по ул. Родниковой  в водоисточник   ООО «Сызраньводоканал», что  позволяет  в зимнее время  обеспечить водоснабжение  ул. Родниковой, ул. Склонной.  (100 тыс. руб.)</w:t>
      </w:r>
    </w:p>
    <w:p w:rsidR="009A3D79" w:rsidRPr="00660951" w:rsidRDefault="009A3D79" w:rsidP="00660951">
      <w:pPr>
        <w:pStyle w:val="ListParagraph"/>
        <w:numPr>
          <w:ilvl w:val="0"/>
          <w:numId w:val="1"/>
        </w:numPr>
        <w:spacing w:after="0"/>
        <w:jc w:val="both"/>
        <w:rPr>
          <w:rFonts w:ascii="Times New Roman" w:hAnsi="Times New Roman"/>
          <w:sz w:val="24"/>
          <w:szCs w:val="24"/>
        </w:rPr>
      </w:pPr>
      <w:r w:rsidRPr="00660951">
        <w:rPr>
          <w:rFonts w:ascii="Times New Roman" w:hAnsi="Times New Roman"/>
          <w:sz w:val="24"/>
          <w:szCs w:val="24"/>
        </w:rPr>
        <w:t xml:space="preserve">В прошлом году  начата работа  по сбору пакета документов на оформление  в муниципальную собственность  скважины в  районе  ул. Весенняя, пробуренной ООО фирма  «Лагуна».   </w:t>
      </w:r>
    </w:p>
    <w:p w:rsidR="009A3D79" w:rsidRPr="00660951" w:rsidRDefault="009A3D79" w:rsidP="00660951">
      <w:pPr>
        <w:pStyle w:val="ListParagraph"/>
        <w:spacing w:after="0"/>
        <w:jc w:val="both"/>
        <w:rPr>
          <w:rFonts w:ascii="Times New Roman" w:hAnsi="Times New Roman"/>
          <w:sz w:val="24"/>
          <w:szCs w:val="24"/>
        </w:rPr>
      </w:pPr>
      <w:r w:rsidRPr="00660951">
        <w:rPr>
          <w:rFonts w:ascii="Times New Roman" w:hAnsi="Times New Roman"/>
          <w:sz w:val="24"/>
          <w:szCs w:val="24"/>
        </w:rPr>
        <w:t>( изготовлен технический паспорт,</w:t>
      </w:r>
    </w:p>
    <w:p w:rsidR="009A3D79" w:rsidRPr="00660951" w:rsidRDefault="009A3D79" w:rsidP="00660951">
      <w:pPr>
        <w:pStyle w:val="ListParagraph"/>
        <w:spacing w:after="0"/>
        <w:jc w:val="both"/>
        <w:rPr>
          <w:rFonts w:ascii="Times New Roman" w:hAnsi="Times New Roman"/>
          <w:sz w:val="24"/>
          <w:szCs w:val="24"/>
        </w:rPr>
      </w:pP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 xml:space="preserve">     На текущий и последующий год  перспектив по развитию  водопроводных сетей практически на сегодняшний день  никаких  нет,  в связи с тем, что нет  проектно- сметной документации на  объекты, в свою очередь  приготовление проекта сдерживается отсутствием  генплана  территории, который находится в разработке.       </w:t>
      </w:r>
    </w:p>
    <w:p w:rsidR="009A3D79" w:rsidRPr="00660951" w:rsidRDefault="009A3D79" w:rsidP="00660951">
      <w:pPr>
        <w:pStyle w:val="ListParagraph"/>
        <w:spacing w:after="0"/>
        <w:ind w:left="0"/>
        <w:jc w:val="both"/>
        <w:rPr>
          <w:rFonts w:ascii="Times New Roman" w:hAnsi="Times New Roman"/>
          <w:sz w:val="24"/>
          <w:szCs w:val="24"/>
        </w:rPr>
      </w:pPr>
    </w:p>
    <w:p w:rsidR="009A3D79" w:rsidRPr="00660951" w:rsidRDefault="009A3D79" w:rsidP="00660951">
      <w:pPr>
        <w:jc w:val="both"/>
        <w:rPr>
          <w:rFonts w:ascii="Times New Roman" w:hAnsi="Times New Roman"/>
          <w:sz w:val="24"/>
          <w:szCs w:val="24"/>
        </w:rPr>
      </w:pPr>
      <w:r w:rsidRPr="00660951">
        <w:rPr>
          <w:rFonts w:ascii="Times New Roman" w:hAnsi="Times New Roman"/>
          <w:sz w:val="24"/>
          <w:szCs w:val="24"/>
        </w:rPr>
        <w:t>Одним из вопросов, поставленных на прошлогоднем собрании, был  вопрос, что  ООО  «Аква  - Вита» отказалась от содержания водозабора. Пока никто от  его содержания не отказывался. Директор Попов Владимир Борисович, ответственный  за сбор  платежей Орешина Татьяна Михайловна.  У руководства  ООО «Аква – Вита» имеются намерения  вывода водозабора из состава ООО  «Аква – Вита», как самостоятельную  единицу, но пока кроме благих намерений  подвижек никаких нет, а проблемы по содержанию водозабора были и остаются, и мы с ними столкнулись уже и текущем году.</w:t>
      </w:r>
    </w:p>
    <w:p w:rsidR="009A3D79" w:rsidRPr="00660951" w:rsidRDefault="009A3D79" w:rsidP="00660951">
      <w:pPr>
        <w:jc w:val="both"/>
        <w:rPr>
          <w:rFonts w:ascii="Times New Roman" w:hAnsi="Times New Roman"/>
          <w:sz w:val="24"/>
          <w:szCs w:val="24"/>
        </w:rPr>
      </w:pPr>
      <w:r w:rsidRPr="00660951">
        <w:rPr>
          <w:rFonts w:ascii="Times New Roman" w:hAnsi="Times New Roman"/>
          <w:sz w:val="24"/>
          <w:szCs w:val="24"/>
        </w:rPr>
        <w:t xml:space="preserve">       Остается нерешенной проблема и не выполняется наказ избирателей по газификации ул. Дачная, ул. Южная, ул. Весенняя, ул. Юбилейная.  На сегодняшний день не установлено взаимодействие с  ОАО «Сызраньгаз» по включению газификации вышеперечисленных улиц  в инвестиционную программу  газоснабжающей организации. Администрацией сельского поселения проводилась и проводиться информационно - разъяснительная работа  среди населения по долевому участию  в строительстве уличных газопроводов и оплате подключения   к ним. Наши жители готовы к этому.  </w:t>
      </w:r>
    </w:p>
    <w:p w:rsidR="009A3D79" w:rsidRPr="00660951" w:rsidRDefault="009A3D79" w:rsidP="00660951">
      <w:pPr>
        <w:jc w:val="both"/>
        <w:rPr>
          <w:rFonts w:ascii="Times New Roman" w:hAnsi="Times New Roman"/>
          <w:sz w:val="24"/>
          <w:szCs w:val="24"/>
        </w:rPr>
      </w:pPr>
      <w:r w:rsidRPr="00660951">
        <w:rPr>
          <w:rFonts w:ascii="Times New Roman" w:hAnsi="Times New Roman"/>
          <w:sz w:val="24"/>
          <w:szCs w:val="24"/>
        </w:rPr>
        <w:t xml:space="preserve"> Администрацией сельского поселения были собраны заявления от жителей домов, не газифицированных улиц, что  они согласны софинансировать работы по газификации своих жилых домов в размере до 50 тыс. рублей.  Из 57 домов -   45 домовладельцев подали заявления и  газификация вышеуказанных домов включены в областную программу по  газификации на 2013 – 2015 г.г., но не 2013 году.</w:t>
      </w:r>
    </w:p>
    <w:p w:rsidR="009A3D79" w:rsidRPr="00660951" w:rsidRDefault="009A3D79" w:rsidP="00660951">
      <w:pPr>
        <w:jc w:val="both"/>
        <w:rPr>
          <w:rFonts w:ascii="Times New Roman" w:hAnsi="Times New Roman"/>
          <w:sz w:val="24"/>
          <w:szCs w:val="24"/>
        </w:rPr>
      </w:pPr>
      <w:r w:rsidRPr="00660951">
        <w:rPr>
          <w:rFonts w:ascii="Times New Roman" w:hAnsi="Times New Roman"/>
          <w:sz w:val="24"/>
          <w:szCs w:val="24"/>
        </w:rPr>
        <w:t xml:space="preserve">     В связи с тем, что не все дома газифицированы, в прошлом году, как и  прежде администрацией  сельского поселения  решались вопросы  по снабжению населения  льготным </w:t>
      </w:r>
      <w:r w:rsidRPr="00660951">
        <w:rPr>
          <w:rFonts w:ascii="Times New Roman" w:hAnsi="Times New Roman"/>
          <w:b/>
          <w:sz w:val="24"/>
          <w:szCs w:val="24"/>
        </w:rPr>
        <w:t xml:space="preserve"> </w:t>
      </w:r>
      <w:r w:rsidRPr="00660951">
        <w:rPr>
          <w:rFonts w:ascii="Times New Roman" w:hAnsi="Times New Roman"/>
          <w:sz w:val="24"/>
          <w:szCs w:val="24"/>
        </w:rPr>
        <w:t xml:space="preserve">топливом. По  имеющейся в администрации сельского поселения  информации все заявки удовлетворены. </w:t>
      </w:r>
    </w:p>
    <w:p w:rsidR="009A3D79" w:rsidRPr="00660951" w:rsidRDefault="009A3D79" w:rsidP="00660951">
      <w:pPr>
        <w:spacing w:after="0"/>
        <w:jc w:val="both"/>
        <w:rPr>
          <w:rFonts w:ascii="Times New Roman" w:hAnsi="Times New Roman"/>
          <w:sz w:val="24"/>
          <w:szCs w:val="24"/>
        </w:rPr>
      </w:pPr>
      <w:r w:rsidRPr="00660951">
        <w:rPr>
          <w:rFonts w:ascii="Times New Roman" w:hAnsi="Times New Roman"/>
          <w:sz w:val="24"/>
          <w:szCs w:val="24"/>
        </w:rPr>
        <w:t xml:space="preserve">       В настоящее время ведется прием  заявок на топливо. На собрании граждан  в прошлом году затрагивались вопросы  о низком напряжении в электросети и плохом уличном освещении. Электроснабжающей  организацией МРСК  «Волги» в 2012 г.   заменены</w:t>
      </w:r>
      <w:r w:rsidRPr="00660951">
        <w:rPr>
          <w:rFonts w:ascii="Times New Roman" w:hAnsi="Times New Roman"/>
          <w:b/>
          <w:sz w:val="24"/>
          <w:szCs w:val="24"/>
        </w:rPr>
        <w:t xml:space="preserve"> </w:t>
      </w:r>
      <w:r w:rsidRPr="00660951">
        <w:rPr>
          <w:rFonts w:ascii="Times New Roman" w:hAnsi="Times New Roman"/>
          <w:sz w:val="24"/>
          <w:szCs w:val="24"/>
        </w:rPr>
        <w:t xml:space="preserve">трансформаторные подстанции на  </w:t>
      </w:r>
    </w:p>
    <w:p w:rsidR="009A3D79" w:rsidRPr="00660951" w:rsidRDefault="009A3D79" w:rsidP="00660951">
      <w:pPr>
        <w:spacing w:after="0"/>
        <w:jc w:val="both"/>
        <w:rPr>
          <w:rFonts w:ascii="Times New Roman" w:hAnsi="Times New Roman"/>
          <w:sz w:val="24"/>
          <w:szCs w:val="24"/>
        </w:rPr>
      </w:pPr>
      <w:r w:rsidRPr="00660951">
        <w:rPr>
          <w:rFonts w:ascii="Times New Roman" w:hAnsi="Times New Roman"/>
          <w:sz w:val="24"/>
          <w:szCs w:val="24"/>
        </w:rPr>
        <w:t xml:space="preserve">ул. Молодогвардейской, ул. Советской, а также 2  подстанции   в пос. Майоровский. За  последнее время    заявлений от жителей  о том, что недостаточное напряжение в электросети в администрацию сельского поселения  не поступало, кроме  одной просьбы   разобраться во  временном  снижении  напряжения, иногда в приделах допустимых норм. (с. Рамено, ул. Лесная) </w:t>
      </w:r>
    </w:p>
    <w:p w:rsidR="009A3D79" w:rsidRPr="00660951" w:rsidRDefault="009A3D79" w:rsidP="00660951">
      <w:pPr>
        <w:spacing w:after="0"/>
        <w:jc w:val="both"/>
        <w:rPr>
          <w:rFonts w:ascii="Times New Roman" w:hAnsi="Times New Roman"/>
          <w:sz w:val="24"/>
          <w:szCs w:val="24"/>
        </w:rPr>
      </w:pPr>
      <w:r w:rsidRPr="00660951">
        <w:rPr>
          <w:rFonts w:ascii="Times New Roman" w:hAnsi="Times New Roman"/>
          <w:sz w:val="24"/>
          <w:szCs w:val="24"/>
        </w:rPr>
        <w:t xml:space="preserve">     Решен вопрос по электроснабжению  д. № 1 по ул. Родниковая.</w:t>
      </w:r>
    </w:p>
    <w:p w:rsidR="009A3D79" w:rsidRPr="00660951" w:rsidRDefault="009A3D79" w:rsidP="00660951">
      <w:pPr>
        <w:jc w:val="both"/>
        <w:rPr>
          <w:rFonts w:ascii="Times New Roman" w:hAnsi="Times New Roman"/>
          <w:sz w:val="24"/>
          <w:szCs w:val="24"/>
        </w:rPr>
      </w:pPr>
      <w:r w:rsidRPr="00660951">
        <w:rPr>
          <w:rFonts w:ascii="Times New Roman" w:hAnsi="Times New Roman"/>
          <w:sz w:val="24"/>
          <w:szCs w:val="24"/>
        </w:rPr>
        <w:t>По уличному освещению  каких либо изменений в лучшую сторону у нас в прошлом году не  произошло. На средства бюджета поселения  содержаться те же 37 светильников, расстояние между светильниками в  среднем более 600м.  Как я уже отмечал на  прошлогоднем собрании, администрацией сельского поселения была   направлена заявка  в МРСК «Волги» на участие в целевой программе по развитию уличного освещения. На сегодняшний день работы вышеуказанной организацией ведутся. Проводиться монтаж  отдельной линии уличного освещения  по каждому исходящему  фидеру от КТП и  до конечной опоры  фидера с  установкой электросчетчиков  и пуско- регулирующей аппаратурой на каждой подстанции, но  не учитывается ответвление эл.линии от фидера.</w:t>
      </w:r>
    </w:p>
    <w:p w:rsidR="009A3D79" w:rsidRPr="00660951" w:rsidRDefault="009A3D79" w:rsidP="00660951">
      <w:pPr>
        <w:jc w:val="both"/>
        <w:rPr>
          <w:rFonts w:ascii="Times New Roman" w:hAnsi="Times New Roman"/>
          <w:sz w:val="24"/>
          <w:szCs w:val="24"/>
        </w:rPr>
      </w:pPr>
      <w:r w:rsidRPr="00660951">
        <w:rPr>
          <w:rFonts w:ascii="Times New Roman" w:hAnsi="Times New Roman"/>
          <w:sz w:val="24"/>
          <w:szCs w:val="24"/>
        </w:rPr>
        <w:t xml:space="preserve">В текущем году администрацией сельского поселения  планируется монтаж  дополнительно 30 светильников  уличного освещения в </w:t>
      </w:r>
    </w:p>
    <w:p w:rsidR="009A3D79" w:rsidRPr="00660951" w:rsidRDefault="009A3D79" w:rsidP="00660951">
      <w:pPr>
        <w:spacing w:after="0"/>
        <w:jc w:val="both"/>
        <w:rPr>
          <w:rFonts w:ascii="Times New Roman" w:hAnsi="Times New Roman"/>
          <w:sz w:val="24"/>
          <w:szCs w:val="24"/>
        </w:rPr>
      </w:pPr>
      <w:r w:rsidRPr="00660951">
        <w:rPr>
          <w:rFonts w:ascii="Times New Roman" w:hAnsi="Times New Roman"/>
          <w:sz w:val="24"/>
          <w:szCs w:val="24"/>
        </w:rPr>
        <w:t xml:space="preserve">с. Рамено и пос. Майоровский на сумму около  60 тыс. руб. Кроме того в  администрацию сельского поселения  от граждан  поступило предложение о возможности кооперировать средства жителей на приобретение светильников. Но даже в таком случае, если светильники будут приобретены и установлены не на бюджетные средства, то финансовое бремя по  их содержанию  и оплате за </w:t>
      </w:r>
    </w:p>
    <w:p w:rsidR="009A3D79" w:rsidRPr="00660951" w:rsidRDefault="009A3D79" w:rsidP="00660951">
      <w:pPr>
        <w:spacing w:after="0"/>
        <w:jc w:val="both"/>
        <w:rPr>
          <w:rFonts w:ascii="Times New Roman" w:hAnsi="Times New Roman"/>
          <w:sz w:val="24"/>
          <w:szCs w:val="24"/>
        </w:rPr>
      </w:pPr>
      <w:r w:rsidRPr="00660951">
        <w:rPr>
          <w:rFonts w:ascii="Times New Roman" w:hAnsi="Times New Roman"/>
          <w:sz w:val="24"/>
          <w:szCs w:val="24"/>
        </w:rPr>
        <w:t xml:space="preserve">эл. энергию  будет чрезмерно высоко и  не соответствовать  финансовым возможностям  администрации сельского поселения и уже сейчас нам необходимо решать вопрос о софинансировании  данного расходного обязательства за счет бюджетов других уровней, в частности бюджета области.       </w:t>
      </w: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 xml:space="preserve">   В прошлом году мы рассчитывали, что органы местного самоуправления, как потребители электроэнергии будут отнесены к категории «Население и   потребители, приравненные  к категории населения», что  привело  бы к снижению затрат на уличное освещение  в 2,5 раза, то есть  позволило бы нам увеличить количество светильников в 2,5 раза. Однако в январе этого  года пришло заключение юридической фирмы по законодательным инициативам, что органы местного самоуправления, оплачивающих потребление электроэнергии на  уличное освещение,  к тарифной группе «Население», в связи с  действующим законодательством не может быть реализовано.   </w:t>
      </w: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 xml:space="preserve">      На собрании граждан в прошлом году был поставлен вопрос  о неудовлетворительном  состоянии дороги по ул. Молодогвардейской, кроме того в  наказах избирателей   записан  ремонт дорог по ул. Клубная и ул. Молодежная. По ул. Молодогвардейская,   как я уже отмечал,  проводились работы по прокладке водопроводной  линии, поэтому в этом году  запланировали  ремонт дороги практически по  всей улице, т.е. от  ул. Кооперативной до ул. Лесной с  щебеночным покрытием. По </w:t>
      </w: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ул. Клубной ремонт проводился в 2010 году, по ул. Молодежной работы планируется провести на будущий год. Кроме этого в текущем году запланирован ремонт дороги по ул. Новостроящаяся – 800 м.  В прошлом году  поздней осенью мы пытались сделать хотя бы въезд на  вышеуказанную  улицу отсыпать околом, но погодные условия не позволили  выполнить работы качественно.</w:t>
      </w: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 xml:space="preserve">   Одним из наказов избирателей, был вопрос о выделении земельного участка для размещения  гражданского кладбища в </w:t>
      </w: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с. Рамено. На сегодняшний день,  проводятся работы по разработке генерального  плана поселения и по предложению администрации сельского поселения земельный участок, для размещения  кладбища,  включается в схему территориального  планирования  поселения. ( в районе лагеря отдыха «Планета дружба»)</w:t>
      </w: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 xml:space="preserve">   По зданию почтового отделения. В настоящее время «Почта России» приобрело здание бывшего магазина ООО «Гермес», оформляются документы по регистрации объекта в собственность и после  проведения ремонта  работники почтового отделения  перейдут в новое помещение. ( все документы согласовываются  с Самарой и Москвой) поэтому длительный срок оформления.  </w:t>
      </w: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Это все вопросы, которые были поставлены жителями на прошлогоднем собрании, нашли отражение в мероприятиях по выполнению наказов избирателей  и переданы на контроль по их выполнению администрации сельского поселения.</w:t>
      </w: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В соответствии со ст. 14    131 Федерального  Закона «Об  общих принципах организации местного самоуправления в Российской Федерации» к вопросам местного значения поселения  относится организация сбора и вывоза бытовых отходов  и мусора. Решение этой проблемы актуально в настоящее время, когда  в соответствии с решением Сызранского районного суда, по иску природоохранной прокуратуры, нам необходимо в срок до 31.06.2013 г. ликвидировать  все несанкционированные   объекты размещения ТБО. За  2012 г. администрацией сельского поселения ликвидированы  такие  объекты  в пос. Майоровский, в с. Рамено в районе  ул. Лесная и  частично в районе ул. Весенняя. В текущем году  администрация сельского поселения намерена  работы по ликвидации  свалок завершить. На эти цели предусмотрено финансирование из районного бюджета  в сумме  200 тыс. рублей  и местного бюджета – 150 тыс. рублей.</w:t>
      </w: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 xml:space="preserve">Для организации сбора и вывоза ТБО  в прошлом году было поставлено 17 контейнерных площадок  на 20 контейнеров, по целевой районной  программе, (и они уже частично завалены бытовыми отходами), но контейнеры мы не устанавливали, до заключения договоров на вывоз ТБО. Однако на сегодняшний день  из 540 хозяйств, не имеющих договоров на вывоз ТБО,  оформили договора  – 192, т.е. менее 50 %.   </w:t>
      </w: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До середины апреля нам необходимо  завершить работу с населением по заключению договоров и установить контейнеры для сбора вывоза ТБО, но договора должны быть заключены с каждым домовладельцем.</w:t>
      </w:r>
    </w:p>
    <w:p w:rsidR="009A3D79" w:rsidRPr="00660951" w:rsidRDefault="009A3D79" w:rsidP="00660951">
      <w:pPr>
        <w:pStyle w:val="ListParagraph"/>
        <w:spacing w:after="0"/>
        <w:ind w:left="0"/>
        <w:jc w:val="both"/>
        <w:rPr>
          <w:rFonts w:ascii="Times New Roman" w:hAnsi="Times New Roman"/>
          <w:sz w:val="24"/>
          <w:szCs w:val="24"/>
        </w:rPr>
      </w:pPr>
      <w:r w:rsidRPr="00660951">
        <w:rPr>
          <w:rFonts w:ascii="Times New Roman" w:hAnsi="Times New Roman"/>
          <w:sz w:val="24"/>
          <w:szCs w:val="24"/>
        </w:rPr>
        <w:t xml:space="preserve">Хотелось бы добавить, что за 2012 год администрацией сельского поселения рассмотрено 163 обращения граждан в т.ч. 139 устных, 24 письменных.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424"/>
      </w:tblGrid>
      <w:tr w:rsidR="009A3D79" w:rsidRPr="00C767B6" w:rsidTr="00660951">
        <w:tc>
          <w:tcPr>
            <w:tcW w:w="7061" w:type="dxa"/>
            <w:gridSpan w:val="2"/>
          </w:tcPr>
          <w:p w:rsidR="009A3D79" w:rsidRPr="00C767B6" w:rsidRDefault="009A3D79" w:rsidP="00660951">
            <w:pPr>
              <w:spacing w:after="0" w:line="240" w:lineRule="auto"/>
              <w:jc w:val="both"/>
              <w:rPr>
                <w:b/>
                <w:sz w:val="24"/>
                <w:szCs w:val="24"/>
              </w:rPr>
            </w:pPr>
            <w:r w:rsidRPr="00C767B6">
              <w:rPr>
                <w:b/>
                <w:sz w:val="24"/>
                <w:szCs w:val="24"/>
              </w:rPr>
              <w:t>2012г.</w:t>
            </w:r>
          </w:p>
        </w:tc>
      </w:tr>
      <w:tr w:rsidR="009A3D79" w:rsidRPr="00C767B6" w:rsidTr="00660951">
        <w:tc>
          <w:tcPr>
            <w:tcW w:w="5637" w:type="dxa"/>
          </w:tcPr>
          <w:p w:rsidR="009A3D79" w:rsidRPr="00C767B6" w:rsidRDefault="009A3D79" w:rsidP="00660951">
            <w:pPr>
              <w:spacing w:after="0" w:line="240" w:lineRule="auto"/>
              <w:jc w:val="both"/>
              <w:rPr>
                <w:sz w:val="24"/>
                <w:szCs w:val="24"/>
              </w:rPr>
            </w:pPr>
            <w:r w:rsidRPr="00C767B6">
              <w:rPr>
                <w:sz w:val="24"/>
                <w:szCs w:val="24"/>
              </w:rPr>
              <w:t>Количество хозяйств</w:t>
            </w:r>
          </w:p>
        </w:tc>
        <w:tc>
          <w:tcPr>
            <w:tcW w:w="1424" w:type="dxa"/>
          </w:tcPr>
          <w:p w:rsidR="009A3D79" w:rsidRPr="00C767B6" w:rsidRDefault="009A3D79" w:rsidP="00660951">
            <w:pPr>
              <w:spacing w:after="0" w:line="240" w:lineRule="auto"/>
              <w:jc w:val="both"/>
              <w:rPr>
                <w:sz w:val="24"/>
                <w:szCs w:val="24"/>
              </w:rPr>
            </w:pPr>
            <w:r w:rsidRPr="00C767B6">
              <w:rPr>
                <w:sz w:val="24"/>
                <w:szCs w:val="24"/>
              </w:rPr>
              <w:t>750</w:t>
            </w:r>
          </w:p>
        </w:tc>
      </w:tr>
      <w:tr w:rsidR="009A3D79" w:rsidRPr="00C767B6" w:rsidTr="00660951">
        <w:tc>
          <w:tcPr>
            <w:tcW w:w="5637" w:type="dxa"/>
          </w:tcPr>
          <w:p w:rsidR="009A3D79" w:rsidRPr="00C767B6" w:rsidRDefault="009A3D79" w:rsidP="00660951">
            <w:pPr>
              <w:spacing w:after="0" w:line="240" w:lineRule="auto"/>
              <w:jc w:val="both"/>
              <w:rPr>
                <w:sz w:val="24"/>
                <w:szCs w:val="24"/>
              </w:rPr>
            </w:pPr>
            <w:r w:rsidRPr="00C767B6">
              <w:rPr>
                <w:sz w:val="24"/>
                <w:szCs w:val="24"/>
              </w:rPr>
              <w:t>Количество населения</w:t>
            </w:r>
          </w:p>
        </w:tc>
        <w:tc>
          <w:tcPr>
            <w:tcW w:w="1424" w:type="dxa"/>
          </w:tcPr>
          <w:p w:rsidR="009A3D79" w:rsidRPr="00C767B6" w:rsidRDefault="009A3D79" w:rsidP="00660951">
            <w:pPr>
              <w:spacing w:after="0" w:line="240" w:lineRule="auto"/>
              <w:jc w:val="both"/>
              <w:rPr>
                <w:sz w:val="24"/>
                <w:szCs w:val="24"/>
              </w:rPr>
            </w:pPr>
            <w:r w:rsidRPr="00C767B6">
              <w:rPr>
                <w:sz w:val="24"/>
                <w:szCs w:val="24"/>
              </w:rPr>
              <w:t>1491</w:t>
            </w:r>
          </w:p>
        </w:tc>
      </w:tr>
      <w:tr w:rsidR="009A3D79" w:rsidRPr="00C767B6" w:rsidTr="00660951">
        <w:tc>
          <w:tcPr>
            <w:tcW w:w="5637" w:type="dxa"/>
          </w:tcPr>
          <w:p w:rsidR="009A3D79" w:rsidRPr="00C767B6" w:rsidRDefault="009A3D79" w:rsidP="00660951">
            <w:pPr>
              <w:spacing w:after="0" w:line="240" w:lineRule="auto"/>
              <w:jc w:val="both"/>
              <w:rPr>
                <w:sz w:val="24"/>
                <w:szCs w:val="24"/>
              </w:rPr>
            </w:pPr>
            <w:r w:rsidRPr="00C767B6">
              <w:rPr>
                <w:sz w:val="24"/>
                <w:szCs w:val="24"/>
              </w:rPr>
              <w:t>Количество домов</w:t>
            </w:r>
          </w:p>
        </w:tc>
        <w:tc>
          <w:tcPr>
            <w:tcW w:w="1424" w:type="dxa"/>
          </w:tcPr>
          <w:p w:rsidR="009A3D79" w:rsidRPr="00C767B6" w:rsidRDefault="009A3D79" w:rsidP="00660951">
            <w:pPr>
              <w:spacing w:after="0" w:line="240" w:lineRule="auto"/>
              <w:jc w:val="both"/>
              <w:rPr>
                <w:sz w:val="24"/>
                <w:szCs w:val="24"/>
              </w:rPr>
            </w:pPr>
            <w:r w:rsidRPr="00C767B6">
              <w:rPr>
                <w:sz w:val="24"/>
                <w:szCs w:val="24"/>
              </w:rPr>
              <w:t>697</w:t>
            </w:r>
          </w:p>
        </w:tc>
      </w:tr>
    </w:tbl>
    <w:p w:rsidR="009A3D79" w:rsidRPr="00660951" w:rsidRDefault="009A3D79" w:rsidP="00660951">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424"/>
      </w:tblGrid>
      <w:tr w:rsidR="009A3D79" w:rsidRPr="00C767B6" w:rsidTr="00660951">
        <w:tc>
          <w:tcPr>
            <w:tcW w:w="5637" w:type="dxa"/>
          </w:tcPr>
          <w:p w:rsidR="009A3D79" w:rsidRPr="00C767B6" w:rsidRDefault="009A3D79" w:rsidP="00660951">
            <w:pPr>
              <w:spacing w:after="0" w:line="240" w:lineRule="auto"/>
              <w:jc w:val="both"/>
              <w:rPr>
                <w:sz w:val="24"/>
                <w:szCs w:val="24"/>
              </w:rPr>
            </w:pPr>
            <w:r w:rsidRPr="00C767B6">
              <w:rPr>
                <w:sz w:val="24"/>
                <w:szCs w:val="24"/>
              </w:rPr>
              <w:t>Количество нотариальных действий</w:t>
            </w:r>
          </w:p>
        </w:tc>
        <w:tc>
          <w:tcPr>
            <w:tcW w:w="1424" w:type="dxa"/>
          </w:tcPr>
          <w:p w:rsidR="009A3D79" w:rsidRPr="00C767B6" w:rsidRDefault="009A3D79" w:rsidP="00660951">
            <w:pPr>
              <w:spacing w:after="0" w:line="240" w:lineRule="auto"/>
              <w:jc w:val="both"/>
              <w:rPr>
                <w:sz w:val="24"/>
                <w:szCs w:val="24"/>
              </w:rPr>
            </w:pPr>
            <w:r w:rsidRPr="00C767B6">
              <w:rPr>
                <w:sz w:val="24"/>
                <w:szCs w:val="24"/>
              </w:rPr>
              <w:t>72</w:t>
            </w:r>
          </w:p>
        </w:tc>
      </w:tr>
      <w:tr w:rsidR="009A3D79" w:rsidRPr="00C767B6" w:rsidTr="00660951">
        <w:tc>
          <w:tcPr>
            <w:tcW w:w="5637" w:type="dxa"/>
          </w:tcPr>
          <w:p w:rsidR="009A3D79" w:rsidRPr="00C767B6" w:rsidRDefault="009A3D79" w:rsidP="00660951">
            <w:pPr>
              <w:spacing w:after="0" w:line="240" w:lineRule="auto"/>
              <w:jc w:val="both"/>
              <w:rPr>
                <w:sz w:val="24"/>
                <w:szCs w:val="24"/>
              </w:rPr>
            </w:pPr>
            <w:r w:rsidRPr="00C767B6">
              <w:rPr>
                <w:sz w:val="24"/>
                <w:szCs w:val="24"/>
              </w:rPr>
              <w:t>Количество письменных обращений</w:t>
            </w:r>
          </w:p>
        </w:tc>
        <w:tc>
          <w:tcPr>
            <w:tcW w:w="1424" w:type="dxa"/>
          </w:tcPr>
          <w:p w:rsidR="009A3D79" w:rsidRPr="00C767B6" w:rsidRDefault="009A3D79" w:rsidP="00660951">
            <w:pPr>
              <w:spacing w:after="0" w:line="240" w:lineRule="auto"/>
              <w:jc w:val="both"/>
              <w:rPr>
                <w:sz w:val="24"/>
                <w:szCs w:val="24"/>
              </w:rPr>
            </w:pPr>
            <w:r w:rsidRPr="00C767B6">
              <w:rPr>
                <w:sz w:val="24"/>
                <w:szCs w:val="24"/>
              </w:rPr>
              <w:t>24</w:t>
            </w:r>
          </w:p>
        </w:tc>
      </w:tr>
      <w:tr w:rsidR="009A3D79" w:rsidRPr="00C767B6" w:rsidTr="00660951">
        <w:tc>
          <w:tcPr>
            <w:tcW w:w="5637" w:type="dxa"/>
          </w:tcPr>
          <w:p w:rsidR="009A3D79" w:rsidRPr="00C767B6" w:rsidRDefault="009A3D79" w:rsidP="00660951">
            <w:pPr>
              <w:spacing w:after="0" w:line="240" w:lineRule="auto"/>
              <w:jc w:val="both"/>
              <w:rPr>
                <w:sz w:val="24"/>
                <w:szCs w:val="24"/>
              </w:rPr>
            </w:pPr>
            <w:r w:rsidRPr="00C767B6">
              <w:rPr>
                <w:sz w:val="24"/>
                <w:szCs w:val="24"/>
              </w:rPr>
              <w:t>Количество устных обращений</w:t>
            </w:r>
          </w:p>
        </w:tc>
        <w:tc>
          <w:tcPr>
            <w:tcW w:w="1424" w:type="dxa"/>
          </w:tcPr>
          <w:p w:rsidR="009A3D79" w:rsidRPr="00C767B6" w:rsidRDefault="009A3D79" w:rsidP="00660951">
            <w:pPr>
              <w:spacing w:after="0" w:line="240" w:lineRule="auto"/>
              <w:jc w:val="both"/>
              <w:rPr>
                <w:sz w:val="24"/>
                <w:szCs w:val="24"/>
              </w:rPr>
            </w:pPr>
            <w:r w:rsidRPr="00C767B6">
              <w:rPr>
                <w:sz w:val="24"/>
                <w:szCs w:val="24"/>
              </w:rPr>
              <w:t>139</w:t>
            </w:r>
          </w:p>
        </w:tc>
      </w:tr>
      <w:tr w:rsidR="009A3D79" w:rsidRPr="00C767B6" w:rsidTr="00660951">
        <w:tc>
          <w:tcPr>
            <w:tcW w:w="5637" w:type="dxa"/>
          </w:tcPr>
          <w:p w:rsidR="009A3D79" w:rsidRPr="00C767B6" w:rsidRDefault="009A3D79" w:rsidP="00660951">
            <w:pPr>
              <w:spacing w:after="0" w:line="240" w:lineRule="auto"/>
              <w:jc w:val="both"/>
              <w:rPr>
                <w:sz w:val="24"/>
                <w:szCs w:val="24"/>
              </w:rPr>
            </w:pPr>
            <w:r w:rsidRPr="00C767B6">
              <w:rPr>
                <w:sz w:val="24"/>
                <w:szCs w:val="24"/>
              </w:rPr>
              <w:t>Количество принятых решений Собраний представителей с.п. Рамено</w:t>
            </w:r>
          </w:p>
        </w:tc>
        <w:tc>
          <w:tcPr>
            <w:tcW w:w="1424" w:type="dxa"/>
          </w:tcPr>
          <w:p w:rsidR="009A3D79" w:rsidRPr="00C767B6" w:rsidRDefault="009A3D79" w:rsidP="00660951">
            <w:pPr>
              <w:spacing w:after="0" w:line="240" w:lineRule="auto"/>
              <w:jc w:val="both"/>
              <w:rPr>
                <w:sz w:val="24"/>
                <w:szCs w:val="24"/>
              </w:rPr>
            </w:pPr>
            <w:r w:rsidRPr="00C767B6">
              <w:rPr>
                <w:sz w:val="24"/>
                <w:szCs w:val="24"/>
              </w:rPr>
              <w:t>32</w:t>
            </w:r>
          </w:p>
        </w:tc>
      </w:tr>
      <w:tr w:rsidR="009A3D79" w:rsidRPr="00C767B6" w:rsidTr="00660951">
        <w:tc>
          <w:tcPr>
            <w:tcW w:w="5637" w:type="dxa"/>
          </w:tcPr>
          <w:p w:rsidR="009A3D79" w:rsidRPr="00C767B6" w:rsidRDefault="009A3D79" w:rsidP="00660951">
            <w:pPr>
              <w:spacing w:after="0" w:line="240" w:lineRule="auto"/>
              <w:jc w:val="both"/>
              <w:rPr>
                <w:sz w:val="24"/>
                <w:szCs w:val="24"/>
              </w:rPr>
            </w:pPr>
            <w:r w:rsidRPr="00C767B6">
              <w:rPr>
                <w:sz w:val="24"/>
                <w:szCs w:val="24"/>
              </w:rPr>
              <w:t>Количество принятых постановлений</w:t>
            </w:r>
          </w:p>
        </w:tc>
        <w:tc>
          <w:tcPr>
            <w:tcW w:w="1424" w:type="dxa"/>
          </w:tcPr>
          <w:p w:rsidR="009A3D79" w:rsidRPr="00C767B6" w:rsidRDefault="009A3D79" w:rsidP="00660951">
            <w:pPr>
              <w:spacing w:after="0" w:line="240" w:lineRule="auto"/>
              <w:jc w:val="both"/>
              <w:rPr>
                <w:sz w:val="24"/>
                <w:szCs w:val="24"/>
              </w:rPr>
            </w:pPr>
            <w:r w:rsidRPr="00C767B6">
              <w:rPr>
                <w:sz w:val="24"/>
                <w:szCs w:val="24"/>
              </w:rPr>
              <w:t>141</w:t>
            </w:r>
          </w:p>
        </w:tc>
      </w:tr>
      <w:tr w:rsidR="009A3D79" w:rsidRPr="00C767B6" w:rsidTr="00660951">
        <w:tc>
          <w:tcPr>
            <w:tcW w:w="5637" w:type="dxa"/>
          </w:tcPr>
          <w:p w:rsidR="009A3D79" w:rsidRPr="00C767B6" w:rsidRDefault="009A3D79" w:rsidP="00660951">
            <w:pPr>
              <w:spacing w:after="0" w:line="240" w:lineRule="auto"/>
              <w:jc w:val="both"/>
              <w:rPr>
                <w:sz w:val="24"/>
                <w:szCs w:val="24"/>
              </w:rPr>
            </w:pPr>
            <w:r w:rsidRPr="00C767B6">
              <w:rPr>
                <w:sz w:val="24"/>
                <w:szCs w:val="24"/>
              </w:rPr>
              <w:t>Количество принятых распоряжений</w:t>
            </w:r>
          </w:p>
        </w:tc>
        <w:tc>
          <w:tcPr>
            <w:tcW w:w="1424" w:type="dxa"/>
          </w:tcPr>
          <w:p w:rsidR="009A3D79" w:rsidRPr="00C767B6" w:rsidRDefault="009A3D79" w:rsidP="00660951">
            <w:pPr>
              <w:spacing w:after="0" w:line="240" w:lineRule="auto"/>
              <w:jc w:val="both"/>
              <w:rPr>
                <w:sz w:val="24"/>
                <w:szCs w:val="24"/>
              </w:rPr>
            </w:pPr>
            <w:r w:rsidRPr="00C767B6">
              <w:rPr>
                <w:sz w:val="24"/>
                <w:szCs w:val="24"/>
              </w:rPr>
              <w:t>32</w:t>
            </w:r>
          </w:p>
        </w:tc>
      </w:tr>
      <w:tr w:rsidR="009A3D79" w:rsidRPr="00C767B6" w:rsidTr="00660951">
        <w:tc>
          <w:tcPr>
            <w:tcW w:w="5637" w:type="dxa"/>
          </w:tcPr>
          <w:p w:rsidR="009A3D79" w:rsidRPr="00C767B6" w:rsidRDefault="009A3D79" w:rsidP="00660951">
            <w:pPr>
              <w:spacing w:after="0" w:line="240" w:lineRule="auto"/>
              <w:jc w:val="both"/>
              <w:rPr>
                <w:sz w:val="24"/>
                <w:szCs w:val="24"/>
              </w:rPr>
            </w:pPr>
            <w:r w:rsidRPr="00C767B6">
              <w:rPr>
                <w:sz w:val="24"/>
                <w:szCs w:val="24"/>
              </w:rPr>
              <w:t>Количество распоряжений  по  л. с.</w:t>
            </w:r>
          </w:p>
        </w:tc>
        <w:tc>
          <w:tcPr>
            <w:tcW w:w="1424" w:type="dxa"/>
          </w:tcPr>
          <w:p w:rsidR="009A3D79" w:rsidRPr="00C767B6" w:rsidRDefault="009A3D79" w:rsidP="00660951">
            <w:pPr>
              <w:spacing w:after="0" w:line="240" w:lineRule="auto"/>
              <w:jc w:val="both"/>
              <w:rPr>
                <w:sz w:val="24"/>
                <w:szCs w:val="24"/>
              </w:rPr>
            </w:pPr>
            <w:r w:rsidRPr="00C767B6">
              <w:rPr>
                <w:sz w:val="24"/>
                <w:szCs w:val="24"/>
              </w:rPr>
              <w:t>22</w:t>
            </w:r>
          </w:p>
        </w:tc>
      </w:tr>
    </w:tbl>
    <w:p w:rsidR="009A3D79" w:rsidRPr="00660951" w:rsidRDefault="009A3D79" w:rsidP="00660951">
      <w:pPr>
        <w:spacing w:after="0" w:line="240" w:lineRule="auto"/>
        <w:jc w:val="both"/>
        <w:rPr>
          <w:sz w:val="24"/>
          <w:szCs w:val="24"/>
        </w:rPr>
      </w:pPr>
      <w:r w:rsidRPr="00660951">
        <w:rPr>
          <w:sz w:val="24"/>
          <w:szCs w:val="24"/>
        </w:rPr>
        <w:t xml:space="preserve">  В 2012году в администрацию  сельского поселения Рамено поступило163 обращений граждан- 24 письменных   и 139 устных. </w:t>
      </w:r>
    </w:p>
    <w:p w:rsidR="009A3D79" w:rsidRPr="00660951" w:rsidRDefault="009A3D79" w:rsidP="00660951">
      <w:pPr>
        <w:spacing w:after="0" w:line="240" w:lineRule="auto"/>
        <w:jc w:val="both"/>
        <w:rPr>
          <w:sz w:val="24"/>
          <w:szCs w:val="24"/>
        </w:rPr>
      </w:pPr>
      <w:r w:rsidRPr="00660951">
        <w:rPr>
          <w:sz w:val="24"/>
          <w:szCs w:val="24"/>
        </w:rPr>
        <w:t xml:space="preserve"> Самые социально значимые обращения граждан, по созданию благоприятной среды для жизнедеятельности населения – это включает:</w:t>
      </w:r>
    </w:p>
    <w:p w:rsidR="009A3D79" w:rsidRPr="00660951" w:rsidRDefault="009A3D79" w:rsidP="00660951">
      <w:pPr>
        <w:jc w:val="both"/>
        <w:rPr>
          <w:rFonts w:ascii="Times New Roman" w:hAnsi="Times New Roman"/>
          <w:sz w:val="24"/>
          <w:szCs w:val="24"/>
        </w:rPr>
      </w:pPr>
      <w:r w:rsidRPr="00660951">
        <w:rPr>
          <w:rFonts w:ascii="Times New Roman" w:hAnsi="Times New Roman"/>
          <w:sz w:val="24"/>
          <w:szCs w:val="24"/>
        </w:rPr>
        <w:t>1.</w:t>
      </w:r>
      <w:r w:rsidRPr="00660951">
        <w:rPr>
          <w:rFonts w:ascii="Times New Roman" w:hAnsi="Times New Roman"/>
          <w:b/>
          <w:sz w:val="24"/>
          <w:szCs w:val="24"/>
          <w:u w:val="single"/>
        </w:rPr>
        <w:t>ремонт дорог</w:t>
      </w:r>
      <w:r w:rsidRPr="00660951">
        <w:rPr>
          <w:rFonts w:ascii="Times New Roman" w:hAnsi="Times New Roman"/>
          <w:b/>
          <w:sz w:val="24"/>
          <w:szCs w:val="24"/>
        </w:rPr>
        <w:t xml:space="preserve"> населенных пунктов сельского поселения</w:t>
      </w:r>
      <w:r w:rsidRPr="00660951">
        <w:rPr>
          <w:rFonts w:ascii="Times New Roman" w:hAnsi="Times New Roman"/>
          <w:sz w:val="24"/>
          <w:szCs w:val="24"/>
        </w:rPr>
        <w:t>- (10 устных)обращений граждан (ул.Школьная,ул.Молодогвардейская,Новостроящаяся,Весенняя,Специалистов,Механизаторов,Солнечная )</w:t>
      </w:r>
    </w:p>
    <w:p w:rsidR="009A3D79" w:rsidRPr="00660951" w:rsidRDefault="009A3D79" w:rsidP="00660951">
      <w:pPr>
        <w:spacing w:after="0" w:line="240" w:lineRule="auto"/>
        <w:jc w:val="both"/>
        <w:rPr>
          <w:sz w:val="24"/>
          <w:szCs w:val="24"/>
        </w:rPr>
      </w:pPr>
      <w:r w:rsidRPr="00660951">
        <w:rPr>
          <w:b/>
          <w:sz w:val="24"/>
          <w:szCs w:val="24"/>
        </w:rPr>
        <w:t xml:space="preserve"> </w:t>
      </w:r>
    </w:p>
    <w:p w:rsidR="009A3D79" w:rsidRPr="00660951" w:rsidRDefault="009A3D79" w:rsidP="00660951">
      <w:pPr>
        <w:spacing w:after="0" w:line="240" w:lineRule="auto"/>
        <w:jc w:val="both"/>
        <w:rPr>
          <w:sz w:val="24"/>
          <w:szCs w:val="24"/>
        </w:rPr>
      </w:pPr>
      <w:r w:rsidRPr="00660951">
        <w:rPr>
          <w:sz w:val="24"/>
          <w:szCs w:val="24"/>
        </w:rPr>
        <w:t>3.</w:t>
      </w:r>
      <w:r w:rsidRPr="00660951">
        <w:rPr>
          <w:b/>
          <w:sz w:val="24"/>
          <w:szCs w:val="24"/>
        </w:rPr>
        <w:t xml:space="preserve">по </w:t>
      </w:r>
      <w:r w:rsidRPr="00660951">
        <w:rPr>
          <w:b/>
          <w:sz w:val="24"/>
          <w:szCs w:val="24"/>
          <w:u w:val="single"/>
        </w:rPr>
        <w:t>вопросам  уличного освещения</w:t>
      </w:r>
      <w:r w:rsidRPr="00660951">
        <w:rPr>
          <w:b/>
          <w:sz w:val="24"/>
          <w:szCs w:val="24"/>
        </w:rPr>
        <w:t xml:space="preserve">  территории</w:t>
      </w:r>
      <w:r w:rsidRPr="00660951">
        <w:rPr>
          <w:sz w:val="24"/>
          <w:szCs w:val="24"/>
        </w:rPr>
        <w:t xml:space="preserve">   населенных пунктов (17 обращений) даны   разъяснения   о лимите на электроэнергию; </w:t>
      </w:r>
    </w:p>
    <w:p w:rsidR="009A3D79" w:rsidRPr="00660951" w:rsidRDefault="009A3D79" w:rsidP="00660951">
      <w:pPr>
        <w:spacing w:after="0" w:line="240" w:lineRule="auto"/>
        <w:jc w:val="both"/>
        <w:rPr>
          <w:sz w:val="24"/>
          <w:szCs w:val="24"/>
        </w:rPr>
      </w:pPr>
      <w:r w:rsidRPr="00660951">
        <w:rPr>
          <w:sz w:val="24"/>
          <w:szCs w:val="24"/>
        </w:rPr>
        <w:t xml:space="preserve"> 4.все обращения </w:t>
      </w:r>
      <w:r w:rsidRPr="00660951">
        <w:rPr>
          <w:b/>
          <w:sz w:val="24"/>
          <w:szCs w:val="24"/>
          <w:u w:val="single"/>
        </w:rPr>
        <w:t>касающиеся  оформления   пособий</w:t>
      </w:r>
      <w:r w:rsidRPr="00660951">
        <w:rPr>
          <w:b/>
          <w:sz w:val="24"/>
          <w:szCs w:val="24"/>
        </w:rPr>
        <w:t>,</w:t>
      </w:r>
      <w:r w:rsidRPr="00660951">
        <w:rPr>
          <w:sz w:val="24"/>
          <w:szCs w:val="24"/>
        </w:rPr>
        <w:t xml:space="preserve">        граждан пользующихся правом  получения  пособий ,связи  с принятием  Программы социальной поддержки населения  были удовлетворены;</w:t>
      </w:r>
    </w:p>
    <w:p w:rsidR="009A3D79" w:rsidRPr="00660951" w:rsidRDefault="009A3D79" w:rsidP="00660951">
      <w:pPr>
        <w:spacing w:after="0" w:line="240" w:lineRule="auto"/>
        <w:jc w:val="both"/>
        <w:rPr>
          <w:sz w:val="24"/>
          <w:szCs w:val="24"/>
        </w:rPr>
      </w:pPr>
      <w:r w:rsidRPr="00660951">
        <w:rPr>
          <w:sz w:val="24"/>
          <w:szCs w:val="24"/>
        </w:rPr>
        <w:t xml:space="preserve">  5.обращения  </w:t>
      </w:r>
      <w:r w:rsidRPr="00660951">
        <w:rPr>
          <w:b/>
          <w:sz w:val="24"/>
          <w:szCs w:val="24"/>
        </w:rPr>
        <w:t xml:space="preserve">граждан, </w:t>
      </w:r>
      <w:r w:rsidRPr="00660951">
        <w:rPr>
          <w:b/>
          <w:sz w:val="24"/>
          <w:szCs w:val="24"/>
          <w:u w:val="single"/>
        </w:rPr>
        <w:t>ведущих личное подсобное хозяйство</w:t>
      </w:r>
      <w:r w:rsidRPr="00660951">
        <w:rPr>
          <w:b/>
          <w:sz w:val="24"/>
          <w:szCs w:val="24"/>
        </w:rPr>
        <w:t>,</w:t>
      </w:r>
      <w:r w:rsidRPr="00660951">
        <w:rPr>
          <w:sz w:val="24"/>
          <w:szCs w:val="24"/>
        </w:rPr>
        <w:t xml:space="preserve"> связанные  с получением субсидий  на содержание  КРС  и на закупку кормов для содержания маточного поголовья   (8 обращений  на 13  КРС)  все выплаты оформлены и выплачены  гражданам на общую сумму 17 000руб. </w:t>
      </w:r>
    </w:p>
    <w:p w:rsidR="009A3D79" w:rsidRPr="00660951" w:rsidRDefault="009A3D79" w:rsidP="00660951">
      <w:pPr>
        <w:spacing w:after="0" w:line="240" w:lineRule="auto"/>
        <w:jc w:val="both"/>
        <w:rPr>
          <w:sz w:val="24"/>
          <w:szCs w:val="24"/>
        </w:rPr>
      </w:pPr>
      <w:r w:rsidRPr="00660951">
        <w:rPr>
          <w:sz w:val="24"/>
          <w:szCs w:val="24"/>
        </w:rPr>
        <w:t xml:space="preserve">6.  обращения </w:t>
      </w:r>
      <w:r w:rsidRPr="00660951">
        <w:rPr>
          <w:sz w:val="24"/>
          <w:szCs w:val="24"/>
          <w:u w:val="single"/>
        </w:rPr>
        <w:t>г</w:t>
      </w:r>
      <w:r w:rsidRPr="00660951">
        <w:rPr>
          <w:b/>
          <w:sz w:val="24"/>
          <w:szCs w:val="24"/>
          <w:u w:val="single"/>
        </w:rPr>
        <w:t>раждан по вопросам водоснабжения</w:t>
      </w:r>
      <w:r w:rsidRPr="00660951">
        <w:rPr>
          <w:b/>
          <w:sz w:val="24"/>
          <w:szCs w:val="24"/>
        </w:rPr>
        <w:t xml:space="preserve">   </w:t>
      </w:r>
      <w:r w:rsidRPr="00660951">
        <w:rPr>
          <w:sz w:val="24"/>
          <w:szCs w:val="24"/>
        </w:rPr>
        <w:t xml:space="preserve">- (25устных обращений) в связи с тем, что водопровод и водоисточники, расположенные на  территории сельского поселения Рамено, на балансе у администрации сельского поселения  не состоят, затрудняется решение вопроса с ремонтом водопровода; </w:t>
      </w:r>
    </w:p>
    <w:p w:rsidR="009A3D79" w:rsidRPr="00660951" w:rsidRDefault="009A3D79" w:rsidP="00660951">
      <w:pPr>
        <w:spacing w:after="0" w:line="240" w:lineRule="auto"/>
        <w:jc w:val="both"/>
        <w:rPr>
          <w:sz w:val="24"/>
          <w:szCs w:val="24"/>
        </w:rPr>
      </w:pPr>
      <w:r w:rsidRPr="00660951">
        <w:rPr>
          <w:sz w:val="24"/>
          <w:szCs w:val="24"/>
        </w:rPr>
        <w:t xml:space="preserve">7.обращения граждан    </w:t>
      </w:r>
      <w:r w:rsidRPr="00660951">
        <w:rPr>
          <w:b/>
          <w:sz w:val="24"/>
          <w:szCs w:val="24"/>
          <w:u w:val="single"/>
        </w:rPr>
        <w:t>по благоустройству и санитарному</w:t>
      </w:r>
      <w:r w:rsidRPr="00660951">
        <w:rPr>
          <w:b/>
          <w:sz w:val="24"/>
          <w:szCs w:val="24"/>
        </w:rPr>
        <w:t xml:space="preserve"> состоянию</w:t>
      </w:r>
      <w:r w:rsidRPr="00660951">
        <w:rPr>
          <w:sz w:val="24"/>
          <w:szCs w:val="24"/>
        </w:rPr>
        <w:t xml:space="preserve">   населенных пунктов  сельского  поселения Рамено(8чел)-решены положительно</w:t>
      </w:r>
    </w:p>
    <w:p w:rsidR="009A3D79" w:rsidRPr="00660951" w:rsidRDefault="009A3D79" w:rsidP="00660951">
      <w:pPr>
        <w:spacing w:after="0" w:line="240" w:lineRule="auto"/>
        <w:jc w:val="both"/>
        <w:rPr>
          <w:b/>
          <w:sz w:val="24"/>
          <w:szCs w:val="24"/>
          <w:u w:val="single"/>
        </w:rPr>
      </w:pPr>
      <w:r w:rsidRPr="00660951">
        <w:rPr>
          <w:b/>
          <w:sz w:val="24"/>
          <w:szCs w:val="24"/>
          <w:u w:val="single"/>
        </w:rPr>
        <w:t>Письменные обращения граждан-24 обращений</w:t>
      </w:r>
    </w:p>
    <w:p w:rsidR="009A3D79" w:rsidRPr="00660951" w:rsidRDefault="009A3D79" w:rsidP="00660951">
      <w:pPr>
        <w:spacing w:after="0" w:line="240" w:lineRule="auto"/>
        <w:jc w:val="both"/>
        <w:rPr>
          <w:sz w:val="24"/>
          <w:szCs w:val="24"/>
        </w:rPr>
      </w:pPr>
      <w:r w:rsidRPr="00660951">
        <w:rPr>
          <w:sz w:val="24"/>
          <w:szCs w:val="24"/>
        </w:rPr>
        <w:t>1-обращения по вопросу  установления границ земельного участка -7(  Ермаков ,Ильичев, Овчинников, Моисеев ) переданы в отдел   земельного контроля;</w:t>
      </w:r>
    </w:p>
    <w:p w:rsidR="009A3D79" w:rsidRPr="00660951" w:rsidRDefault="009A3D79" w:rsidP="00660951">
      <w:pPr>
        <w:spacing w:after="0" w:line="240" w:lineRule="auto"/>
        <w:jc w:val="both"/>
        <w:rPr>
          <w:sz w:val="24"/>
          <w:szCs w:val="24"/>
        </w:rPr>
      </w:pPr>
      <w:r w:rsidRPr="00660951">
        <w:rPr>
          <w:sz w:val="24"/>
          <w:szCs w:val="24"/>
        </w:rPr>
        <w:t>2.-вопрос по водоснабжению  -5 обр.–решен с гражданами положительно;</w:t>
      </w:r>
    </w:p>
    <w:p w:rsidR="009A3D79" w:rsidRPr="00660951" w:rsidRDefault="009A3D79" w:rsidP="00660951">
      <w:pPr>
        <w:spacing w:after="0" w:line="240" w:lineRule="auto"/>
        <w:jc w:val="both"/>
        <w:rPr>
          <w:sz w:val="24"/>
          <w:szCs w:val="24"/>
        </w:rPr>
      </w:pPr>
      <w:r w:rsidRPr="00660951">
        <w:rPr>
          <w:sz w:val="24"/>
          <w:szCs w:val="24"/>
        </w:rPr>
        <w:t xml:space="preserve">3.-о выделении адресной помощи - 1 обр.       </w:t>
      </w:r>
    </w:p>
    <w:p w:rsidR="009A3D79" w:rsidRPr="00660951" w:rsidRDefault="009A3D79" w:rsidP="00660951">
      <w:pPr>
        <w:spacing w:after="0" w:line="240" w:lineRule="auto"/>
        <w:ind w:left="360"/>
        <w:jc w:val="both"/>
        <w:rPr>
          <w:sz w:val="24"/>
          <w:szCs w:val="24"/>
        </w:rPr>
      </w:pPr>
      <w:r w:rsidRPr="00660951">
        <w:rPr>
          <w:sz w:val="24"/>
          <w:szCs w:val="24"/>
        </w:rPr>
        <w:t xml:space="preserve">вопросы решены положительно </w:t>
      </w:r>
    </w:p>
    <w:p w:rsidR="009A3D79" w:rsidRPr="00660951" w:rsidRDefault="009A3D79" w:rsidP="00660951">
      <w:pPr>
        <w:spacing w:after="0" w:line="240" w:lineRule="auto"/>
        <w:jc w:val="both"/>
        <w:rPr>
          <w:sz w:val="24"/>
          <w:szCs w:val="24"/>
        </w:rPr>
      </w:pPr>
      <w:r w:rsidRPr="00660951">
        <w:rPr>
          <w:sz w:val="24"/>
          <w:szCs w:val="24"/>
        </w:rPr>
        <w:t>4.-улучшение жилищных условий   -3обр.</w:t>
      </w:r>
    </w:p>
    <w:p w:rsidR="009A3D79" w:rsidRPr="00660951" w:rsidRDefault="009A3D79" w:rsidP="00660951">
      <w:pPr>
        <w:spacing w:after="0" w:line="240" w:lineRule="auto"/>
        <w:jc w:val="both"/>
        <w:rPr>
          <w:sz w:val="24"/>
          <w:szCs w:val="24"/>
        </w:rPr>
      </w:pPr>
      <w:r w:rsidRPr="00660951">
        <w:rPr>
          <w:sz w:val="24"/>
          <w:szCs w:val="24"/>
        </w:rPr>
        <w:t>5.- вопросы газификации   -  3 обр.</w:t>
      </w:r>
    </w:p>
    <w:p w:rsidR="009A3D79" w:rsidRPr="00660951" w:rsidRDefault="009A3D79" w:rsidP="00660951">
      <w:pPr>
        <w:spacing w:after="0" w:line="240" w:lineRule="auto"/>
        <w:jc w:val="both"/>
        <w:rPr>
          <w:sz w:val="24"/>
          <w:szCs w:val="24"/>
        </w:rPr>
      </w:pPr>
      <w:r w:rsidRPr="00660951">
        <w:rPr>
          <w:sz w:val="24"/>
          <w:szCs w:val="24"/>
        </w:rPr>
        <w:t>6.-освещение улиц   -3обр.</w:t>
      </w:r>
    </w:p>
    <w:p w:rsidR="009A3D79" w:rsidRPr="00660951" w:rsidRDefault="009A3D79" w:rsidP="00660951">
      <w:pPr>
        <w:spacing w:after="0" w:line="240" w:lineRule="auto"/>
        <w:jc w:val="both"/>
        <w:rPr>
          <w:sz w:val="24"/>
          <w:szCs w:val="24"/>
        </w:rPr>
      </w:pPr>
      <w:r w:rsidRPr="00660951">
        <w:rPr>
          <w:sz w:val="24"/>
          <w:szCs w:val="24"/>
        </w:rPr>
        <w:t>7.-по вопросам благоустройства  -3чел.</w:t>
      </w:r>
    </w:p>
    <w:p w:rsidR="009A3D79" w:rsidRPr="00660951" w:rsidRDefault="009A3D79" w:rsidP="00660951">
      <w:pPr>
        <w:spacing w:after="0" w:line="240" w:lineRule="auto"/>
        <w:jc w:val="both"/>
        <w:rPr>
          <w:sz w:val="24"/>
          <w:szCs w:val="24"/>
        </w:rPr>
      </w:pPr>
      <w:r w:rsidRPr="00660951">
        <w:rPr>
          <w:b/>
          <w:sz w:val="24"/>
          <w:szCs w:val="24"/>
          <w:u w:val="single"/>
        </w:rPr>
        <w:t>На территории с.п. проживают  27 труженика тыла</w:t>
      </w:r>
      <w:r w:rsidRPr="00660951">
        <w:rPr>
          <w:sz w:val="24"/>
          <w:szCs w:val="24"/>
          <w:u w:val="single"/>
        </w:rPr>
        <w:t xml:space="preserve"> ,</w:t>
      </w:r>
      <w:r w:rsidRPr="00660951">
        <w:rPr>
          <w:sz w:val="24"/>
          <w:szCs w:val="24"/>
        </w:rPr>
        <w:t xml:space="preserve">  всем  им которых  оказана  материальная помощь в виде ремонтных работ жилого дома,(ремонт крыш, ремонт завалинок, замена окон, покраска и оклейка комнат),</w:t>
      </w:r>
    </w:p>
    <w:p w:rsidR="009A3D79" w:rsidRPr="00660951" w:rsidRDefault="009A3D79" w:rsidP="00660951">
      <w:pPr>
        <w:spacing w:after="0" w:line="240" w:lineRule="auto"/>
        <w:jc w:val="both"/>
        <w:rPr>
          <w:sz w:val="24"/>
          <w:szCs w:val="24"/>
        </w:rPr>
      </w:pPr>
      <w:r w:rsidRPr="00660951">
        <w:rPr>
          <w:sz w:val="24"/>
          <w:szCs w:val="24"/>
        </w:rPr>
        <w:t xml:space="preserve">- 5     вдов  умерших участников ВОВ  ,по Указу Президента Российской Федерации «об обеспечении жильём  ветеранов  и участников ВОВ», обеспечены  жильём </w:t>
      </w:r>
    </w:p>
    <w:p w:rsidR="009A3D79" w:rsidRPr="00660951" w:rsidRDefault="009A3D79" w:rsidP="00660951">
      <w:pPr>
        <w:spacing w:after="0" w:line="240" w:lineRule="auto"/>
        <w:jc w:val="both"/>
        <w:rPr>
          <w:sz w:val="24"/>
          <w:szCs w:val="24"/>
        </w:rPr>
      </w:pPr>
      <w:r w:rsidRPr="00660951">
        <w:rPr>
          <w:sz w:val="24"/>
          <w:szCs w:val="24"/>
        </w:rPr>
        <w:t>-4 стоят на учете на улучшение жилищных условий –две вдовы умерших участников ,двое тружеников тыла.</w:t>
      </w:r>
    </w:p>
    <w:p w:rsidR="009A3D79" w:rsidRPr="00660951" w:rsidRDefault="009A3D79" w:rsidP="00660951">
      <w:pPr>
        <w:spacing w:after="0" w:line="240" w:lineRule="auto"/>
        <w:jc w:val="both"/>
        <w:rPr>
          <w:sz w:val="24"/>
          <w:szCs w:val="24"/>
          <w:u w:val="single"/>
        </w:rPr>
      </w:pPr>
      <w:r w:rsidRPr="00660951">
        <w:rPr>
          <w:b/>
          <w:sz w:val="24"/>
          <w:szCs w:val="24"/>
          <w:u w:val="single"/>
        </w:rPr>
        <w:t>В очереди на улучшение  жилищных условий  стоит  20семей</w:t>
      </w:r>
    </w:p>
    <w:p w:rsidR="009A3D79" w:rsidRPr="00660951" w:rsidRDefault="009A3D79" w:rsidP="00660951">
      <w:pPr>
        <w:spacing w:after="0" w:line="240" w:lineRule="auto"/>
        <w:jc w:val="both"/>
        <w:rPr>
          <w:sz w:val="24"/>
          <w:szCs w:val="24"/>
        </w:rPr>
      </w:pPr>
      <w:r w:rsidRPr="00660951">
        <w:rPr>
          <w:sz w:val="24"/>
          <w:szCs w:val="24"/>
        </w:rPr>
        <w:t xml:space="preserve"> –категории  «Молодая семья»- 1 семья</w:t>
      </w:r>
    </w:p>
    <w:p w:rsidR="009A3D79" w:rsidRPr="00660951" w:rsidRDefault="009A3D79" w:rsidP="00660951">
      <w:pPr>
        <w:spacing w:after="0" w:line="240" w:lineRule="auto"/>
        <w:jc w:val="both"/>
        <w:rPr>
          <w:sz w:val="24"/>
          <w:szCs w:val="24"/>
        </w:rPr>
      </w:pPr>
      <w:r w:rsidRPr="00660951">
        <w:rPr>
          <w:sz w:val="24"/>
          <w:szCs w:val="24"/>
        </w:rPr>
        <w:t xml:space="preserve">-категория инв.по общему заболеванию-1 семья </w:t>
      </w:r>
    </w:p>
    <w:p w:rsidR="009A3D79" w:rsidRPr="00660951" w:rsidRDefault="009A3D79" w:rsidP="00660951">
      <w:pPr>
        <w:spacing w:after="0" w:line="240" w:lineRule="auto"/>
        <w:jc w:val="both"/>
        <w:rPr>
          <w:sz w:val="24"/>
          <w:szCs w:val="24"/>
        </w:rPr>
      </w:pPr>
      <w:r w:rsidRPr="00660951">
        <w:rPr>
          <w:sz w:val="24"/>
          <w:szCs w:val="24"/>
        </w:rPr>
        <w:t xml:space="preserve">-категория многодетная семья -1семья  </w:t>
      </w:r>
    </w:p>
    <w:p w:rsidR="009A3D79" w:rsidRPr="00660951" w:rsidRDefault="009A3D79" w:rsidP="00660951">
      <w:pPr>
        <w:spacing w:after="0" w:line="240" w:lineRule="auto"/>
        <w:jc w:val="both"/>
        <w:rPr>
          <w:sz w:val="24"/>
          <w:szCs w:val="24"/>
        </w:rPr>
      </w:pPr>
      <w:r w:rsidRPr="00660951">
        <w:rPr>
          <w:sz w:val="24"/>
          <w:szCs w:val="24"/>
        </w:rPr>
        <w:t>- семьи не имеющие жилой площади  (ГК)  - 17</w:t>
      </w:r>
    </w:p>
    <w:p w:rsidR="009A3D79" w:rsidRPr="00660951" w:rsidRDefault="009A3D79" w:rsidP="00660951">
      <w:pPr>
        <w:pStyle w:val="ListParagraph"/>
        <w:spacing w:after="0"/>
        <w:ind w:left="0"/>
        <w:jc w:val="both"/>
        <w:rPr>
          <w:rFonts w:ascii="Times New Roman" w:hAnsi="Times New Roman"/>
          <w:sz w:val="24"/>
          <w:szCs w:val="24"/>
        </w:rPr>
      </w:pPr>
    </w:p>
    <w:p w:rsidR="009A3D79" w:rsidRPr="00660951" w:rsidRDefault="009A3D79" w:rsidP="00660951">
      <w:pPr>
        <w:spacing w:after="0" w:line="240" w:lineRule="auto"/>
        <w:jc w:val="both"/>
        <w:rPr>
          <w:b/>
          <w:sz w:val="24"/>
          <w:szCs w:val="24"/>
        </w:rPr>
      </w:pPr>
      <w:r w:rsidRPr="00660951">
        <w:rPr>
          <w:b/>
          <w:sz w:val="24"/>
          <w:szCs w:val="24"/>
          <w:u w:val="single"/>
        </w:rPr>
        <w:t>Снабжение населения топливом</w:t>
      </w:r>
      <w:r w:rsidRPr="00660951">
        <w:rPr>
          <w:b/>
          <w:sz w:val="24"/>
          <w:szCs w:val="24"/>
        </w:rPr>
        <w:t xml:space="preserve"> и деловой древесиной </w:t>
      </w:r>
      <w:r w:rsidRPr="00660951">
        <w:rPr>
          <w:sz w:val="24"/>
          <w:szCs w:val="24"/>
        </w:rPr>
        <w:t>(24 обращения  - топливо оформлялось в Департаменте лесного хозяйства области  и  ЧП Ларина и    61 обращение топливо оформлялось через Самарский  РЭК) все обращения решались положительно</w:t>
      </w:r>
      <w:r>
        <w:rPr>
          <w:sz w:val="24"/>
          <w:szCs w:val="24"/>
        </w:rPr>
        <w:t>.</w:t>
      </w:r>
    </w:p>
    <w:p w:rsidR="009A3D79" w:rsidRPr="00740B2C" w:rsidRDefault="009A3D79" w:rsidP="00314A10">
      <w:pPr>
        <w:pStyle w:val="ListParagraph"/>
        <w:spacing w:after="0"/>
        <w:ind w:left="0"/>
        <w:rPr>
          <w:rFonts w:ascii="Times New Roman" w:hAnsi="Times New Roman"/>
          <w:sz w:val="32"/>
          <w:szCs w:val="32"/>
        </w:rPr>
      </w:pPr>
    </w:p>
    <w:sectPr w:rsidR="009A3D79" w:rsidRPr="00740B2C" w:rsidSect="00295AD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79" w:rsidRDefault="009A3D79" w:rsidP="00D340FE">
      <w:pPr>
        <w:spacing w:after="0" w:line="240" w:lineRule="auto"/>
      </w:pPr>
      <w:r>
        <w:separator/>
      </w:r>
    </w:p>
  </w:endnote>
  <w:endnote w:type="continuationSeparator" w:id="0">
    <w:p w:rsidR="009A3D79" w:rsidRDefault="009A3D79" w:rsidP="00D34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79" w:rsidRDefault="009A3D79" w:rsidP="00D340FE">
      <w:pPr>
        <w:spacing w:after="0" w:line="240" w:lineRule="auto"/>
      </w:pPr>
      <w:r>
        <w:separator/>
      </w:r>
    </w:p>
  </w:footnote>
  <w:footnote w:type="continuationSeparator" w:id="0">
    <w:p w:rsidR="009A3D79" w:rsidRDefault="009A3D79" w:rsidP="00D34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79" w:rsidRDefault="009A3D79">
    <w:pPr>
      <w:pStyle w:val="Header"/>
      <w:jc w:val="center"/>
    </w:pPr>
    <w:fldSimple w:instr=" PAGE   \* MERGEFORMAT ">
      <w:r>
        <w:rPr>
          <w:noProof/>
        </w:rPr>
        <w:t>1</w:t>
      </w:r>
    </w:fldSimple>
  </w:p>
  <w:p w:rsidR="009A3D79" w:rsidRDefault="009A3D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51E9"/>
    <w:multiLevelType w:val="hybridMultilevel"/>
    <w:tmpl w:val="6AF802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2A6B67"/>
    <w:multiLevelType w:val="hybridMultilevel"/>
    <w:tmpl w:val="F1281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E78"/>
    <w:rsid w:val="00097E78"/>
    <w:rsid w:val="000C3994"/>
    <w:rsid w:val="000C76AA"/>
    <w:rsid w:val="000E272D"/>
    <w:rsid w:val="001206B4"/>
    <w:rsid w:val="00131590"/>
    <w:rsid w:val="001419F7"/>
    <w:rsid w:val="001C7DEF"/>
    <w:rsid w:val="001E0726"/>
    <w:rsid w:val="00295AD1"/>
    <w:rsid w:val="002E51EF"/>
    <w:rsid w:val="00305F69"/>
    <w:rsid w:val="00314A10"/>
    <w:rsid w:val="00322897"/>
    <w:rsid w:val="00334A83"/>
    <w:rsid w:val="003518BB"/>
    <w:rsid w:val="003C1DBD"/>
    <w:rsid w:val="003F0D06"/>
    <w:rsid w:val="00426FD5"/>
    <w:rsid w:val="00483419"/>
    <w:rsid w:val="0049641E"/>
    <w:rsid w:val="004A118C"/>
    <w:rsid w:val="00543369"/>
    <w:rsid w:val="005435F0"/>
    <w:rsid w:val="0055307E"/>
    <w:rsid w:val="005534C4"/>
    <w:rsid w:val="00562EEC"/>
    <w:rsid w:val="005D5B61"/>
    <w:rsid w:val="00620F79"/>
    <w:rsid w:val="00660951"/>
    <w:rsid w:val="0067375E"/>
    <w:rsid w:val="006961AC"/>
    <w:rsid w:val="006C0E2D"/>
    <w:rsid w:val="006F65F5"/>
    <w:rsid w:val="00740B2C"/>
    <w:rsid w:val="00836CDA"/>
    <w:rsid w:val="008A737C"/>
    <w:rsid w:val="008D7031"/>
    <w:rsid w:val="008E5FA2"/>
    <w:rsid w:val="00953E37"/>
    <w:rsid w:val="00980495"/>
    <w:rsid w:val="009A3D79"/>
    <w:rsid w:val="009B7B0E"/>
    <w:rsid w:val="00A00135"/>
    <w:rsid w:val="00A23410"/>
    <w:rsid w:val="00A534E6"/>
    <w:rsid w:val="00A5559E"/>
    <w:rsid w:val="00AC21A4"/>
    <w:rsid w:val="00AF1607"/>
    <w:rsid w:val="00B236D4"/>
    <w:rsid w:val="00B40F3E"/>
    <w:rsid w:val="00B43065"/>
    <w:rsid w:val="00BB41BE"/>
    <w:rsid w:val="00C105DA"/>
    <w:rsid w:val="00C25B40"/>
    <w:rsid w:val="00C50260"/>
    <w:rsid w:val="00C767B6"/>
    <w:rsid w:val="00C86B43"/>
    <w:rsid w:val="00CA6490"/>
    <w:rsid w:val="00CB5FA6"/>
    <w:rsid w:val="00CD5400"/>
    <w:rsid w:val="00CD57EC"/>
    <w:rsid w:val="00CF4743"/>
    <w:rsid w:val="00D340FE"/>
    <w:rsid w:val="00D43074"/>
    <w:rsid w:val="00D4539D"/>
    <w:rsid w:val="00D4609C"/>
    <w:rsid w:val="00D76A68"/>
    <w:rsid w:val="00D90E1B"/>
    <w:rsid w:val="00DA5E39"/>
    <w:rsid w:val="00DC1E7A"/>
    <w:rsid w:val="00E07465"/>
    <w:rsid w:val="00E200F9"/>
    <w:rsid w:val="00E95F43"/>
    <w:rsid w:val="00EF2C49"/>
    <w:rsid w:val="00F0027A"/>
    <w:rsid w:val="00F1501B"/>
    <w:rsid w:val="00F245BE"/>
    <w:rsid w:val="00F550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D1"/>
    <w:pPr>
      <w:spacing w:after="200" w:line="276" w:lineRule="auto"/>
    </w:pPr>
    <w:rPr>
      <w:lang w:eastAsia="en-US"/>
    </w:rPr>
  </w:style>
  <w:style w:type="paragraph" w:styleId="Heading1">
    <w:name w:val="heading 1"/>
    <w:basedOn w:val="Normal"/>
    <w:next w:val="Normal"/>
    <w:link w:val="Heading1Char"/>
    <w:uiPriority w:val="99"/>
    <w:qFormat/>
    <w:rsid w:val="00980495"/>
    <w:pPr>
      <w:keepNext/>
      <w:spacing w:after="0" w:line="240" w:lineRule="auto"/>
      <w:outlineLvl w:val="0"/>
    </w:pPr>
    <w:rPr>
      <w:rFonts w:ascii="Times New Roman" w:eastAsia="Times New Roman" w:hAnsi="Times New Roman"/>
      <w:sz w:val="28"/>
      <w:szCs w:val="24"/>
      <w:lang w:eastAsia="ru-RU"/>
    </w:rPr>
  </w:style>
  <w:style w:type="paragraph" w:styleId="Heading2">
    <w:name w:val="heading 2"/>
    <w:basedOn w:val="Normal"/>
    <w:next w:val="Normal"/>
    <w:link w:val="Heading2Char"/>
    <w:uiPriority w:val="99"/>
    <w:qFormat/>
    <w:rsid w:val="00980495"/>
    <w:pPr>
      <w:keepNext/>
      <w:spacing w:after="0" w:line="240" w:lineRule="auto"/>
      <w:outlineLvl w:val="1"/>
    </w:pPr>
    <w:rPr>
      <w:rFonts w:ascii="Times New Roman" w:eastAsia="Times New Roman" w:hAnsi="Times New Roman"/>
      <w:b/>
      <w:bCs/>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0495"/>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980495"/>
    <w:rPr>
      <w:rFonts w:ascii="Times New Roman" w:hAnsi="Times New Roman" w:cs="Times New Roman"/>
      <w:b/>
      <w:bCs/>
      <w:sz w:val="24"/>
      <w:szCs w:val="24"/>
      <w:lang w:eastAsia="ru-RU"/>
    </w:rPr>
  </w:style>
  <w:style w:type="paragraph" w:styleId="ListParagraph">
    <w:name w:val="List Paragraph"/>
    <w:basedOn w:val="Normal"/>
    <w:uiPriority w:val="99"/>
    <w:qFormat/>
    <w:rsid w:val="00CB5FA6"/>
    <w:pPr>
      <w:ind w:left="720"/>
      <w:contextualSpacing/>
    </w:pPr>
  </w:style>
  <w:style w:type="paragraph" w:styleId="Header">
    <w:name w:val="header"/>
    <w:basedOn w:val="Normal"/>
    <w:link w:val="HeaderChar"/>
    <w:uiPriority w:val="99"/>
    <w:rsid w:val="00D340F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340FE"/>
    <w:rPr>
      <w:rFonts w:cs="Times New Roman"/>
    </w:rPr>
  </w:style>
  <w:style w:type="paragraph" w:styleId="Footer">
    <w:name w:val="footer"/>
    <w:basedOn w:val="Normal"/>
    <w:link w:val="FooterChar"/>
    <w:uiPriority w:val="99"/>
    <w:semiHidden/>
    <w:rsid w:val="00D340F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340FE"/>
    <w:rPr>
      <w:rFonts w:cs="Times New Roman"/>
    </w:rPr>
  </w:style>
</w:styles>
</file>

<file path=word/webSettings.xml><?xml version="1.0" encoding="utf-8"?>
<w:webSettings xmlns:r="http://schemas.openxmlformats.org/officeDocument/2006/relationships" xmlns:w="http://schemas.openxmlformats.org/wordprocessingml/2006/main">
  <w:divs>
    <w:div w:id="2082677731">
      <w:marLeft w:val="0"/>
      <w:marRight w:val="0"/>
      <w:marTop w:val="0"/>
      <w:marBottom w:val="0"/>
      <w:divBdr>
        <w:top w:val="none" w:sz="0" w:space="0" w:color="auto"/>
        <w:left w:val="none" w:sz="0" w:space="0" w:color="auto"/>
        <w:bottom w:val="none" w:sz="0" w:space="0" w:color="auto"/>
        <w:right w:val="none" w:sz="0" w:space="0" w:color="auto"/>
      </w:divBdr>
    </w:div>
    <w:div w:id="2082677732">
      <w:marLeft w:val="0"/>
      <w:marRight w:val="0"/>
      <w:marTop w:val="0"/>
      <w:marBottom w:val="0"/>
      <w:divBdr>
        <w:top w:val="none" w:sz="0" w:space="0" w:color="auto"/>
        <w:left w:val="none" w:sz="0" w:space="0" w:color="auto"/>
        <w:bottom w:val="none" w:sz="0" w:space="0" w:color="auto"/>
        <w:right w:val="none" w:sz="0" w:space="0" w:color="auto"/>
      </w:divBdr>
    </w:div>
    <w:div w:id="2082677733">
      <w:marLeft w:val="0"/>
      <w:marRight w:val="0"/>
      <w:marTop w:val="0"/>
      <w:marBottom w:val="0"/>
      <w:divBdr>
        <w:top w:val="none" w:sz="0" w:space="0" w:color="auto"/>
        <w:left w:val="none" w:sz="0" w:space="0" w:color="auto"/>
        <w:bottom w:val="none" w:sz="0" w:space="0" w:color="auto"/>
        <w:right w:val="none" w:sz="0" w:space="0" w:color="auto"/>
      </w:divBdr>
    </w:div>
    <w:div w:id="2082677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2444</Words>
  <Characters>13934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dc:title>
  <dc:subject/>
  <dc:creator>Admin</dc:creator>
  <cp:keywords/>
  <dc:description/>
  <cp:lastModifiedBy>Света</cp:lastModifiedBy>
  <cp:revision>2</cp:revision>
  <cp:lastPrinted>2013-04-17T11:44:00Z</cp:lastPrinted>
  <dcterms:created xsi:type="dcterms:W3CDTF">2013-08-18T17:29:00Z</dcterms:created>
  <dcterms:modified xsi:type="dcterms:W3CDTF">2013-08-18T17:29:00Z</dcterms:modified>
</cp:coreProperties>
</file>