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CF" w:rsidRDefault="00FA7CCF" w:rsidP="00FA7CCF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РОССИЙСКАЯ  ФЕДЕРАЦИЯ</w:t>
      </w:r>
    </w:p>
    <w:p w:rsidR="00FA7CCF" w:rsidRDefault="00FA7CCF" w:rsidP="00FA7CCF">
      <w:pPr>
        <w:jc w:val="center"/>
        <w:rPr>
          <w:b/>
          <w:caps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 xml:space="preserve">СОБРАНИЕ представителей </w:t>
      </w:r>
    </w:p>
    <w:p w:rsidR="00FA7CCF" w:rsidRDefault="00FA7CCF" w:rsidP="00FA7CCF">
      <w:pPr>
        <w:jc w:val="center"/>
        <w:rPr>
          <w:b/>
          <w:caps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 xml:space="preserve">сельского поселения Рамено </w:t>
      </w:r>
    </w:p>
    <w:p w:rsidR="00FA7CCF" w:rsidRDefault="00FA7CCF" w:rsidP="00FA7CCF">
      <w:pPr>
        <w:jc w:val="center"/>
        <w:rPr>
          <w:b/>
          <w:caps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>муниципального района сызранский</w:t>
      </w:r>
    </w:p>
    <w:p w:rsidR="00FA7CCF" w:rsidRDefault="00FA7CCF" w:rsidP="00FA7CCF">
      <w:pPr>
        <w:jc w:val="center"/>
        <w:rPr>
          <w:b/>
          <w:caps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 xml:space="preserve"> Самарской области</w:t>
      </w:r>
    </w:p>
    <w:p w:rsidR="00FA7CCF" w:rsidRDefault="00FA7CCF" w:rsidP="00FA7CCF">
      <w:pPr>
        <w:jc w:val="center"/>
        <w:rPr>
          <w:caps/>
          <w:color w:val="000000" w:themeColor="text1"/>
        </w:rPr>
      </w:pPr>
      <w:r>
        <w:rPr>
          <w:caps/>
          <w:color w:val="000000" w:themeColor="text1"/>
        </w:rPr>
        <w:t>третьего созыва</w:t>
      </w:r>
    </w:p>
    <w:p w:rsidR="00FA7CCF" w:rsidRDefault="00FA7CCF" w:rsidP="00FA7CCF">
      <w:pPr>
        <w:jc w:val="center"/>
        <w:rPr>
          <w:b/>
          <w:caps/>
          <w:color w:val="000000" w:themeColor="text1"/>
          <w:sz w:val="20"/>
          <w:szCs w:val="20"/>
        </w:rPr>
      </w:pPr>
      <w:r>
        <w:rPr>
          <w:b/>
          <w:caps/>
          <w:color w:val="000000" w:themeColor="text1"/>
          <w:sz w:val="40"/>
          <w:szCs w:val="40"/>
        </w:rPr>
        <w:t>Решение</w:t>
      </w:r>
    </w:p>
    <w:p w:rsidR="00FA7CCF" w:rsidRDefault="00FA7CCF" w:rsidP="00FA7CCF">
      <w:pPr>
        <w:jc w:val="center"/>
        <w:rPr>
          <w:b/>
          <w:caps/>
          <w:color w:val="000000" w:themeColor="text1"/>
          <w:sz w:val="40"/>
          <w:szCs w:val="40"/>
        </w:rPr>
      </w:pPr>
    </w:p>
    <w:p w:rsidR="00FA7CCF" w:rsidRDefault="00FA7CCF" w:rsidP="00FA7CCF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«26 » </w:t>
      </w:r>
      <w:r>
        <w:rPr>
          <w:color w:val="000000" w:themeColor="text1"/>
          <w:sz w:val="28"/>
          <w:szCs w:val="28"/>
          <w:u w:val="single"/>
        </w:rPr>
        <w:t xml:space="preserve"> мая </w:t>
      </w:r>
      <w:r>
        <w:rPr>
          <w:color w:val="000000" w:themeColor="text1"/>
          <w:sz w:val="28"/>
          <w:szCs w:val="28"/>
        </w:rPr>
        <w:t>2016 г.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                        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   № </w:t>
      </w:r>
      <w:r>
        <w:rPr>
          <w:color w:val="000000" w:themeColor="text1"/>
          <w:sz w:val="28"/>
          <w:szCs w:val="28"/>
          <w:u w:val="single"/>
        </w:rPr>
        <w:t>15</w:t>
      </w:r>
    </w:p>
    <w:p w:rsidR="00FA7CCF" w:rsidRDefault="00FA7CCF" w:rsidP="00FA7CCF">
      <w:pPr>
        <w:rPr>
          <w:color w:val="000000" w:themeColor="text1"/>
        </w:rPr>
      </w:pPr>
    </w:p>
    <w:p w:rsidR="00FA7CCF" w:rsidRDefault="00FA7CCF" w:rsidP="00FA7CCF">
      <w:pPr>
        <w:pStyle w:val="ConsPlusTitle"/>
        <w:widowControl/>
        <w:jc w:val="center"/>
        <w:rPr>
          <w:rFonts w:ascii="Book Antiqua" w:hAnsi="Book Antiqua"/>
          <w:color w:val="000000" w:themeColor="text1"/>
          <w:sz w:val="28"/>
          <w:szCs w:val="28"/>
        </w:rPr>
      </w:pPr>
    </w:p>
    <w:p w:rsidR="00FA7CCF" w:rsidRDefault="00FA7CCF" w:rsidP="00FA7CCF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методики определения размера арендной платы за использование земельных участков, находящихся в муниципальной собственности  сельского поселения Рамено муниципального района Сызранский Самарской области и предоставляемых для  строительства</w:t>
      </w:r>
    </w:p>
    <w:p w:rsidR="00FA7CCF" w:rsidRDefault="00FA7CCF" w:rsidP="00FA7CCF">
      <w:pPr>
        <w:pStyle w:val="ConsPlusTitle"/>
        <w:widowControl/>
        <w:spacing w:line="360" w:lineRule="auto"/>
        <w:ind w:left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7CCF" w:rsidRDefault="00FA7CCF" w:rsidP="00FA7CCF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пунктом 3 статьи 39.7 Земельного кодекса Российской Федерации, Постановлением Правительства Самарской области от 06.08.2008 № 308 «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Об утверждении Порядка определения размера арендной платы за земельные участки, государственная собственность </w:t>
      </w:r>
      <w:proofErr w:type="gramStart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</w:t>
      </w:r>
      <w:proofErr w:type="gramEnd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которые не разграничена, находящиеся на территории Самарской области и предоставленные в аренду без торгов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»,  руководствуясь Уставом сельского поселения Рамено муниципального района Сызранский Самарской области, принятым решением Собрания представителей сельского поселения Рамено муниципального района Сызранский от 26.05.2014 №7, Собрание представителей сельского поселения Рамено муниципального района Сызранский Самарской области</w:t>
      </w:r>
      <w:proofErr w:type="gramEnd"/>
    </w:p>
    <w:p w:rsidR="00FA7CCF" w:rsidRDefault="00FA7CCF" w:rsidP="00FA7CCF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РЕШИЛО:</w:t>
      </w:r>
    </w:p>
    <w:p w:rsidR="00FA7CCF" w:rsidRDefault="00FA7CCF" w:rsidP="00FA7CCF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 Утвердить методику определения размера арендной платы за использование земельных участков, находящихся в муниципальной собственности сельского поселения Рамено муниципального района Сызранский Самарской области и предоставляемые для строительства, согласно приложению 1 к настоящему решению.</w:t>
      </w:r>
    </w:p>
    <w:p w:rsidR="00FA7CCF" w:rsidRDefault="00FA7CCF" w:rsidP="00FA7CCF">
      <w:pPr>
        <w:pStyle w:val="a4"/>
        <w:tabs>
          <w:tab w:val="left" w:pos="9214"/>
        </w:tabs>
        <w:spacing w:line="360" w:lineRule="auto"/>
        <w:ind w:left="0" w:right="-1" w:firstLine="709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Настоящее решение вступает в силу со дня его официального опубликования.</w:t>
      </w:r>
      <w:bookmarkStart w:id="0" w:name="_GoBack"/>
      <w:bookmarkEnd w:id="0"/>
    </w:p>
    <w:p w:rsidR="00FA7CCF" w:rsidRDefault="00FA7CCF" w:rsidP="00FA7CCF">
      <w:pPr>
        <w:pStyle w:val="a4"/>
        <w:tabs>
          <w:tab w:val="left" w:pos="9214"/>
        </w:tabs>
        <w:spacing w:line="360" w:lineRule="auto"/>
        <w:ind w:left="0" w:right="-1" w:firstLine="709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 Опубликовать настоящее решение в газете «Вестник  сельского поселения Рамено ».</w:t>
      </w:r>
    </w:p>
    <w:p w:rsidR="00FA7CCF" w:rsidRDefault="00FA7CCF" w:rsidP="00FA7CCF">
      <w:pPr>
        <w:pStyle w:val="ConsPlusNormal"/>
        <w:widowControl/>
        <w:spacing w:line="360" w:lineRule="auto"/>
        <w:ind w:right="354" w:firstLine="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7CCF" w:rsidRDefault="00FA7CCF" w:rsidP="00FA7CCF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Председатель</w:t>
      </w:r>
    </w:p>
    <w:p w:rsidR="00FA7CCF" w:rsidRDefault="00FA7CCF" w:rsidP="00FA7CCF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Собрания представителей </w:t>
      </w:r>
    </w:p>
    <w:p w:rsidR="00FA7CCF" w:rsidRDefault="00FA7CCF" w:rsidP="00FA7CCF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сельского поселения Рамено</w:t>
      </w:r>
    </w:p>
    <w:p w:rsidR="00FA7CCF" w:rsidRDefault="00FA7CCF" w:rsidP="00FA7CCF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района Сызранский                                В.А.Парфенова                          </w:t>
      </w:r>
    </w:p>
    <w:p w:rsidR="00FA7CCF" w:rsidRDefault="00FA7CCF" w:rsidP="00FA7CC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7CCF" w:rsidRDefault="00FA7CCF" w:rsidP="00FA7CC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7CCF" w:rsidRDefault="00FA7CCF" w:rsidP="00FA7CC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7CCF" w:rsidRDefault="00FA7CCF" w:rsidP="00FA7CCF">
      <w:pPr>
        <w:pStyle w:val="ConsPlusNormal"/>
        <w:widowControl/>
        <w:spacing w:line="360" w:lineRule="auto"/>
        <w:ind w:right="354" w:firstLine="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7CCF" w:rsidRDefault="00FA7CCF" w:rsidP="00FA7CCF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A7CCF" w:rsidRDefault="00FA7CCF" w:rsidP="00FA7CCF">
      <w:pPr>
        <w:spacing w:line="360" w:lineRule="auto"/>
        <w:ind w:right="354"/>
        <w:jc w:val="both"/>
        <w:rPr>
          <w:color w:val="000000" w:themeColor="text1"/>
          <w:sz w:val="28"/>
          <w:szCs w:val="28"/>
        </w:rPr>
      </w:pPr>
    </w:p>
    <w:p w:rsidR="00FA7CCF" w:rsidRDefault="00FA7CCF" w:rsidP="00FA7CCF">
      <w:pPr>
        <w:spacing w:line="360" w:lineRule="auto"/>
        <w:ind w:right="354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Глава сельского поселения Рамено</w:t>
      </w:r>
    </w:p>
    <w:p w:rsidR="00FA7CCF" w:rsidRDefault="00FA7CCF" w:rsidP="00FA7CCF">
      <w:pPr>
        <w:spacing w:line="360" w:lineRule="auto"/>
        <w:ind w:right="354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муниципального района Сызранский                                      Н.А. Дудин</w:t>
      </w:r>
    </w:p>
    <w:p w:rsidR="00FA7CCF" w:rsidRDefault="00FA7CCF" w:rsidP="00FA7CC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</w:p>
    <w:p w:rsidR="00FA7CCF" w:rsidRDefault="00FA7CCF" w:rsidP="00FA7CC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A7CCF" w:rsidRDefault="00FA7CCF" w:rsidP="00FA7CCF">
      <w:pPr>
        <w:spacing w:line="360" w:lineRule="auto"/>
        <w:ind w:right="354"/>
        <w:jc w:val="both"/>
        <w:rPr>
          <w:color w:val="000000" w:themeColor="text1"/>
          <w:sz w:val="28"/>
          <w:szCs w:val="28"/>
        </w:rPr>
      </w:pPr>
    </w:p>
    <w:p w:rsidR="00FA7CCF" w:rsidRDefault="00FA7CCF" w:rsidP="00FA7CCF">
      <w:pPr>
        <w:spacing w:line="360" w:lineRule="auto"/>
        <w:ind w:right="354"/>
        <w:jc w:val="both"/>
        <w:rPr>
          <w:color w:val="000000" w:themeColor="text1"/>
          <w:sz w:val="28"/>
          <w:szCs w:val="28"/>
        </w:rPr>
      </w:pPr>
    </w:p>
    <w:p w:rsidR="00FA7CCF" w:rsidRDefault="00FA7CCF" w:rsidP="00FA7CC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A7CCF" w:rsidRDefault="00FA7CCF" w:rsidP="00FA7CC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7CCF" w:rsidRDefault="00FA7CCF" w:rsidP="00FA7CCF">
      <w:pPr>
        <w:pStyle w:val="ConsPlusNormal"/>
        <w:widowControl/>
        <w:spacing w:line="360" w:lineRule="auto"/>
        <w:ind w:right="354" w:firstLine="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7CCF" w:rsidRDefault="00FA7CCF" w:rsidP="00FA7CCF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Председатель</w:t>
      </w:r>
    </w:p>
    <w:p w:rsidR="00FA7CCF" w:rsidRDefault="00FA7CCF" w:rsidP="00FA7CCF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Собрания представителей </w:t>
      </w:r>
    </w:p>
    <w:p w:rsidR="00FA7CCF" w:rsidRDefault="00FA7CCF" w:rsidP="00FA7CCF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сельского поселения Рамено</w:t>
      </w:r>
    </w:p>
    <w:p w:rsidR="00FA7CCF" w:rsidRDefault="00FA7CCF" w:rsidP="00FA7CCF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района Сызранский                                В.А.Парфенова                          </w:t>
      </w:r>
    </w:p>
    <w:p w:rsidR="00FA7CCF" w:rsidRDefault="00FA7CCF" w:rsidP="00FA7CC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7CCF" w:rsidRDefault="00FA7CCF" w:rsidP="00FA7CC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7CCF" w:rsidRDefault="00FA7CCF" w:rsidP="00FA7CC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7CCF" w:rsidRDefault="00FA7CCF" w:rsidP="00FA7CC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7CCF" w:rsidRDefault="00FA7CCF" w:rsidP="00FA7CC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7CCF" w:rsidRDefault="00FA7CCF" w:rsidP="00FA7CC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7CCF" w:rsidRDefault="00FA7CCF" w:rsidP="00FA7CC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7CCF" w:rsidRDefault="00FA7CCF" w:rsidP="00FA7CC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7CCF" w:rsidRDefault="00FA7CCF" w:rsidP="00FA7CC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7CCF" w:rsidRDefault="00FA7CCF" w:rsidP="00FA7CC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7CCF" w:rsidRDefault="00FA7CCF" w:rsidP="00FA7CC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7CCF" w:rsidRDefault="00FA7CCF" w:rsidP="00FA7CC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7CCF" w:rsidRDefault="00FA7CCF" w:rsidP="00FA7CC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7CCF" w:rsidRDefault="00FA7CCF" w:rsidP="00FA7CC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7CCF" w:rsidRDefault="00FA7CCF" w:rsidP="00FA7CC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7CCF" w:rsidRDefault="00FA7CCF" w:rsidP="00FA7CC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7CCF" w:rsidRDefault="00FA7CCF" w:rsidP="00FA7CC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7CCF" w:rsidRDefault="00FA7CCF" w:rsidP="00FA7CC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7CCF" w:rsidRDefault="00FA7CCF" w:rsidP="00FA7CC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7CCF" w:rsidRDefault="00FA7CCF" w:rsidP="00FA7CC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7CCF" w:rsidRDefault="00FA7CCF" w:rsidP="00FA7CC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7CCF" w:rsidRDefault="00FA7CCF" w:rsidP="00FA7CC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7CCF" w:rsidRDefault="00FA7CCF" w:rsidP="00FA7CC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7CCF" w:rsidRDefault="00FA7CCF" w:rsidP="00FA7CC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right" w:tblpY="47"/>
        <w:tblW w:w="0" w:type="auto"/>
        <w:tblInd w:w="0" w:type="dxa"/>
        <w:tblLook w:val="04A0"/>
      </w:tblPr>
      <w:tblGrid>
        <w:gridCol w:w="3970"/>
      </w:tblGrid>
      <w:tr w:rsidR="00FA7CCF" w:rsidTr="00FA7CCF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7CCF" w:rsidRDefault="00FA7C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Приложение 1 к решению</w:t>
            </w:r>
          </w:p>
          <w:p w:rsidR="00FA7CCF" w:rsidRDefault="00FA7C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Собрания представителей</w:t>
            </w:r>
          </w:p>
          <w:p w:rsidR="00FA7CCF" w:rsidRDefault="00FA7C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сельского поселения Рамено муниципального района Сызранский </w:t>
            </w:r>
          </w:p>
          <w:p w:rsidR="00FA7CCF" w:rsidRDefault="00FA7C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от ___  201__ г. № ___</w:t>
            </w:r>
          </w:p>
        </w:tc>
      </w:tr>
    </w:tbl>
    <w:p w:rsidR="00FA7CCF" w:rsidRDefault="00FA7CCF" w:rsidP="00FA7CC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FA7CCF" w:rsidRDefault="00FA7CCF" w:rsidP="00FA7CC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</w:t>
      </w:r>
    </w:p>
    <w:p w:rsidR="00FA7CCF" w:rsidRDefault="00FA7CCF" w:rsidP="00FA7CCF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</w:t>
      </w:r>
    </w:p>
    <w:p w:rsidR="00FA7CCF" w:rsidRDefault="00FA7CCF" w:rsidP="00FA7CCF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FA7CCF" w:rsidRDefault="00FA7CCF" w:rsidP="00FA7CCF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FA7CCF" w:rsidRDefault="00FA7CCF" w:rsidP="00FA7CCF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FA7CCF" w:rsidRDefault="00FA7CCF" w:rsidP="00FA7CCF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7CCF" w:rsidRDefault="00FA7CCF" w:rsidP="00FA7CCF">
      <w:pPr>
        <w:pStyle w:val="ConsPlusNormal"/>
        <w:widowControl/>
        <w:ind w:firstLine="0"/>
        <w:rPr>
          <w:rFonts w:ascii="Book Antiqua" w:hAnsi="Book Antiqua"/>
          <w:color w:val="000000" w:themeColor="text1"/>
          <w:sz w:val="28"/>
          <w:szCs w:val="28"/>
        </w:rPr>
      </w:pPr>
    </w:p>
    <w:p w:rsidR="00FA7CCF" w:rsidRDefault="00FA7CCF" w:rsidP="00FA7CCF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Методика определения размера арендной платы за использование земельных участков, находящихся в муниципальной собственности  сельского поселения Рамено муниципального района Сызранский Самарской области и предоставляемых для строительства</w:t>
      </w:r>
    </w:p>
    <w:p w:rsidR="00FA7CCF" w:rsidRDefault="00FA7CCF" w:rsidP="00FA7C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арендной платы за использование земельного участка определяется на основании кадастровой стоимости земельного участка и рассчитывается в процентах в соответствии с </w:t>
      </w:r>
      <w:hyperlink r:id="rId4" w:anchor="P168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таблицами 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5" w:anchor="P197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Методики и </w:t>
      </w:r>
      <w:hyperlink r:id="rId6" w:anchor="P140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абзацем четвертым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 в отношении земельных участков, находящихся в муниципальной собственности  сельского поселения Рамено муниципального района Сызранский Самарской области и предоставленных для строительства (далее - земельные участки):</w:t>
      </w:r>
      <w:proofErr w:type="gramEnd"/>
    </w:p>
    <w:p w:rsidR="00FA7CCF" w:rsidRDefault="00FA7CCF" w:rsidP="00FA7C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 1 марта 2015 года без проведения торгов по договору аренды или после 28 февраля 2015 года, если предоставление такого земельного участка лицу предусмотрено решением о предварительном согласовании места размещения объекта, принятым до 1 марта 2015 года, но не ранее чем за три года до предоставления земельного участка;</w:t>
      </w:r>
    </w:p>
    <w:p w:rsidR="00FA7CCF" w:rsidRDefault="00FA7CCF" w:rsidP="00FA7C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 проведения торгов по договору аренды с 1 марта 2015 года  в случаях, предусмотренных подпунктами с </w:t>
      </w:r>
      <w:hyperlink r:id="rId7" w:anchor="P142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hyperlink r:id="rId8" w:anchor="P162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18 пункта 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Методики.</w:t>
      </w:r>
    </w:p>
    <w:p w:rsidR="00FA7CCF" w:rsidRDefault="00FA7CCF" w:rsidP="00FA7C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140"/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Размер арендной платы земельного участка определяется на основании кадастровой стоимости земельного участка и рассчитывается в процентах в соответствии с </w:t>
      </w:r>
      <w:hyperlink r:id="rId9" w:anchor="P295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таблицей 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Методики в случае предоставления в соответствии с </w:t>
      </w:r>
      <w:hyperlink r:id="rId10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пунктом 2 статьи 39.6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Земельного кодекса Российской Федерации по договору аренды без проведения торгов:</w:t>
      </w:r>
    </w:p>
    <w:p w:rsidR="00FA7CCF" w:rsidRDefault="00FA7CCF" w:rsidP="00FA7C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142"/>
      <w:bookmarkEnd w:id="2"/>
      <w:r>
        <w:rPr>
          <w:rFonts w:ascii="Times New Roman" w:hAnsi="Times New Roman" w:cs="Times New Roman"/>
          <w:color w:val="000000" w:themeColor="text1"/>
          <w:sz w:val="28"/>
          <w:szCs w:val="28"/>
        </w:rPr>
        <w:t>1) земельного участка юридическим лицам в соответствии с указом или распоряжением Президента Российской Федерации для строительства (реконструкции) объекта (объектов) капитального строительства;</w:t>
      </w:r>
    </w:p>
    <w:p w:rsidR="00FA7CCF" w:rsidRDefault="00FA7CCF" w:rsidP="00FA7C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Российской Федерации;</w:t>
      </w:r>
    </w:p>
    <w:p w:rsidR="00FA7CCF" w:rsidRDefault="00FA7CCF" w:rsidP="00FA7C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земельного участка юридическим лицам в соответствии с распоряжением Губернатора Самарской области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</w:t>
      </w:r>
      <w:hyperlink r:id="rId11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статьей 10.1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Самарской области "Об инвестициях и государственной поддержке инвестиционной деятельности в Самарской области";</w:t>
      </w:r>
    </w:p>
    <w:p w:rsidR="00FA7CCF" w:rsidRDefault="00FA7CCF" w:rsidP="00FA7C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земельного участка для строительства (реконструкции) объекта (объектов) капитального строительства, связанного с выполнением международных обязательств Российской Федерации, а также юридическим лицам для размещения объектов, предназначенных для обеспечения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электро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-, тепл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газо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 и водоснабжения, водоотведения, связи, нефтепроводов, объектов федерального, регионального или местного значения;</w:t>
      </w:r>
    </w:p>
    <w:p w:rsidR="00FA7CCF" w:rsidRDefault="00FA7CCF" w:rsidP="00FA7C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земельного участка, образованного из земельного участка, находящегося в муниципальной собственности, в том числе предоставленного для комплексного освоения территории, лицу, с которым был заключен договор аренды такого земельного участка, если иное не предусмотрено </w:t>
      </w:r>
      <w:hyperlink r:id="rId12" w:anchor="P147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подпунктами 6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3" w:anchor="P148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пункта;</w:t>
      </w:r>
    </w:p>
    <w:p w:rsidR="00FA7CCF" w:rsidRDefault="00FA7CCF" w:rsidP="00FA7C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147"/>
      <w:bookmarkEnd w:id="3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6)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 или, если это предусмотрено решением общего собрания членов данной некоммерческой организации, данной некоммерческой организации;</w:t>
      </w:r>
      <w:proofErr w:type="gramEnd"/>
    </w:p>
    <w:p w:rsidR="00FA7CCF" w:rsidRDefault="00FA7CCF" w:rsidP="00FA7C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148"/>
      <w:bookmarkEnd w:id="4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7) земельного участка, образованного в результате раздела ограниченного в обороте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организации;</w:t>
      </w:r>
      <w:proofErr w:type="gramEnd"/>
    </w:p>
    <w:p w:rsidR="00FA7CCF" w:rsidRDefault="00FA7CCF" w:rsidP="00FA7C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</w:t>
      </w:r>
      <w:hyperlink r:id="rId14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пунктом 5 статьи 39.6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Земельного кодекса Российской Федерации, </w:t>
      </w:r>
      <w:hyperlink r:id="rId15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пунктом 21 статьи 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"О введении в действие Земельного кодекса Российской Федерации";</w:t>
      </w:r>
    </w:p>
    <w:p w:rsidR="00FA7CCF" w:rsidRDefault="00FA7CCF" w:rsidP="00FA7C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9) земельного участка, образованного в границах застроенной территории, лицу, с которым заключен договор о развитии застроенной территории;</w:t>
      </w:r>
    </w:p>
    <w:p w:rsidR="00FA7CCF" w:rsidRDefault="00FA7CCF" w:rsidP="00FA7C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10)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лицу,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класса;</w:t>
      </w:r>
    </w:p>
    <w:p w:rsidR="00FA7CCF" w:rsidRDefault="00FA7CCF" w:rsidP="00FA7C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11) земельного участка гражданам для индивидуального жилищного строительства в соответствии со </w:t>
      </w:r>
      <w:hyperlink r:id="rId16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статьей 39.18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Земельного кодекса Российской Федерации;</w:t>
      </w:r>
    </w:p>
    <w:p w:rsidR="00FA7CCF" w:rsidRDefault="00FA7CCF" w:rsidP="00FA7C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муниципально-частном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партнерстве, лицу, с которым заключены указанные соглашения;</w:t>
      </w:r>
    </w:p>
    <w:p w:rsidR="00FA7CCF" w:rsidRDefault="00FA7CCF" w:rsidP="00FA7C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13)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предусмотренных законом Самарской области, некоммерческой организации, созданной Самарской областью или муниципальным образованием Самарской области для освоения территорий в целях строительства и эксплуатации наемных домов социального использования;</w:t>
      </w:r>
    </w:p>
    <w:p w:rsidR="00FA7CCF" w:rsidRDefault="00FA7CCF" w:rsidP="00FA7C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14)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</w:r>
    </w:p>
    <w:p w:rsidR="00FA7CCF" w:rsidRDefault="00FA7CCF" w:rsidP="00FA7C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15) земельного участка для осуществления деятельности Государственной компании "Российские автомобильные дороги" в границах полос отвода и придорожных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полос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автомобильных дорог;</w:t>
      </w:r>
    </w:p>
    <w:p w:rsidR="00FA7CCF" w:rsidRDefault="00FA7CCF" w:rsidP="00FA7C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16)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пользования;</w:t>
      </w:r>
    </w:p>
    <w:p w:rsidR="00FA7CCF" w:rsidRDefault="00FA7CCF" w:rsidP="00FA7C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</w:r>
    </w:p>
    <w:p w:rsidR="00FA7CCF" w:rsidRDefault="00FA7CCF" w:rsidP="00FA7C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162"/>
      <w:bookmarkEnd w:id="5"/>
      <w:r>
        <w:rPr>
          <w:rFonts w:ascii="Times New Roman" w:hAnsi="Times New Roman" w:cs="Times New Roman"/>
          <w:color w:val="000000" w:themeColor="text1"/>
          <w:sz w:val="28"/>
          <w:szCs w:val="28"/>
        </w:rPr>
        <w:t>18)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Федерации.</w:t>
      </w:r>
    </w:p>
    <w:p w:rsidR="00FA7CCF" w:rsidRDefault="00FA7CCF" w:rsidP="00FA7C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Значения процента от кадастровой стоимости земельных участков, предусмотренные </w:t>
      </w:r>
      <w:hyperlink r:id="rId17" w:anchor="P322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пунктами 6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18" w:anchor="P329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9" w:anchor="P335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10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0" w:anchor="P344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13 таблицы 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Методики, могут быть установлены нормативным правовым актом органа местного самоуправления сельского поселения Рамено муниципального района Сызранский Самарской области в размере меньшем или большем, но не более чем в 3 раза, чем значения, установленные в соответствующих пунктах </w:t>
      </w:r>
      <w:hyperlink r:id="rId21" w:anchor="P295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таблицы 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Методики.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этом случае при расчете размера арендной платы за использование земельного участка применяются значения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процента от кадастровой стоимости, предусмотренные нормативным правовым актом органа местного самоуправления сельского поселения Рамено муниципального района Сызранский Самарской области.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неурегулирования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нормативным правовым актом органа местного самоуправления сельского поселения Рамено муниципального района Сызранский Самарской области указанных в настоящем абзаце значений процента от кадастровой стоимости либо урегулирования данных значений в размере меньшем или большем, чем это допускается настоящим абзацем, применяются значения процента от кадастровой стоимости земельных участков, предусмотренные </w:t>
      </w:r>
      <w:hyperlink r:id="rId22" w:anchor="P322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пунктами 6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23" w:anchor="P329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4" w:anchor="P335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10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5" w:anchor="P344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13 таблицы 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Методики.</w:t>
      </w:r>
      <w:proofErr w:type="gramEnd"/>
    </w:p>
    <w:p w:rsidR="00FA7CCF" w:rsidRDefault="00FA7CCF" w:rsidP="00FA7C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иных, не предусмотренных в настоящей Методике случаях предоставления земельных участков в соответствии с </w:t>
      </w:r>
      <w:hyperlink r:id="rId26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пунктом 2 статьи 39.6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Земельного кодекса Российской Федерации, а также в случаях предоставления земельного участка в первоочередном порядке в аренду в соответствии со </w:t>
      </w:r>
      <w:hyperlink r:id="rId27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статьей 9.1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Самарской области "О земле" применяется порядок определения размера арендной платы и коэффициентов для определения размера арендной платы за земельные участки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находящиеся в муниципальной собственности сельского поселения Рамено муниципального района Сызранский Самарской области и предоставляемых для целей, не связанных со строительством.</w:t>
      </w:r>
      <w:proofErr w:type="gramEnd"/>
    </w:p>
    <w:p w:rsidR="00FA7CCF" w:rsidRDefault="00FA7CCF" w:rsidP="00FA7CC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7CCF" w:rsidRDefault="00FA7CCF" w:rsidP="00FA7CC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Таблица 1</w:t>
      </w:r>
    </w:p>
    <w:p w:rsidR="00FA7CCF" w:rsidRDefault="00FA7CCF" w:rsidP="00FA7CC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7CCF" w:rsidRDefault="00FA7CCF" w:rsidP="00FA7CC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168"/>
      <w:bookmarkEnd w:id="6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Механизм</w:t>
      </w:r>
    </w:p>
    <w:p w:rsidR="00FA7CCF" w:rsidRDefault="00FA7CCF" w:rsidP="00FA7CC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определения арендной платы в отношении земельных участков,</w:t>
      </w:r>
    </w:p>
    <w:p w:rsidR="00FA7CCF" w:rsidRDefault="00FA7CCF" w:rsidP="00FA7CC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предоставляемых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жилищного строительства</w:t>
      </w:r>
    </w:p>
    <w:p w:rsidR="00FA7CCF" w:rsidRDefault="00FA7CCF" w:rsidP="00FA7CC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5"/>
        <w:gridCol w:w="4209"/>
        <w:gridCol w:w="1372"/>
        <w:gridCol w:w="1607"/>
        <w:gridCol w:w="1917"/>
      </w:tblGrid>
      <w:tr w:rsidR="00FA7CCF" w:rsidTr="00FA7CC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Виды строительства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Процент от кадастровой стоимости земельных участков, установленный в зависимости от периода использования земельного участка</w:t>
            </w:r>
          </w:p>
        </w:tc>
      </w:tr>
      <w:tr w:rsidR="00FA7CCF" w:rsidTr="00FA7CC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CF" w:rsidRDefault="00FA7CC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CF" w:rsidRDefault="00FA7CC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Первые</w:t>
            </w:r>
          </w:p>
          <w:p w:rsidR="00FA7CCF" w:rsidRDefault="00FA7CC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три года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Четвертый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Пятый год и последующие годы</w:t>
            </w:r>
          </w:p>
        </w:tc>
      </w:tr>
      <w:tr w:rsidR="00FA7CCF" w:rsidTr="00FA7C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FA7CCF" w:rsidTr="00FA7C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Строительство многоэтажных и малоэтажных жилых объектов, в том числе индивидуальных жилых домов, осуществляемое юридическими и физическими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лицами, за исключением физических лиц, перечисленных в </w:t>
            </w:r>
            <w:hyperlink r:id="rId28" w:anchor="P189" w:history="1"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пункте 2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настоящей таблицы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1,5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3,5</w:t>
            </w:r>
          </w:p>
        </w:tc>
      </w:tr>
      <w:tr w:rsidR="00FA7CCF" w:rsidTr="00FA7C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7" w:name="P189"/>
            <w:bookmarkEnd w:id="7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22.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Индивидуальное жилищное строительство, осуществляемое пенсионерами, инвалидами, ветеранами труда, участниками Великой Отечественной войны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</w:t>
            </w:r>
          </w:p>
        </w:tc>
      </w:tr>
    </w:tbl>
    <w:p w:rsidR="00FA7CCF" w:rsidRDefault="00FA7CCF" w:rsidP="00FA7CC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7CCF" w:rsidRDefault="00FA7CCF" w:rsidP="00FA7CC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Таблица 2</w:t>
      </w:r>
    </w:p>
    <w:p w:rsidR="00FA7CCF" w:rsidRDefault="00FA7CCF" w:rsidP="00FA7CC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7CCF" w:rsidRDefault="00FA7CCF" w:rsidP="00FA7CC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197"/>
      <w:bookmarkEnd w:id="8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Механизм</w:t>
      </w:r>
    </w:p>
    <w:p w:rsidR="00FA7CCF" w:rsidRDefault="00FA7CCF" w:rsidP="00FA7CC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определения арендной платы в отношении земельных участков,</w:t>
      </w:r>
    </w:p>
    <w:p w:rsidR="00FA7CCF" w:rsidRDefault="00FA7CCF" w:rsidP="00FA7CC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предоставляемых для иных видов строительства</w:t>
      </w:r>
    </w:p>
    <w:p w:rsidR="00FA7CCF" w:rsidRDefault="00FA7CCF" w:rsidP="00FA7CC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5"/>
        <w:gridCol w:w="4067"/>
        <w:gridCol w:w="1514"/>
        <w:gridCol w:w="1418"/>
        <w:gridCol w:w="1986"/>
      </w:tblGrid>
      <w:tr w:rsidR="00FA7CCF" w:rsidTr="00FA7CC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Виды строительства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Процент от кадастровой стоимости земельных участков, установленный в зависимости от периода использования земельного участка</w:t>
            </w:r>
          </w:p>
        </w:tc>
      </w:tr>
      <w:tr w:rsidR="00FA7CCF" w:rsidTr="00FA7CC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CF" w:rsidRDefault="00FA7CC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CF" w:rsidRDefault="00FA7CC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Первые </w:t>
            </w:r>
          </w:p>
          <w:p w:rsidR="00FA7CCF" w:rsidRDefault="00FA7CC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два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Третий </w:t>
            </w:r>
          </w:p>
          <w:p w:rsidR="00FA7CCF" w:rsidRDefault="00FA7CC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Четвертый год и последующие годы</w:t>
            </w:r>
          </w:p>
        </w:tc>
      </w:tr>
      <w:tr w:rsidR="00FA7CCF" w:rsidTr="00FA7C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FA7CCF" w:rsidTr="00FA7C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 гаражей и автостоянок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12,0</w:t>
            </w:r>
          </w:p>
        </w:tc>
      </w:tr>
      <w:tr w:rsidR="00FA7CCF" w:rsidTr="00FA7C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CF" w:rsidRDefault="00FA7CC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исключением: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CF" w:rsidRDefault="00FA7CC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CF" w:rsidRDefault="00FA7CC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CF" w:rsidRDefault="00FA7CC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A7CCF" w:rsidTr="00FA7C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11.1.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строительства гаражей, осуществляемого пенсионерами, инвалидами, ветеранами труда, участниками Великой Отечественной войны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6,0</w:t>
            </w:r>
          </w:p>
        </w:tc>
      </w:tr>
      <w:tr w:rsidR="00FA7CCF" w:rsidTr="00FA7CCF">
        <w:trPr>
          <w:trHeight w:val="17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22.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 объектов торговли, общественного питания, бытового обслуживания, автозаправочных и газонаполнительных станций, организаций автосервиса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12,7</w:t>
            </w:r>
          </w:p>
        </w:tc>
      </w:tr>
      <w:tr w:rsidR="00FA7CCF" w:rsidTr="00FA7C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 объектов, обеспечивающих деятельность организаций образования, здравоохранения и социального обеспечения, физической культуры и спорта, культуры и искусства, религиозных объектов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6,8</w:t>
            </w:r>
          </w:p>
        </w:tc>
      </w:tr>
      <w:tr w:rsidR="00FA7CCF" w:rsidTr="00FA7C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 промышленных объектов, объектов коммунального хозяйства, объектов материально-технического снабжения, объектов связи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12,2</w:t>
            </w:r>
          </w:p>
        </w:tc>
      </w:tr>
      <w:tr w:rsidR="00FA7CCF" w:rsidTr="00FA7C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CF" w:rsidRDefault="00FA7CC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исключением: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CF" w:rsidRDefault="00FA7CC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CF" w:rsidRDefault="00FA7CC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CF" w:rsidRDefault="00FA7CC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A7CCF" w:rsidTr="00FA7C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44.1.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строительства линий связи и линий электропередачи, а также иных объектов инженерной инфраструктуры жилищно-коммунального хозяйства, за исключением перечисленных в </w:t>
            </w:r>
            <w:hyperlink r:id="rId29" w:anchor="P252" w:history="1"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пункте 4.2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настоящей таблицы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0,24</w:t>
            </w:r>
          </w:p>
        </w:tc>
      </w:tr>
      <w:tr w:rsidR="00FA7CCF" w:rsidTr="00FA7C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9" w:name="P252"/>
            <w:bookmarkEnd w:id="9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44.2.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строительства объектов по сбору и очистке воды, в том числе очистных сооружений, сооружений водопроводно-канализационного хозяйства, мусороперерабатывающих объектов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0,013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0,024</w:t>
            </w:r>
          </w:p>
        </w:tc>
      </w:tr>
      <w:tr w:rsidR="00FA7CCF" w:rsidTr="00FA7C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44.3.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строительства объектов кладбищ и крематориев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0,24</w:t>
            </w:r>
          </w:p>
        </w:tc>
      </w:tr>
      <w:tr w:rsidR="00FA7CCF" w:rsidTr="00FA7C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55.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 объектов для обеспечения деятельности административно-управленческих и общественных организаций, финансовых, кредитных, страховых организаций, организаций пенсионного обеспечения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12,4</w:t>
            </w:r>
          </w:p>
        </w:tc>
      </w:tr>
      <w:tr w:rsidR="00FA7CCF" w:rsidTr="00FA7C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CF" w:rsidRDefault="00FA7CC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исключением: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CF" w:rsidRDefault="00FA7CC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CF" w:rsidRDefault="00FA7CC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CF" w:rsidRDefault="00FA7CC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A7CCF" w:rsidTr="00FA7C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55.1.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строительства объектов для размещения научно-исследовательских и проектно-конструкторских институтов, вычислительных центров, обсерваторий, лабораторий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0,23</w:t>
            </w:r>
          </w:p>
        </w:tc>
      </w:tr>
      <w:tr w:rsidR="00FA7CCF" w:rsidTr="00FA7C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 военных объектов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12,2</w:t>
            </w:r>
          </w:p>
        </w:tc>
      </w:tr>
      <w:tr w:rsidR="00FA7CCF" w:rsidTr="00FA7C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 объектов рекреационного и лечебно-оздоровительного назначения, гостиничных комплексов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12,2</w:t>
            </w:r>
          </w:p>
        </w:tc>
      </w:tr>
      <w:tr w:rsidR="00FA7CCF" w:rsidTr="00FA7C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 объектов на лесных участках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12,2</w:t>
            </w:r>
          </w:p>
        </w:tc>
      </w:tr>
    </w:tbl>
    <w:p w:rsidR="00FA7CCF" w:rsidRDefault="00FA7CCF" w:rsidP="00FA7CCF">
      <w:pPr>
        <w:rPr>
          <w:color w:val="000000" w:themeColor="text1"/>
          <w:sz w:val="28"/>
          <w:szCs w:val="28"/>
        </w:rPr>
        <w:sectPr w:rsidR="00FA7CCF">
          <w:pgSz w:w="11906" w:h="16838"/>
          <w:pgMar w:top="426" w:right="850" w:bottom="1134" w:left="1701" w:header="708" w:footer="708" w:gutter="0"/>
          <w:cols w:space="720"/>
        </w:sectPr>
      </w:pPr>
    </w:p>
    <w:p w:rsidR="00FA7CCF" w:rsidRDefault="00FA7CCF" w:rsidP="00FA7CC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Таблица 3</w:t>
      </w:r>
    </w:p>
    <w:p w:rsidR="00FA7CCF" w:rsidRDefault="00FA7CCF" w:rsidP="00FA7CC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7CCF" w:rsidRDefault="00FA7CCF" w:rsidP="00FA7CC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295"/>
      <w:bookmarkEnd w:id="10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Механизм</w:t>
      </w:r>
    </w:p>
    <w:p w:rsidR="00FA7CCF" w:rsidRDefault="00FA7CCF" w:rsidP="00FA7CC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определения арендной платы в отношении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земельных</w:t>
      </w:r>
      <w:proofErr w:type="gramEnd"/>
    </w:p>
    <w:p w:rsidR="00FA7CCF" w:rsidRDefault="00FA7CCF" w:rsidP="00FA7CC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участков, предоставляемых отдельным категориям субъектов,</w:t>
      </w:r>
    </w:p>
    <w:p w:rsidR="00FA7CCF" w:rsidRDefault="00FA7CCF" w:rsidP="00FA7CC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имеющим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 получения земельных участков в аренду</w:t>
      </w:r>
    </w:p>
    <w:p w:rsidR="00FA7CCF" w:rsidRDefault="00FA7CCF" w:rsidP="00FA7CC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без проведения торгов</w:t>
      </w:r>
    </w:p>
    <w:p w:rsidR="00FA7CCF" w:rsidRDefault="00FA7CCF" w:rsidP="00FA7CC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4"/>
        <w:gridCol w:w="6188"/>
        <w:gridCol w:w="2693"/>
      </w:tblGrid>
      <w:tr w:rsidR="00FA7CCF" w:rsidTr="00FA7C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Случаи предоставления</w:t>
            </w:r>
          </w:p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земельных участков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Процент от кадастровой стоимости земельных участков</w:t>
            </w:r>
          </w:p>
        </w:tc>
      </w:tr>
      <w:tr w:rsidR="00FA7CCF" w:rsidTr="00FA7C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FA7CCF" w:rsidTr="00FA7C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земельного участка юридическим лицам в соответствии с указом или распоряжением Президента Российской Федерации для строительства (реконструкции) объекта (объектов) капитального строительства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0,075</w:t>
            </w:r>
          </w:p>
        </w:tc>
      </w:tr>
      <w:tr w:rsidR="00FA7CCF" w:rsidTr="00FA7C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0,075</w:t>
            </w:r>
          </w:p>
        </w:tc>
      </w:tr>
      <w:tr w:rsidR="00FA7CCF" w:rsidTr="00FA7C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Предоставление земельного участка юридическим лицам в соответствии с распоряжением Губернатора Самарской области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статьей 10.1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Закона Самарской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области "Об инвестициях и государственной поддержке инвестиционной деятельности в Самарской области"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0,075</w:t>
            </w:r>
          </w:p>
        </w:tc>
      </w:tr>
      <w:tr w:rsidR="00FA7CCF" w:rsidTr="00FA7C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44.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Предоставление земельного участка для строительства (реконструкции) объекта (объектов) капитального строительства, связанного с выполнением международных обязательств Российской Федерации, а также юридическим лицам для размещения объектов, предназначенных для обеспечения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-, тепл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газо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и водоснабжения, водоотведения, связи, нефтепроводов, объектов федерального, регионального или местного значения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0,075</w:t>
            </w:r>
          </w:p>
        </w:tc>
      </w:tr>
      <w:tr w:rsidR="00FA7CCF" w:rsidTr="00FA7C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земельного участка, образованного из земельного участка, находящегося в муниципальной собственности, в том числе предоставленного для комплексного освоения территории, лицу, с которым был заключен договор аренды такого земельного участка, если иное не предусмотрено пунктами с шестого по восьмой настоящей таблицы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0,075</w:t>
            </w:r>
          </w:p>
        </w:tc>
      </w:tr>
      <w:tr w:rsidR="00FA7CCF" w:rsidTr="00FA7CCF">
        <w:trPr>
          <w:trHeight w:val="39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1" w:name="P322"/>
            <w:bookmarkEnd w:id="11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Первые 4 года - 0,5;</w:t>
            </w:r>
          </w:p>
          <w:p w:rsidR="00FA7CCF" w:rsidRDefault="00FA7CC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Последующие годы в случае, если на предоставленном гражданину земельном участке не был создан объект недвижимости, на который в установленном законом порядке зарегистрировано право собственности, - 1,5</w:t>
            </w:r>
          </w:p>
        </w:tc>
      </w:tr>
      <w:tr w:rsidR="00FA7CCF" w:rsidTr="00FA7C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Предоставление земельного участка,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данной некоммерческой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0,5</w:t>
            </w:r>
          </w:p>
        </w:tc>
      </w:tr>
      <w:tr w:rsidR="00FA7CCF" w:rsidTr="00FA7CCF">
        <w:trPr>
          <w:trHeight w:val="16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2" w:name="P329"/>
            <w:bookmarkEnd w:id="12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88.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земельного участка, образованного в результате раздела ограниченного в обороте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отнесенного к имуществу общего пользования, данной некоммерческой организации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</w:tr>
      <w:tr w:rsidR="00FA7CCF" w:rsidTr="00FA7CCF">
        <w:trPr>
          <w:trHeight w:val="24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Предоставление земельного участка, на котором расположены объекты незавершенного строительства, однократно для завершения строительства многоквартирных домов собственникам объектов незавершенного строительства в случаях, предусмотренных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пунктом 5 статьи 39.6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Земельного кодекса Российской Федерации,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пунктом 21 статьи 3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Федерального закона "О введении в действие Земельного кодекса Российской Федерации"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0,075</w:t>
            </w:r>
          </w:p>
        </w:tc>
      </w:tr>
      <w:tr w:rsidR="00FA7CCF" w:rsidTr="00FA7C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3" w:name="P335"/>
            <w:bookmarkEnd w:id="13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Предоставление земельного участка, на котором расположены не предусмотренные пунктом 9 настоящей таблицы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пунктом 5 статьи 39.6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Земельного кодекса Российской Федерации, </w:t>
            </w:r>
            <w:hyperlink r:id="rId34" w:history="1"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пунктом 21 статьи 3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Федерального закона "О введении в действие Земельного кодекса Российской Федерации"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FA7CCF" w:rsidTr="00FA7CCF">
        <w:trPr>
          <w:trHeight w:val="7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111.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земельного участка, образованного в границах застроенной территории, лицу, с которым заключен договор о развитии застроенной территории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0,075</w:t>
            </w:r>
          </w:p>
        </w:tc>
      </w:tr>
      <w:tr w:rsidR="00FA7CCF" w:rsidTr="00FA7C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112.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лицу,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0,075</w:t>
            </w:r>
          </w:p>
        </w:tc>
      </w:tr>
      <w:tr w:rsidR="00FA7CCF" w:rsidTr="00FA7C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4" w:name="P344"/>
            <w:bookmarkEnd w:id="14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113.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Предоставление земельного участка гражданам для индивидуального жилищного строительства в соответствии со </w:t>
            </w:r>
            <w:hyperlink r:id="rId35" w:history="1"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статьей 39.18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Земельного кодекса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Первые 4 года - 0,5;</w:t>
            </w:r>
          </w:p>
          <w:p w:rsidR="00FA7CCF" w:rsidRDefault="00FA7CC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Последующие годы в случае, если на предоставленном гражданину земельном участке не был создан объект недвижимости, на который в установленном законом порядке зарегистрировано право собственности, - 1,5</w:t>
            </w:r>
          </w:p>
        </w:tc>
      </w:tr>
      <w:tr w:rsidR="00FA7CCF" w:rsidTr="00FA7C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Предоставление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муниципально-частном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партнерстве, лицу, с которым заключены указанные соглашения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0,075</w:t>
            </w:r>
          </w:p>
        </w:tc>
      </w:tr>
      <w:tr w:rsidR="00FA7CCF" w:rsidTr="00FA7C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15.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Предоставление земельного участка для освоения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предусмотренных законом Самарской области, некоммерческой организации, созданной Самарской областью или муниципальным образованием Самарской области для освоения территорий в целях строительства и эксплуатации наемных домов социального использования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0,075</w:t>
            </w:r>
          </w:p>
        </w:tc>
      </w:tr>
      <w:tr w:rsidR="00FA7CCF" w:rsidTr="00FA7CCF">
        <w:trPr>
          <w:trHeight w:val="8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116.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0,075</w:t>
            </w:r>
          </w:p>
        </w:tc>
      </w:tr>
      <w:tr w:rsidR="00FA7CCF" w:rsidTr="00FA7C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117.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Предоставление земельного участка для осуществления деятельности Государственной компании "Российские автомобильные дороги" в границах полос отвода и придорожных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автомобильных дорог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0,075</w:t>
            </w:r>
          </w:p>
        </w:tc>
      </w:tr>
      <w:tr w:rsidR="00FA7CCF" w:rsidTr="00FA7C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118.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0,075</w:t>
            </w:r>
          </w:p>
        </w:tc>
      </w:tr>
      <w:tr w:rsidR="00FA7CCF" w:rsidTr="00FA7C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119.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Предоставление земельного участка резиденту зоны территориального развития, включенному 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0,075</w:t>
            </w:r>
          </w:p>
        </w:tc>
      </w:tr>
      <w:tr w:rsidR="00FA7CCF" w:rsidTr="00FA7C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220.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CF" w:rsidRDefault="00FA7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0,075</w:t>
            </w:r>
          </w:p>
        </w:tc>
      </w:tr>
    </w:tbl>
    <w:p w:rsidR="00FA7CCF" w:rsidRDefault="00FA7CCF" w:rsidP="00FA7CC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7CCF" w:rsidRDefault="00FA7CCF" w:rsidP="00FA7C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Примечание. Момент начала пользования земельным участком для целей расчета арендной платы определяется в соответствии с условиями договора аренды земельного участка.</w:t>
      </w:r>
    </w:p>
    <w:p w:rsidR="00FA7CCF" w:rsidRDefault="00FA7CCF" w:rsidP="00FA7CCF">
      <w:pPr>
        <w:pStyle w:val="ConsPlusNormal"/>
        <w:widowControl/>
        <w:ind w:firstLine="0"/>
        <w:jc w:val="center"/>
        <w:rPr>
          <w:rFonts w:ascii="Book Antiqua" w:hAnsi="Book Antiqua"/>
          <w:b/>
          <w:color w:val="000000" w:themeColor="text1"/>
          <w:sz w:val="28"/>
          <w:szCs w:val="28"/>
        </w:rPr>
      </w:pPr>
    </w:p>
    <w:p w:rsidR="00FA7CCF" w:rsidRDefault="00FA7CCF" w:rsidP="00FA7CCF"/>
    <w:p w:rsidR="005C204B" w:rsidRDefault="005C204B"/>
    <w:sectPr w:rsidR="005C204B" w:rsidSect="005C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A7CCF"/>
    <w:rsid w:val="005C204B"/>
    <w:rsid w:val="00FA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7CC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FA7CCF"/>
    <w:pPr>
      <w:ind w:left="1418" w:firstLine="284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FA7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A7C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A7C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FA7C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10C~1\AppData\Local\Temp\Rar$DI00.953\&#1050;&#1086;&#1101;&#1092;&#1092;.&#1079;&#1077;&#1084;&#1083;&#1080;%20&#1076;&#1083;&#1103;%20&#1089;&#1090;&#1088;&#1086;&#1080;&#1090;..docx" TargetMode="External"/><Relationship Id="rId13" Type="http://schemas.openxmlformats.org/officeDocument/2006/relationships/hyperlink" Target="file:///C:\Users\B10C~1\AppData\Local\Temp\Rar$DI00.953\&#1050;&#1086;&#1101;&#1092;&#1092;.&#1079;&#1077;&#1084;&#1083;&#1080;%20&#1076;&#1083;&#1103;%20&#1089;&#1090;&#1088;&#1086;&#1080;&#1090;..docx" TargetMode="External"/><Relationship Id="rId18" Type="http://schemas.openxmlformats.org/officeDocument/2006/relationships/hyperlink" Target="file:///C:\Users\B10C~1\AppData\Local\Temp\Rar$DI00.953\&#1050;&#1086;&#1101;&#1092;&#1092;.&#1079;&#1077;&#1084;&#1083;&#1080;%20&#1076;&#1083;&#1103;%20&#1089;&#1090;&#1088;&#1086;&#1080;&#1090;..docx" TargetMode="External"/><Relationship Id="rId26" Type="http://schemas.openxmlformats.org/officeDocument/2006/relationships/hyperlink" Target="consultantplus://offline/ref=14CBBFEDE06C7B1AC252AC41737EEC61D551DA03E07E902BD3A66010F06B00876F98DB0FC0g2q6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B10C~1\AppData\Local\Temp\Rar$DI00.953\&#1050;&#1086;&#1101;&#1092;&#1092;.&#1079;&#1077;&#1084;&#1083;&#1080;%20&#1076;&#1083;&#1103;%20&#1089;&#1090;&#1088;&#1086;&#1080;&#1090;..docx" TargetMode="External"/><Relationship Id="rId34" Type="http://schemas.openxmlformats.org/officeDocument/2006/relationships/hyperlink" Target="consultantplus://offline/ref=14CBBFEDE06C7B1AC252AC41737EEC61D551D90BE67E902BD3A66010F06B00876F98DB0AC4g2q6L" TargetMode="External"/><Relationship Id="rId7" Type="http://schemas.openxmlformats.org/officeDocument/2006/relationships/hyperlink" Target="file:///C:\Users\B10C~1\AppData\Local\Temp\Rar$DI00.953\&#1050;&#1086;&#1101;&#1092;&#1092;.&#1079;&#1077;&#1084;&#1083;&#1080;%20&#1076;&#1083;&#1103;%20&#1089;&#1090;&#1088;&#1086;&#1080;&#1090;..docx" TargetMode="External"/><Relationship Id="rId12" Type="http://schemas.openxmlformats.org/officeDocument/2006/relationships/hyperlink" Target="file:///C:\Users\B10C~1\AppData\Local\Temp\Rar$DI00.953\&#1050;&#1086;&#1101;&#1092;&#1092;.&#1079;&#1077;&#1084;&#1083;&#1080;%20&#1076;&#1083;&#1103;%20&#1089;&#1090;&#1088;&#1086;&#1080;&#1090;..docx" TargetMode="External"/><Relationship Id="rId17" Type="http://schemas.openxmlformats.org/officeDocument/2006/relationships/hyperlink" Target="file:///C:\Users\B10C~1\AppData\Local\Temp\Rar$DI00.953\&#1050;&#1086;&#1101;&#1092;&#1092;.&#1079;&#1077;&#1084;&#1083;&#1080;%20&#1076;&#1083;&#1103;%20&#1089;&#1090;&#1088;&#1086;&#1080;&#1090;..docx" TargetMode="External"/><Relationship Id="rId25" Type="http://schemas.openxmlformats.org/officeDocument/2006/relationships/hyperlink" Target="file:///C:\Users\B10C~1\AppData\Local\Temp\Rar$DI00.953\&#1050;&#1086;&#1101;&#1092;&#1092;.&#1079;&#1077;&#1084;&#1083;&#1080;%20&#1076;&#1083;&#1103;%20&#1089;&#1090;&#1088;&#1086;&#1080;&#1090;..docx" TargetMode="External"/><Relationship Id="rId33" Type="http://schemas.openxmlformats.org/officeDocument/2006/relationships/hyperlink" Target="consultantplus://offline/ref=14CBBFEDE06C7B1AC252AC41737EEC61D551DA03E07E902BD3A66010F06B00876F98DB0EC6g2q9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4CBBFEDE06C7B1AC252AC41737EEC61D551DA03E07E902BD3A66010F06B00876F98DB03C3g2q9L" TargetMode="External"/><Relationship Id="rId20" Type="http://schemas.openxmlformats.org/officeDocument/2006/relationships/hyperlink" Target="file:///C:\Users\B10C~1\AppData\Local\Temp\Rar$DI00.953\&#1050;&#1086;&#1101;&#1092;&#1092;.&#1079;&#1077;&#1084;&#1083;&#1080;%20&#1076;&#1083;&#1103;%20&#1089;&#1090;&#1088;&#1086;&#1080;&#1090;..docx" TargetMode="External"/><Relationship Id="rId29" Type="http://schemas.openxmlformats.org/officeDocument/2006/relationships/hyperlink" Target="file:///C:\Users\B10C~1\AppData\Local\Temp\Rar$DI00.953\&#1050;&#1086;&#1101;&#1092;&#1092;.&#1079;&#1077;&#1084;&#1083;&#1080;%20&#1076;&#1083;&#1103;%20&#1089;&#1090;&#1088;&#1086;&#1080;&#1090;.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B10C~1\AppData\Local\Temp\Rar$DI00.953\&#1050;&#1086;&#1101;&#1092;&#1092;.&#1079;&#1077;&#1084;&#1083;&#1080;%20&#1076;&#1083;&#1103;%20&#1089;&#1090;&#1088;&#1086;&#1080;&#1090;..docx" TargetMode="External"/><Relationship Id="rId11" Type="http://schemas.openxmlformats.org/officeDocument/2006/relationships/hyperlink" Target="consultantplus://offline/ref=14CBBFEDE06C7B1AC252B24C6512B069D252870EE2789F7D8BF93B4DA7620AD028D78248822CD1ED95559BgDq4L" TargetMode="External"/><Relationship Id="rId24" Type="http://schemas.openxmlformats.org/officeDocument/2006/relationships/hyperlink" Target="file:///C:\Users\B10C~1\AppData\Local\Temp\Rar$DI00.953\&#1050;&#1086;&#1101;&#1092;&#1092;.&#1079;&#1077;&#1084;&#1083;&#1080;%20&#1076;&#1083;&#1103;%20&#1089;&#1090;&#1088;&#1086;&#1080;&#1090;..docx" TargetMode="External"/><Relationship Id="rId32" Type="http://schemas.openxmlformats.org/officeDocument/2006/relationships/hyperlink" Target="consultantplus://offline/ref=14CBBFEDE06C7B1AC252AC41737EEC61D551D90BE67E902BD3A66010F06B00876F98DB0AC4g2q6L" TargetMode="External"/><Relationship Id="rId37" Type="http://schemas.openxmlformats.org/officeDocument/2006/relationships/theme" Target="theme/theme1.xml"/><Relationship Id="rId5" Type="http://schemas.openxmlformats.org/officeDocument/2006/relationships/hyperlink" Target="file:///C:\Users\B10C~1\AppData\Local\Temp\Rar$DI00.953\&#1050;&#1086;&#1101;&#1092;&#1092;.&#1079;&#1077;&#1084;&#1083;&#1080;%20&#1076;&#1083;&#1103;%20&#1089;&#1090;&#1088;&#1086;&#1080;&#1090;..docx" TargetMode="External"/><Relationship Id="rId15" Type="http://schemas.openxmlformats.org/officeDocument/2006/relationships/hyperlink" Target="consultantplus://offline/ref=14CBBFEDE06C7B1AC252AC41737EEC61D551D90BE67E902BD3A66010F06B00876F98DB0AC4g2q6L" TargetMode="External"/><Relationship Id="rId23" Type="http://schemas.openxmlformats.org/officeDocument/2006/relationships/hyperlink" Target="file:///C:\Users\B10C~1\AppData\Local\Temp\Rar$DI00.953\&#1050;&#1086;&#1101;&#1092;&#1092;.&#1079;&#1077;&#1084;&#1083;&#1080;%20&#1076;&#1083;&#1103;%20&#1089;&#1090;&#1088;&#1086;&#1080;&#1090;..docx" TargetMode="External"/><Relationship Id="rId28" Type="http://schemas.openxmlformats.org/officeDocument/2006/relationships/hyperlink" Target="file:///C:\Users\B10C~1\AppData\Local\Temp\Rar$DI00.953\&#1050;&#1086;&#1101;&#1092;&#1092;.&#1079;&#1077;&#1084;&#1083;&#1080;%20&#1076;&#1083;&#1103;%20&#1089;&#1090;&#1088;&#1086;&#1080;&#1090;..docx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14CBBFEDE06C7B1AC252AC41737EEC61D551DA03E07E902BD3A66010F06B00876F98DB0FC0g2q6L" TargetMode="External"/><Relationship Id="rId19" Type="http://schemas.openxmlformats.org/officeDocument/2006/relationships/hyperlink" Target="file:///C:\Users\B10C~1\AppData\Local\Temp\Rar$DI00.953\&#1050;&#1086;&#1101;&#1092;&#1092;.&#1079;&#1077;&#1084;&#1083;&#1080;%20&#1076;&#1083;&#1103;%20&#1089;&#1090;&#1088;&#1086;&#1080;&#1090;..docx" TargetMode="External"/><Relationship Id="rId31" Type="http://schemas.openxmlformats.org/officeDocument/2006/relationships/hyperlink" Target="consultantplus://offline/ref=14CBBFEDE06C7B1AC252AC41737EEC61D551DA03E07E902BD3A66010F06B00876F98DB0EC6g2q9L" TargetMode="External"/><Relationship Id="rId4" Type="http://schemas.openxmlformats.org/officeDocument/2006/relationships/hyperlink" Target="file:///C:\Users\B10C~1\AppData\Local\Temp\Rar$DI00.953\&#1050;&#1086;&#1101;&#1092;&#1092;.&#1079;&#1077;&#1084;&#1083;&#1080;%20&#1076;&#1083;&#1103;%20&#1089;&#1090;&#1088;&#1086;&#1080;&#1090;..docx" TargetMode="External"/><Relationship Id="rId9" Type="http://schemas.openxmlformats.org/officeDocument/2006/relationships/hyperlink" Target="file:///C:\Users\B10C~1\AppData\Local\Temp\Rar$DI00.953\&#1050;&#1086;&#1101;&#1092;&#1092;.&#1079;&#1077;&#1084;&#1083;&#1080;%20&#1076;&#1083;&#1103;%20&#1089;&#1090;&#1088;&#1086;&#1080;&#1090;..docx" TargetMode="External"/><Relationship Id="rId14" Type="http://schemas.openxmlformats.org/officeDocument/2006/relationships/hyperlink" Target="consultantplus://offline/ref=14CBBFEDE06C7B1AC252AC41737EEC61D551DA03E07E902BD3A66010F06B00876F98DB0EC6g2q9L" TargetMode="External"/><Relationship Id="rId22" Type="http://schemas.openxmlformats.org/officeDocument/2006/relationships/hyperlink" Target="file:///C:\Users\B10C~1\AppData\Local\Temp\Rar$DI00.953\&#1050;&#1086;&#1101;&#1092;&#1092;.&#1079;&#1077;&#1084;&#1083;&#1080;%20&#1076;&#1083;&#1103;%20&#1089;&#1090;&#1088;&#1086;&#1080;&#1090;..docx" TargetMode="External"/><Relationship Id="rId27" Type="http://schemas.openxmlformats.org/officeDocument/2006/relationships/hyperlink" Target="consultantplus://offline/ref=14CBBFEDE06C7B1AC252B24C6512B069D252870EE27A927E88F93B4DA7620AD028D78248822CD1ED955E9DgDqDL" TargetMode="External"/><Relationship Id="rId30" Type="http://schemas.openxmlformats.org/officeDocument/2006/relationships/hyperlink" Target="consultantplus://offline/ref=14CBBFEDE06C7B1AC252B24C6512B069D252870EE2789F7D8BF93B4DA7620AD028D78248822CD1ED95559BgDq4L" TargetMode="External"/><Relationship Id="rId35" Type="http://schemas.openxmlformats.org/officeDocument/2006/relationships/hyperlink" Target="consultantplus://offline/ref=14CBBFEDE06C7B1AC252AC41737EEC61D551DA03E07E902BD3A66010F06B00876F98DB03C3g2q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3889</Words>
  <Characters>22171</Characters>
  <Application>Microsoft Office Word</Application>
  <DocSecurity>0</DocSecurity>
  <Lines>184</Lines>
  <Paragraphs>52</Paragraphs>
  <ScaleCrop>false</ScaleCrop>
  <Company/>
  <LinksUpToDate>false</LinksUpToDate>
  <CharactersWithSpaces>26008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</dc:creator>
  <cp:keywords/>
  <dc:description/>
  <cp:lastModifiedBy>Кротова</cp:lastModifiedBy>
  <cp:revision>3</cp:revision>
  <dcterms:created xsi:type="dcterms:W3CDTF">2016-06-20T12:15:00Z</dcterms:created>
  <dcterms:modified xsi:type="dcterms:W3CDTF">2016-06-20T12:15:00Z</dcterms:modified>
</cp:coreProperties>
</file>