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C0D99" w14:textId="419C2A90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14:paraId="22F251E5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14:paraId="453C7138" w14:textId="5E7F39DD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14:paraId="62238FCA" w14:textId="485862A6"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E0FEF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ЗАБОРОВКА</w:t>
      </w:r>
    </w:p>
    <w:p w14:paraId="71C2831C" w14:textId="77777777" w:rsidR="00765B4E" w:rsidRDefault="00765B4E" w:rsidP="0076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09502ABA" w14:textId="3EEBA916" w:rsidR="003E1CD8" w:rsidRPr="00C96682" w:rsidRDefault="00765B4E" w:rsidP="0076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ТРЕТЬЕГО СОЗЫВА</w:t>
      </w:r>
    </w:p>
    <w:p w14:paraId="4E2CCC5F" w14:textId="77777777" w:rsidR="00765B4E" w:rsidRDefault="00765B4E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27A93473" w14:textId="77777777" w:rsidR="00765B4E" w:rsidRDefault="00765B4E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383DC16" w14:textId="77777777"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603F03BD" w14:textId="77777777"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7A6F9104" w14:textId="1F1BEB98"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765B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24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765B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июля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4E46E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13805FE6" w:rsidR="003E1CD8" w:rsidRPr="00C96682" w:rsidRDefault="003E1CD8" w:rsidP="00765B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b/>
          <w:bCs/>
          <w:sz w:val="28"/>
          <w:szCs w:val="28"/>
        </w:rPr>
        <w:t>Заборовка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782E765E" w14:textId="77777777" w:rsidR="00DE54A4" w:rsidRPr="00C96682" w:rsidRDefault="00DE54A4" w:rsidP="00765B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488326A3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color w:val="000000"/>
          <w:sz w:val="28"/>
          <w:szCs w:val="28"/>
        </w:rPr>
        <w:t>Заборовка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bCs/>
          <w:color w:val="000000"/>
          <w:sz w:val="28"/>
          <w:szCs w:val="28"/>
        </w:rPr>
        <w:t>Заборовка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2E0FE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2E0FEF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</w:t>
      </w:r>
      <w:proofErr w:type="gramEnd"/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статью 3.2</w:t>
      </w:r>
      <w:proofErr w:type="gramEnd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sz w:val="28"/>
          <w:szCs w:val="28"/>
        </w:rPr>
        <w:t>Заборовка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  <w:r w:rsidR="002E0FEF">
        <w:rPr>
          <w:rFonts w:ascii="Times New Roman" w:hAnsi="Times New Roman" w:cs="Times New Roman"/>
          <w:sz w:val="28"/>
          <w:szCs w:val="28"/>
        </w:rPr>
        <w:t>Заборовка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41FAE873"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26EA59" w14:textId="77777777" w:rsidR="00765B4E" w:rsidRDefault="00765B4E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AF9499F" w14:textId="77777777" w:rsidR="00765B4E" w:rsidRDefault="00765B4E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8A4B2E" w14:textId="77777777" w:rsidR="00765B4E" w:rsidRDefault="00765B4E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0C0ED735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sz w:val="28"/>
          <w:szCs w:val="28"/>
        </w:rPr>
        <w:t>Заборовка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sz w:val="28"/>
          <w:szCs w:val="28"/>
        </w:rPr>
        <w:t>Заборовка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E0FEF">
        <w:rPr>
          <w:rFonts w:ascii="Times New Roman" w:hAnsi="Times New Roman" w:cs="Times New Roman"/>
          <w:sz w:val="28"/>
          <w:szCs w:val="28"/>
        </w:rPr>
        <w:t>5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2E0FEF">
        <w:rPr>
          <w:rFonts w:ascii="Times New Roman" w:hAnsi="Times New Roman" w:cs="Times New Roman"/>
          <w:sz w:val="28"/>
          <w:szCs w:val="28"/>
        </w:rPr>
        <w:t>12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7B041E75" w14:textId="5BA3A033"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дачных</w:t>
      </w:r>
      <w:proofErr w:type="gramEnd"/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0C37B6B" w14:textId="3A0C397B"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14:paraId="5C90048F" w14:textId="6D684EE8"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C6DD6B" w14:textId="2B43CD48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14:paraId="22290413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14:paraId="1A8E1B35" w14:textId="5B7A0623"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14:paraId="734A5563" w14:textId="2FCCFFE7"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14:paraId="58B6839D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14:paraId="6CE40330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14:paraId="025B2A86" w14:textId="77777777"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C08B4F4" w14:textId="0A85C485"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D0DBE6" w14:textId="197B3C1D"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27BDE0DB" w14:textId="4AC3D63D"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4F676D41" w14:textId="1512BA6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14:paraId="7560A6E5" w14:textId="70CEAF47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44272696" w14:textId="2233FBAE"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 xml:space="preserve">лица, ответственные за эксплуатацию зданий, строений, сооружений (за исключением собственников и (или) иных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6F5AEA76" w14:textId="3C2A36CE"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14:paraId="39B01B00" w14:textId="39D1170B"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первый после слов «нестационарных объектов» дополнить 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1BD94C2" w14:textId="11C383D8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14:paraId="14A5BA1B" w14:textId="75AC832F"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4469F379" w14:textId="2FAE3B9B"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16DEF9AA" w14:textId="77777777"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14:paraId="031C9C8B" w14:textId="77777777"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14:paraId="7BAE334B" w14:textId="77777777"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</w:t>
      </w:r>
      <w:proofErr w:type="gramStart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;»</w:t>
      </w:r>
      <w:proofErr w:type="gramEnd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14:paraId="64F2CA4B" w14:textId="77777777"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14:paraId="51478E5D" w14:textId="77777777" w:rsidR="00B87EDE" w:rsidRPr="00EF0D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  <w:proofErr w:type="gramEnd"/>
    </w:p>
    <w:p w14:paraId="412D6DF0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14:paraId="06DF5619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Start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</w:t>
      </w:r>
      <w:proofErr w:type="gram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вод.</w:t>
      </w:r>
    </w:p>
    <w:p w14:paraId="40F6C29E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14:paraId="5594F074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14:paraId="4DD96FCD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Расстояние от выгребов до жилых домов, территорий дошкольных образовательных организаций, общеобразовательных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14:paraId="29A2E743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14:paraId="698EBC5F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14:paraId="23DD69D8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Выгребы для накопления ЖБО устанавливаются в виде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уборных.</w:t>
      </w:r>
    </w:p>
    <w:p w14:paraId="00325B70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должна быть съемной или открывающейся.</w:t>
      </w:r>
    </w:p>
    <w:p w14:paraId="26EA949B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14:paraId="1053CBA4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14:paraId="79B7FF75" w14:textId="77777777" w:rsidR="00B87EDE" w:rsidRPr="00054C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14:paraId="22D02424" w14:textId="77777777"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</w:t>
      </w:r>
      <w:proofErr w:type="spellStart"/>
      <w:r w:rsidRPr="00054CCD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26073DA4" w14:textId="77777777"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14:paraId="7ED477C5" w14:textId="77777777" w:rsidR="00B87EDE" w:rsidRPr="00C01DCD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Организация сбора, транспортирования, обработки, утилизации, обезвреживания и размещения сельскохозяйственных отходов </w:t>
      </w:r>
      <w:r w:rsidRPr="00C01DCD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803AD70" w14:textId="77777777"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14:paraId="002178AF" w14:textId="77777777" w:rsidR="00B87EDE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</w:t>
      </w:r>
      <w:proofErr w:type="gramStart"/>
      <w:r w:rsidRPr="00167BA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14:paraId="1F1F80A2" w14:textId="77777777" w:rsidR="00B87EDE" w:rsidRPr="00167BAA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A02CA">
        <w:rPr>
          <w:rFonts w:ascii="Times New Roman" w:hAnsi="Times New Roman" w:cs="Times New Roman"/>
          <w:bCs/>
          <w:sz w:val="28"/>
          <w:szCs w:val="28"/>
        </w:rPr>
        <w:t>приведёнными</w:t>
      </w:r>
      <w:proofErr w:type="gramEnd"/>
      <w:r w:rsidRPr="008A02CA">
        <w:rPr>
          <w:rFonts w:ascii="Times New Roman" w:hAnsi="Times New Roman" w:cs="Times New Roman"/>
          <w:bCs/>
          <w:sz w:val="28"/>
          <w:szCs w:val="28"/>
        </w:rPr>
        <w:t xml:space="preserve">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14:paraId="16967D07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14:paraId="264743EB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</w:t>
      </w:r>
      <w:proofErr w:type="gramStart"/>
      <w:r w:rsidRPr="00AA18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17056810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4575F18C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«5.5. Не допускается размещение снега и льда, загрязненного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противогололедными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материалами и реагентами, на площади зеленых насаждений, детских и спортивных площадках и в местах массового отдыха населения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58C0697D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14:paraId="689BD43F" w14:textId="77777777"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 xml:space="preserve">В зимний период </w:t>
      </w:r>
      <w:bookmarkStart w:id="2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3" w:name="_Hlk22211020"/>
      <w:bookmarkStart w:id="4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Pr="00944E01">
        <w:rPr>
          <w:rFonts w:ascii="Times New Roman" w:hAnsi="Times New Roman" w:cs="Times New Roman"/>
          <w:sz w:val="28"/>
          <w:szCs w:val="28"/>
        </w:rPr>
        <w:t xml:space="preserve"> сосулек.</w:t>
      </w:r>
    </w:p>
    <w:p w14:paraId="3D2A6E0C" w14:textId="77777777"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</w:t>
      </w:r>
      <w:proofErr w:type="gramStart"/>
      <w:r w:rsidRPr="00944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1FCC9130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14:paraId="05EA9537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14:paraId="136B09FE" w14:textId="77777777" w:rsidR="00B87EDE" w:rsidRPr="005863F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14:paraId="0C6B12CB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863F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14:paraId="02BCAE19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B6F98FA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снегоплавильные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установки. Размещение и функционирование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снегоплавильных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14:paraId="234C6286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14:paraId="446C85E5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2598C85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14:paraId="10707421" w14:textId="77777777"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14:paraId="4523D71A" w14:textId="77777777"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14:paraId="0AFFD45E" w14:textId="77777777"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14:paraId="1382DE69" w14:textId="77777777"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14:paraId="1E9B27D5" w14:textId="77777777"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14:paraId="4153C702" w14:textId="77777777"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14:paraId="46066D25" w14:textId="77777777"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14:paraId="7F9600F9" w14:textId="77777777" w:rsidR="00B87EDE" w:rsidRPr="009B19F4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обязаны 1 раз в неделю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очищать фасады нежилых зданий, строений, сооружений от надписей, рисунков.</w:t>
      </w:r>
    </w:p>
    <w:p w14:paraId="38B05D2C" w14:textId="77777777" w:rsidR="00B87EDE" w:rsidRPr="00753890" w:rsidRDefault="00B87EDE" w:rsidP="00B87ED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proofErr w:type="gramStart"/>
      <w:r w:rsidRPr="009B19F4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60F33F9E" w14:textId="77777777" w:rsidR="00B87EDE" w:rsidRPr="00741E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14:paraId="6EDC7A0B" w14:textId="77777777" w:rsidR="00B87EDE" w:rsidRPr="00741E12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</w:t>
      </w:r>
      <w:proofErr w:type="gramStart"/>
      <w:r w:rsidRPr="00741E12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1B42FC8C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14:paraId="73DF46C5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57AAF172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14:paraId="53FD823F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14:paraId="3F7A90F0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14:paraId="5C173029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14:paraId="009F8118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14:paraId="0228344A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14:paraId="5B6AA1B2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14:paraId="24CA1273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14:paraId="77329CC4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14:paraId="6BB506FB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14:paraId="1AD9CE16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14:paraId="30C3E20F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14:paraId="65C41889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14:paraId="2EEE3DBA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14:paraId="04C2C903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14:paraId="3FA633A8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14:paraId="66189D61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14:paraId="595A7AE9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14:paraId="7F2A3354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14:paraId="110012EE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7.6.6. Консольные конструкции размещаются у арок, на фасаде здания,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14:paraId="4AE30037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14:paraId="018C09F6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14:paraId="7466DCE2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14:paraId="2934C4FD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14:paraId="6875D8BA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14:paraId="0C0847F7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14:paraId="34BD93E4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14:paraId="67DF5E67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14:paraId="7F3587AE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14:paraId="43A31E7D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14:paraId="63D57A0C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14:paraId="0FB819FF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14:paraId="24C9F3E0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14:paraId="729DA09A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14:paraId="2427380C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14:paraId="0F9DE0D4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козырьках, лоджиях, балконах и эркерах зданий;</w:t>
      </w:r>
    </w:p>
    <w:p w14:paraId="36C6EEE5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14:paraId="08C7A4C8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14:paraId="6E093B1C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14:paraId="732D92AF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призматроны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14:paraId="36614AF8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14:paraId="4D85EEA0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14:paraId="2620447F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штендеров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F083D8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14:paraId="2BFEC8CA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6869C69F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3CF5A86A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14:paraId="374ABE81" w14:textId="77777777" w:rsidR="00B87EDE" w:rsidRPr="00944E01" w:rsidRDefault="00B87EDE" w:rsidP="00B87E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14:paraId="497B2617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предприятий, производства которых размещены в одном или в нескольких зданиях с охраняемыми входами (при отсутствии складов </w:t>
      </w: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открытого хранения ценных материалов и наземных технологических транспортных связей);</w:t>
      </w:r>
    </w:p>
    <w:p w14:paraId="14712849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14:paraId="54232986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территорий, резервируемых для последующего расширения предприятий;</w:t>
      </w:r>
    </w:p>
    <w:p w14:paraId="63FCCB93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предприятий горнодобывающей и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горнообрабатывающей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14:paraId="741AB4B2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14:paraId="3F92F8E4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14:paraId="04630FC9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14:paraId="67613409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14:paraId="171628F2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14:paraId="482D8010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14:paraId="1496CFD7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вспомогательных зданий и сооружений, располагаемых на </w:t>
      </w:r>
      <w:proofErr w:type="spellStart"/>
      <w:r w:rsidRPr="00944E01">
        <w:rPr>
          <w:rFonts w:ascii="Times New Roman" w:eastAsia="Calibri" w:hAnsi="Times New Roman" w:cs="Times New Roman"/>
          <w:sz w:val="28"/>
          <w:szCs w:val="28"/>
        </w:rPr>
        <w:t>предзаводских</w:t>
      </w:r>
      <w:proofErr w:type="spellEnd"/>
      <w:r w:rsidRPr="00944E01">
        <w:rPr>
          <w:rFonts w:ascii="Times New Roman" w:eastAsia="Calibri" w:hAnsi="Times New Roman" w:cs="Times New Roman"/>
          <w:sz w:val="28"/>
          <w:szCs w:val="28"/>
        </w:rPr>
        <w:t xml:space="preserve"> площадках промышленных предприятий;</w:t>
      </w:r>
    </w:p>
    <w:p w14:paraId="78B01F67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14:paraId="17B1AA62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14:paraId="15E21DBD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14:paraId="1E9B8E9D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14:paraId="50BAE44B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14:paraId="2CD4E11F" w14:textId="77777777" w:rsidR="00B87EDE" w:rsidRPr="00944E01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14:paraId="7DCD2DDC" w14:textId="77777777" w:rsidR="00B87EDE" w:rsidRPr="00222298" w:rsidRDefault="00B87EDE" w:rsidP="00B87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</w:t>
      </w:r>
      <w:proofErr w:type="gramStart"/>
      <w:r w:rsidRPr="00944E0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14:paraId="43655BB0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14:paraId="227B5810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14:paraId="70EE3194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A718B5">
        <w:rPr>
          <w:rFonts w:ascii="Times New Roman" w:hAnsi="Times New Roman" w:cs="Times New Roman"/>
          <w:color w:val="000000"/>
          <w:sz w:val="28"/>
          <w:szCs w:val="28"/>
        </w:rPr>
        <w:t>приведёнными</w:t>
      </w:r>
      <w:proofErr w:type="gramEnd"/>
      <w:r w:rsidRPr="00A718B5">
        <w:rPr>
          <w:rFonts w:ascii="Times New Roman" w:hAnsi="Times New Roman" w:cs="Times New Roman"/>
          <w:color w:val="000000"/>
          <w:sz w:val="28"/>
          <w:szCs w:val="28"/>
        </w:rPr>
        <w:t xml:space="preserve">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7CF0FDD0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444608ED" w14:textId="77777777" w:rsidR="00B87EDE" w:rsidRPr="00E72F5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14:paraId="4DD14962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Удаление (снос) деревьев и кустарников на территории поселения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14:paraId="70F913E8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14:paraId="1E7DAD49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14:paraId="566D82B0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14:paraId="423B8A7B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013C63C9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14:paraId="04CCB3FF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14:paraId="3C21E3ED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14:paraId="7B31D976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14:paraId="42708711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14:paraId="71FA731C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</w:t>
      </w: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14:paraId="301EF481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14:paraId="2E96D21B" w14:textId="77777777" w:rsidR="00B87EDE" w:rsidRPr="00E72F5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14:paraId="6B071618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12.1. Мероприятия по выявлению карантинных и ядовитых растений,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борьбе с ними, локализации, ликвидации их очагов осуществляются:</w:t>
      </w:r>
    </w:p>
    <w:p w14:paraId="09E79115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14:paraId="13B57792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14:paraId="33B8E492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14:paraId="57258849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14:paraId="55EA2ACA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14:paraId="13787229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14:paraId="0EC03C28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14:paraId="7FD072EA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14:paraId="7AD57789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14:paraId="6A57BEC6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14:paraId="433EA372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14:paraId="55112D5F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удалению борщевика Сосновского должны проводиться до его </w:t>
      </w:r>
      <w:proofErr w:type="spell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бутонизации</w:t>
      </w:r>
      <w:proofErr w:type="spell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и начала цветения следующими способами:</w:t>
      </w:r>
    </w:p>
    <w:p w14:paraId="0F067101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опрыскивание очагов произрастания гербицидами и (или) арборицидами;</w:t>
      </w:r>
    </w:p>
    <w:p w14:paraId="0529DE87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механическим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скашивание, уборка сухих растений, выкапывание корневой системы;</w:t>
      </w:r>
    </w:p>
    <w:p w14:paraId="324A8622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</w:t>
      </w:r>
      <w:proofErr w:type="gramEnd"/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- обработка почвы, посев многолетних трав.»;</w:t>
      </w:r>
    </w:p>
    <w:p w14:paraId="70089CD1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14:paraId="1574EF4C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14:paraId="420CE357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12.1.1.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14:paraId="037A6B4F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14:paraId="0A735BFE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14:paraId="069CCBC9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14:paraId="48428D73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14:paraId="3C394DCB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14:paraId="7D6A367D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14:paraId="6EB96021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14:paraId="58A9C29B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14:paraId="039B8E74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</w:r>
    </w:p>
    <w:p w14:paraId="01B498F7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14:paraId="085CDE47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14:paraId="6DC7F327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12.1.7.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дств тв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14:paraId="2AC81A31" w14:textId="77777777" w:rsidR="00B87EDE" w:rsidRPr="00CD013F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12.1.8. 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, вреда животным, растениям и окружающей среде»</w:t>
      </w:r>
      <w:proofErr w:type="gramStart"/>
      <w:r w:rsidRPr="00CD013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CD013F">
        <w:rPr>
          <w:rFonts w:ascii="Times New Roman" w:hAnsi="Times New Roman" w:cs="Times New Roman"/>
          <w:sz w:val="28"/>
          <w:szCs w:val="28"/>
        </w:rPr>
        <w:t>;</w:t>
      </w:r>
    </w:p>
    <w:p w14:paraId="59A19E3E" w14:textId="77777777" w:rsidR="00B87EDE" w:rsidRDefault="00B87EDE" w:rsidP="00B87EDE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14:paraId="2840A590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14:paraId="531C5483" w14:textId="77777777" w:rsidR="00B87EDE" w:rsidRPr="00753890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14:paraId="00E2FF35" w14:textId="77777777" w:rsidR="00B87EDE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553423" w14:textId="1102CF8C" w:rsidR="000771B9" w:rsidRDefault="00B87EDE" w:rsidP="00B87ED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F2F269B" w14:textId="6756C82C"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5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E0FEF">
        <w:rPr>
          <w:rFonts w:ascii="Times New Roman" w:hAnsi="Times New Roman" w:cs="Times New Roman"/>
          <w:bCs/>
          <w:color w:val="000000"/>
          <w:sz w:val="28"/>
          <w:szCs w:val="28"/>
        </w:rPr>
        <w:t>Заборовка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6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7" w:name="_Hlk14086219"/>
      <w:bookmarkEnd w:id="5"/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A15367">
        <w:rPr>
          <w:rFonts w:ascii="Times New Roman" w:hAnsi="Times New Roman" w:cs="Times New Roman"/>
          <w:color w:val="000000"/>
          <w:sz w:val="28"/>
          <w:szCs w:val="28"/>
        </w:rPr>
        <w:t xml:space="preserve"> Заборовки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7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E0FEF">
        <w:rPr>
          <w:rFonts w:ascii="Times New Roman" w:hAnsi="Times New Roman" w:cs="Times New Roman"/>
          <w:color w:val="000000"/>
          <w:sz w:val="28"/>
          <w:szCs w:val="28"/>
        </w:rPr>
        <w:t>Заборовка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2766604F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29E516" w14:textId="77777777" w:rsidR="004E46E4" w:rsidRDefault="004E46E4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987C68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14:paraId="5BE96E6E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8" w:name="_Hlk5355789"/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14:paraId="253E6B32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66A332F4" w14:textId="4453A39B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</w:t>
      </w:r>
      <w:r w:rsidR="00D35B4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>И.А. Дорофеева</w:t>
      </w:r>
    </w:p>
    <w:bookmarkEnd w:id="8"/>
    <w:p w14:paraId="1DE6BA05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7B2390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14:paraId="0A102BAD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Заборовка</w:t>
      </w:r>
    </w:p>
    <w:p w14:paraId="29682F97" w14:textId="77777777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14:paraId="1CF67FFC" w14:textId="4CAF199C" w:rsidR="00AE7645" w:rsidRPr="008B065A" w:rsidRDefault="00AE7645" w:rsidP="00AE7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35B46">
        <w:rPr>
          <w:rFonts w:ascii="Times New Roman" w:hAnsi="Times New Roman" w:cs="Times New Roman"/>
          <w:b/>
          <w:sz w:val="28"/>
          <w:szCs w:val="28"/>
        </w:rPr>
        <w:t xml:space="preserve"> И.В. </w:t>
      </w:r>
      <w:proofErr w:type="spellStart"/>
      <w:r w:rsidR="00D35B4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еленовская</w:t>
      </w:r>
      <w:proofErr w:type="spellEnd"/>
    </w:p>
    <w:p w14:paraId="3798AF01" w14:textId="77777777" w:rsidR="00AE7645" w:rsidRDefault="00AE7645" w:rsidP="00AE7645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49139270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1F06C6F7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7385D728" w14:textId="77777777"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D2E00" w14:textId="77777777" w:rsidR="00E35D96" w:rsidRDefault="00E35D96" w:rsidP="00F271B1">
      <w:pPr>
        <w:spacing w:after="0" w:line="240" w:lineRule="auto"/>
      </w:pPr>
      <w:r>
        <w:separator/>
      </w:r>
    </w:p>
  </w:endnote>
  <w:endnote w:type="continuationSeparator" w:id="0">
    <w:p w14:paraId="18708EF1" w14:textId="77777777" w:rsidR="00E35D96" w:rsidRDefault="00E35D96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4FF0C" w14:textId="77777777" w:rsidR="00E35D96" w:rsidRDefault="00E35D96" w:rsidP="00F271B1">
      <w:pPr>
        <w:spacing w:after="0" w:line="240" w:lineRule="auto"/>
      </w:pPr>
      <w:r>
        <w:separator/>
      </w:r>
    </w:p>
  </w:footnote>
  <w:footnote w:type="continuationSeparator" w:id="0">
    <w:p w14:paraId="0F506F23" w14:textId="77777777" w:rsidR="00E35D96" w:rsidRDefault="00E35D96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30530">
      <w:rPr>
        <w:rStyle w:val="ab"/>
        <w:noProof/>
      </w:rPr>
      <w:t>16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0B9F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1F07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A634A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0FEF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0530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38CC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4AE1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6E4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57D09"/>
    <w:rsid w:val="007601D8"/>
    <w:rsid w:val="007634C1"/>
    <w:rsid w:val="0076465C"/>
    <w:rsid w:val="00765B4E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06D4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975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67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4BDD"/>
    <w:rsid w:val="00AE7645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87EDE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5B46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3917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38D5"/>
    <w:rsid w:val="00E35538"/>
    <w:rsid w:val="00E35D96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880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D70D1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457B3-142C-404D-A837-D00B8995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5900</Words>
  <Characters>33634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1С</cp:lastModifiedBy>
  <cp:revision>2</cp:revision>
  <cp:lastPrinted>2020-07-31T07:04:00Z</cp:lastPrinted>
  <dcterms:created xsi:type="dcterms:W3CDTF">2020-08-05T06:20:00Z</dcterms:created>
  <dcterms:modified xsi:type="dcterms:W3CDTF">2020-08-05T06:20:00Z</dcterms:modified>
</cp:coreProperties>
</file>