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9D" w:rsidRPr="00076F57" w:rsidRDefault="00F6459D" w:rsidP="00F6459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76F57">
        <w:rPr>
          <w:rFonts w:ascii="Times New Roman" w:eastAsia="Times New Roman" w:hAnsi="Times New Roman" w:cs="Times New Roman"/>
          <w:b/>
          <w:sz w:val="24"/>
          <w:szCs w:val="24"/>
          <w:lang w:eastAsia="ru-RU"/>
        </w:rPr>
        <w:t>Российская  Федерация</w:t>
      </w:r>
    </w:p>
    <w:p w:rsidR="00F6459D" w:rsidRPr="00076F57" w:rsidRDefault="00F6459D" w:rsidP="00F6459D">
      <w:pPr>
        <w:spacing w:after="0" w:line="240" w:lineRule="auto"/>
        <w:jc w:val="center"/>
        <w:rPr>
          <w:rFonts w:ascii="Times New Roman" w:eastAsia="Times New Roman" w:hAnsi="Times New Roman" w:cs="Times New Roman"/>
          <w:b/>
          <w:sz w:val="24"/>
          <w:szCs w:val="24"/>
          <w:lang w:eastAsia="ru-RU"/>
        </w:rPr>
      </w:pPr>
      <w:r w:rsidRPr="00076F57">
        <w:rPr>
          <w:rFonts w:ascii="Times New Roman" w:eastAsia="Times New Roman" w:hAnsi="Times New Roman" w:cs="Times New Roman"/>
          <w:b/>
          <w:sz w:val="24"/>
          <w:szCs w:val="24"/>
          <w:lang w:eastAsia="ru-RU"/>
        </w:rPr>
        <w:t>АДМИНИСТРАЦИЯ</w:t>
      </w:r>
    </w:p>
    <w:p w:rsidR="00F6459D" w:rsidRPr="00076F57" w:rsidRDefault="00F6459D" w:rsidP="00F6459D">
      <w:pPr>
        <w:spacing w:after="0" w:line="240" w:lineRule="auto"/>
        <w:jc w:val="center"/>
        <w:rPr>
          <w:rFonts w:ascii="Times New Roman" w:eastAsia="Times New Roman" w:hAnsi="Times New Roman" w:cs="Times New Roman"/>
          <w:b/>
          <w:sz w:val="24"/>
          <w:szCs w:val="24"/>
          <w:lang w:eastAsia="ru-RU"/>
        </w:rPr>
      </w:pPr>
      <w:r w:rsidRPr="00076F57">
        <w:rPr>
          <w:rFonts w:ascii="Times New Roman" w:eastAsia="Times New Roman" w:hAnsi="Times New Roman" w:cs="Times New Roman"/>
          <w:b/>
          <w:sz w:val="24"/>
          <w:szCs w:val="24"/>
          <w:lang w:eastAsia="ru-RU"/>
        </w:rPr>
        <w:t>СЕЛЬСКОГО ПОСЕЛЕНИЯ СТАРАЯ РАЧЕЙКА</w:t>
      </w:r>
    </w:p>
    <w:p w:rsidR="00F6459D" w:rsidRPr="00076F57" w:rsidRDefault="00F6459D" w:rsidP="00F6459D">
      <w:pPr>
        <w:spacing w:after="0" w:line="240" w:lineRule="auto"/>
        <w:jc w:val="center"/>
        <w:rPr>
          <w:rFonts w:ascii="Times New Roman" w:eastAsia="Times New Roman" w:hAnsi="Times New Roman" w:cs="Times New Roman"/>
          <w:b/>
          <w:sz w:val="24"/>
          <w:szCs w:val="24"/>
          <w:lang w:eastAsia="ru-RU"/>
        </w:rPr>
      </w:pPr>
      <w:r w:rsidRPr="00076F57">
        <w:rPr>
          <w:rFonts w:ascii="Times New Roman" w:eastAsia="Times New Roman" w:hAnsi="Times New Roman" w:cs="Times New Roman"/>
          <w:b/>
          <w:sz w:val="24"/>
          <w:szCs w:val="24"/>
          <w:lang w:eastAsia="ru-RU"/>
        </w:rPr>
        <w:t>муниципального  района   Сызранский  Самарской  области</w:t>
      </w:r>
    </w:p>
    <w:p w:rsidR="00F6459D" w:rsidRPr="00076F57" w:rsidRDefault="00F6459D" w:rsidP="00F6459D">
      <w:pPr>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p>
    <w:p w:rsidR="00F6459D" w:rsidRPr="00076F57" w:rsidRDefault="00F6459D" w:rsidP="00F6459D">
      <w:pPr>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076F57">
        <w:rPr>
          <w:rFonts w:ascii="Times New Roman" w:eastAsia="Times New Roman" w:hAnsi="Times New Roman" w:cs="Times New Roman"/>
          <w:b/>
          <w:bCs/>
          <w:color w:val="000000"/>
          <w:sz w:val="24"/>
          <w:szCs w:val="24"/>
          <w:lang w:eastAsia="ru-RU"/>
        </w:rPr>
        <w:t>ПОСТАНОВЛЕНИЕ</w:t>
      </w:r>
    </w:p>
    <w:p w:rsidR="00F6459D" w:rsidRPr="00076F57" w:rsidRDefault="00F6459D" w:rsidP="00F6459D">
      <w:pPr>
        <w:autoSpaceDE w:val="0"/>
        <w:autoSpaceDN w:val="0"/>
        <w:adjustRightInd w:val="0"/>
        <w:spacing w:line="240" w:lineRule="auto"/>
        <w:rPr>
          <w:rFonts w:ascii="Times New Roman" w:eastAsia="Times New Roman" w:hAnsi="Times New Roman" w:cs="Times New Roman"/>
          <w:b/>
          <w:color w:val="000000"/>
          <w:sz w:val="24"/>
          <w:szCs w:val="24"/>
          <w:lang w:eastAsia="ru-RU"/>
        </w:rPr>
      </w:pPr>
      <w:r w:rsidRPr="00076F57">
        <w:rPr>
          <w:rFonts w:ascii="Times New Roman" w:eastAsia="Times New Roman" w:hAnsi="Times New Roman" w:cs="Times New Roman"/>
          <w:b/>
          <w:color w:val="000000"/>
          <w:sz w:val="24"/>
          <w:szCs w:val="24"/>
          <w:lang w:eastAsia="ru-RU"/>
        </w:rPr>
        <w:t xml:space="preserve">  13.02. 2014 года                                                                                   №    16</w:t>
      </w:r>
    </w:p>
    <w:p w:rsidR="00F6459D" w:rsidRPr="00076F57" w:rsidRDefault="00F6459D" w:rsidP="00F6459D">
      <w:pPr>
        <w:autoSpaceDE w:val="0"/>
        <w:autoSpaceDN w:val="0"/>
        <w:adjustRightInd w:val="0"/>
        <w:spacing w:line="240" w:lineRule="auto"/>
        <w:jc w:val="center"/>
        <w:rPr>
          <w:rFonts w:ascii="Times New Roman" w:eastAsia="Times New Roman" w:hAnsi="Times New Roman" w:cs="Times New Roman"/>
          <w:b/>
          <w:color w:val="000000"/>
          <w:sz w:val="24"/>
          <w:szCs w:val="24"/>
          <w:lang w:eastAsia="ru-RU"/>
        </w:rPr>
      </w:pPr>
    </w:p>
    <w:p w:rsidR="00F6459D" w:rsidRPr="00076F57" w:rsidRDefault="00F6459D" w:rsidP="00F6459D">
      <w:pPr>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076F57">
        <w:rPr>
          <w:rFonts w:ascii="Times New Roman" w:eastAsia="Times New Roman" w:hAnsi="Times New Roman" w:cs="Times New Roman"/>
          <w:b/>
          <w:bCs/>
          <w:color w:val="000000"/>
          <w:sz w:val="24"/>
          <w:szCs w:val="24"/>
          <w:lang w:eastAsia="ru-RU"/>
        </w:rPr>
        <w:t xml:space="preserve">Об утверждении  </w:t>
      </w:r>
      <w:r w:rsidRPr="00076F57">
        <w:rPr>
          <w:rFonts w:ascii="Times New Roman" w:eastAsia="Times New Roman" w:hAnsi="Times New Roman" w:cs="Times New Roman"/>
          <w:b/>
          <w:sz w:val="24"/>
          <w:szCs w:val="24"/>
          <w:lang w:eastAsia="ru-RU"/>
        </w:rPr>
        <w:t>Порядка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    В соответствии с Бюджетным </w:t>
      </w:r>
      <w:r w:rsidRPr="00076F57">
        <w:rPr>
          <w:rFonts w:ascii="Times New Roman" w:eastAsia="Times New Roman" w:hAnsi="Times New Roman" w:cs="Times New Roman"/>
          <w:color w:val="0000FF"/>
          <w:sz w:val="24"/>
          <w:szCs w:val="24"/>
          <w:lang w:eastAsia="ru-RU"/>
        </w:rPr>
        <w:t xml:space="preserve">кодексом </w:t>
      </w:r>
      <w:r w:rsidRPr="00076F57">
        <w:rPr>
          <w:rFonts w:ascii="Times New Roman" w:eastAsia="Times New Roman" w:hAnsi="Times New Roman" w:cs="Times New Roman"/>
          <w:color w:val="000000"/>
          <w:sz w:val="24"/>
          <w:szCs w:val="24"/>
          <w:lang w:eastAsia="ru-RU"/>
        </w:rPr>
        <w:t xml:space="preserve">Российской Федерации, Федеральным </w:t>
      </w:r>
      <w:r w:rsidRPr="00076F57">
        <w:rPr>
          <w:rFonts w:ascii="Times New Roman" w:eastAsia="Times New Roman" w:hAnsi="Times New Roman" w:cs="Times New Roman"/>
          <w:color w:val="0000FF"/>
          <w:sz w:val="24"/>
          <w:szCs w:val="24"/>
          <w:lang w:eastAsia="ru-RU"/>
        </w:rPr>
        <w:t xml:space="preserve">законом </w:t>
      </w:r>
      <w:r w:rsidRPr="00076F57">
        <w:rPr>
          <w:rFonts w:ascii="Times New Roman" w:eastAsia="Times New Roman" w:hAnsi="Times New Roman" w:cs="Times New Roman"/>
          <w:color w:val="000000"/>
          <w:sz w:val="24"/>
          <w:szCs w:val="24"/>
          <w:lang w:eastAsia="ru-RU"/>
        </w:rPr>
        <w:t xml:space="preserve">от 06.10.2003 № 131-ФЗ "Об общих принципах организации местного самоуправления в Российской Федерации", на основании </w:t>
      </w:r>
      <w:r w:rsidRPr="00076F57">
        <w:rPr>
          <w:rFonts w:ascii="Times New Roman" w:eastAsia="Times New Roman" w:hAnsi="Times New Roman" w:cs="Times New Roman"/>
          <w:color w:val="0000FF"/>
          <w:sz w:val="24"/>
          <w:szCs w:val="24"/>
          <w:lang w:eastAsia="ru-RU"/>
        </w:rPr>
        <w:t xml:space="preserve">Устава </w:t>
      </w:r>
      <w:r w:rsidRPr="00076F57">
        <w:rPr>
          <w:rFonts w:ascii="Times New Roman" w:eastAsia="Times New Roman" w:hAnsi="Times New Roman" w:cs="Times New Roman"/>
          <w:color w:val="000000"/>
          <w:sz w:val="24"/>
          <w:szCs w:val="24"/>
          <w:lang w:eastAsia="ru-RU"/>
        </w:rPr>
        <w:t>сельского поселения Старая Рачейка, в целях повышения результативности бюджетных расходов и обеспечения эффективного использования бюджетных и организационных ресурсов путем совершенствования системы программно-муниципального управления,</w:t>
      </w:r>
    </w:p>
    <w:p w:rsidR="00F6459D" w:rsidRPr="00076F57" w:rsidRDefault="00F6459D" w:rsidP="00F6459D">
      <w:pPr>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076F57">
        <w:rPr>
          <w:rFonts w:ascii="Times New Roman" w:eastAsia="Times New Roman" w:hAnsi="Times New Roman" w:cs="Times New Roman"/>
          <w:b/>
          <w:bCs/>
          <w:color w:val="000000"/>
          <w:sz w:val="24"/>
          <w:szCs w:val="24"/>
          <w:lang w:eastAsia="ru-RU"/>
        </w:rPr>
        <w:t>ПОСТАНОВЛЯЮ:</w:t>
      </w:r>
    </w:p>
    <w:p w:rsidR="00F6459D" w:rsidRPr="00076F57" w:rsidRDefault="00F6459D" w:rsidP="00F6459D">
      <w:pPr>
        <w:autoSpaceDE w:val="0"/>
        <w:autoSpaceDN w:val="0"/>
        <w:adjustRightInd w:val="0"/>
        <w:spacing w:line="240" w:lineRule="auto"/>
        <w:jc w:val="both"/>
        <w:rPr>
          <w:rFonts w:ascii="Times New Roman" w:eastAsia="Times New Roman" w:hAnsi="Times New Roman" w:cs="Times New Roman"/>
          <w:bCs/>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1. Утвердить </w:t>
      </w:r>
      <w:r w:rsidRPr="00076F57">
        <w:rPr>
          <w:rFonts w:ascii="Times New Roman" w:eastAsia="Times New Roman" w:hAnsi="Times New Roman" w:cs="Times New Roman"/>
          <w:color w:val="0000FF"/>
          <w:sz w:val="24"/>
          <w:szCs w:val="24"/>
          <w:lang w:eastAsia="ru-RU"/>
        </w:rPr>
        <w:t xml:space="preserve">Порядок </w:t>
      </w:r>
      <w:r w:rsidRPr="00076F57">
        <w:rPr>
          <w:rFonts w:ascii="Times New Roman" w:eastAsia="Times New Roman" w:hAnsi="Times New Roman" w:cs="Times New Roman"/>
          <w:color w:val="000000"/>
          <w:sz w:val="24"/>
          <w:szCs w:val="24"/>
          <w:lang w:eastAsia="ru-RU"/>
        </w:rPr>
        <w:t>принятия решений о разработке</w:t>
      </w:r>
      <w:r w:rsidRPr="00076F57">
        <w:rPr>
          <w:rFonts w:ascii="Times New Roman" w:eastAsia="Times New Roman" w:hAnsi="Times New Roman" w:cs="Times New Roman"/>
          <w:sz w:val="24"/>
          <w:szCs w:val="24"/>
          <w:lang w:eastAsia="ru-RU"/>
        </w:rPr>
        <w:t>,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2. Опубликовать настоящее постановление в газете « Вестник Старой Рачейки».</w:t>
      </w:r>
    </w:p>
    <w:p w:rsidR="00F6459D" w:rsidRPr="00076F57" w:rsidRDefault="00F6459D" w:rsidP="00F6459D">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3. Контроль за выполнением настоящего постановления оставляю за собой.</w:t>
      </w:r>
    </w:p>
    <w:p w:rsidR="00F6459D" w:rsidRPr="00076F57" w:rsidRDefault="00F6459D" w:rsidP="00F6459D">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p w:rsidR="00F6459D" w:rsidRPr="00076F57" w:rsidRDefault="00F6459D" w:rsidP="00F6459D">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Глава сельского поселения Старая Рачейка  </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муниципального района Сызранский</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Самарской области                                                             В.П. Прокопьев</w:t>
      </w:r>
    </w:p>
    <w:p w:rsidR="00F6459D" w:rsidRPr="00076F57" w:rsidRDefault="00F6459D" w:rsidP="00F6459D">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p w:rsidR="00F6459D" w:rsidRPr="00076F57" w:rsidRDefault="00F6459D" w:rsidP="00F6459D">
      <w:pPr>
        <w:rPr>
          <w:rFonts w:ascii="Calibri" w:eastAsia="Calibri" w:hAnsi="Calibri" w:cs="Times New Roman"/>
          <w:sz w:val="24"/>
          <w:szCs w:val="24"/>
        </w:rPr>
      </w:pPr>
    </w:p>
    <w:p w:rsidR="00F6459D" w:rsidRPr="00076F57" w:rsidRDefault="00F6459D" w:rsidP="00F6459D">
      <w:pPr>
        <w:rPr>
          <w:rFonts w:ascii="Calibri" w:eastAsia="Calibri" w:hAnsi="Calibri" w:cs="Times New Roman"/>
          <w:sz w:val="24"/>
          <w:szCs w:val="24"/>
        </w:rPr>
      </w:pPr>
    </w:p>
    <w:p w:rsidR="00F6459D" w:rsidRDefault="00F6459D" w:rsidP="00F6459D">
      <w:pPr>
        <w:rPr>
          <w:rFonts w:ascii="Calibri" w:eastAsia="Calibri" w:hAnsi="Calibri" w:cs="Times New Roman"/>
          <w:sz w:val="24"/>
          <w:szCs w:val="24"/>
        </w:rPr>
      </w:pPr>
    </w:p>
    <w:p w:rsidR="00F6459D" w:rsidRDefault="00F6459D" w:rsidP="00F6459D">
      <w:pPr>
        <w:rPr>
          <w:rFonts w:ascii="Calibri" w:eastAsia="Calibri" w:hAnsi="Calibri" w:cs="Times New Roman"/>
          <w:sz w:val="24"/>
          <w:szCs w:val="24"/>
        </w:rPr>
      </w:pPr>
    </w:p>
    <w:p w:rsidR="00F6459D" w:rsidRDefault="00F6459D" w:rsidP="00F6459D">
      <w:pPr>
        <w:rPr>
          <w:rFonts w:ascii="Calibri" w:eastAsia="Calibri" w:hAnsi="Calibri" w:cs="Times New Roman"/>
          <w:sz w:val="24"/>
          <w:szCs w:val="24"/>
        </w:rPr>
      </w:pPr>
    </w:p>
    <w:p w:rsidR="00F6459D" w:rsidRDefault="00F6459D" w:rsidP="00F6459D">
      <w:pPr>
        <w:rPr>
          <w:rFonts w:ascii="Calibri" w:eastAsia="Calibri" w:hAnsi="Calibri" w:cs="Times New Roman"/>
          <w:sz w:val="24"/>
          <w:szCs w:val="24"/>
        </w:rPr>
      </w:pPr>
    </w:p>
    <w:p w:rsidR="00F6459D" w:rsidRDefault="00F6459D" w:rsidP="00F6459D">
      <w:pPr>
        <w:rPr>
          <w:rFonts w:ascii="Calibri" w:eastAsia="Calibri" w:hAnsi="Calibri" w:cs="Times New Roman"/>
          <w:sz w:val="24"/>
          <w:szCs w:val="24"/>
        </w:rPr>
      </w:pPr>
    </w:p>
    <w:p w:rsidR="00F6459D" w:rsidRPr="00076F57" w:rsidRDefault="00F6459D" w:rsidP="00F6459D">
      <w:pPr>
        <w:rPr>
          <w:rFonts w:ascii="Calibri" w:eastAsia="Calibri" w:hAnsi="Calibri" w:cs="Times New Roman"/>
          <w:sz w:val="24"/>
          <w:szCs w:val="24"/>
        </w:rPr>
      </w:pPr>
    </w:p>
    <w:tbl>
      <w:tblPr>
        <w:tblW w:w="0" w:type="auto"/>
        <w:tblLook w:val="00A0"/>
      </w:tblPr>
      <w:tblGrid>
        <w:gridCol w:w="4785"/>
        <w:gridCol w:w="4785"/>
      </w:tblGrid>
      <w:tr w:rsidR="00F6459D" w:rsidRPr="00076F57" w:rsidTr="00382228">
        <w:tc>
          <w:tcPr>
            <w:tcW w:w="4785" w:type="dxa"/>
          </w:tcPr>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85" w:type="dxa"/>
          </w:tcPr>
          <w:p w:rsidR="00F6459D" w:rsidRPr="00076F57" w:rsidRDefault="00F6459D" w:rsidP="00382228">
            <w:pPr>
              <w:autoSpaceDE w:val="0"/>
              <w:autoSpaceDN w:val="0"/>
              <w:adjustRightInd w:val="0"/>
              <w:spacing w:after="0" w:line="240" w:lineRule="auto"/>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Утвержден</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постановлением администрации </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сельского поселения Старая Рачейка</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от _13.02. 2014 № _16_</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6F57">
        <w:rPr>
          <w:rFonts w:ascii="Times New Roman" w:eastAsia="Times New Roman" w:hAnsi="Times New Roman" w:cs="Times New Roman"/>
          <w:b/>
          <w:sz w:val="24"/>
          <w:szCs w:val="24"/>
          <w:lang w:eastAsia="ru-RU"/>
        </w:rPr>
        <w:t>Порядок</w:t>
      </w: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6F57">
        <w:rPr>
          <w:rFonts w:ascii="Times New Roman" w:eastAsia="Times New Roman" w:hAnsi="Times New Roman" w:cs="Times New Roman"/>
          <w:b/>
          <w:sz w:val="24"/>
          <w:szCs w:val="24"/>
          <w:lang w:eastAsia="ru-RU"/>
        </w:rPr>
        <w:t>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 Общие положения</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1.1. Настоящий Порядок принятия решений о разработке, формирования и реализации муниципальных программ  сельского поселения Старая Рачейка муниципального района Сызранский   (далее – Порядок) определяет правила разработки, реализации и оценки эффективности муниципальных программ сельского поселения Старая Рачейка муниципального района Сызранский  (далее  – муниципальные программы), а также контроля за ходом их реализации.</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1.2. Основные понятия, используемые в настоящем Порядке: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муниципальная программа – система мероприятий (взаимоувязанных по задачам, срокам осуществления и ресурсам) и инструментов политики администрации сельского поселения Старая Рачейка муниципального района Сызранский; обеспечивающих в рамках реализации муниципальных функций (полномочий) достижение целей в отдельных сферах социально-экономического развития сельского поселения Старая Рачейка муниципального района Сызранский;</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076F57">
        <w:rPr>
          <w:rFonts w:ascii="Courier New" w:eastAsia="Times New Roman" w:hAnsi="Courier New" w:cs="Courier New"/>
          <w:sz w:val="24"/>
          <w:szCs w:val="24"/>
          <w:lang w:eastAsia="ru-RU"/>
        </w:rPr>
        <w:tab/>
      </w:r>
      <w:r w:rsidRPr="00076F57">
        <w:rPr>
          <w:rFonts w:ascii="Times New Roman" w:eastAsia="Times New Roman" w:hAnsi="Times New Roman" w:cs="Times New Roman"/>
          <w:sz w:val="24"/>
          <w:szCs w:val="24"/>
          <w:lang w:eastAsia="ru-RU"/>
        </w:rPr>
        <w:t>подпрограмма муниципальной программы (далее – подпрограмма)</w:t>
      </w:r>
      <w:r w:rsidRPr="00076F57">
        <w:rPr>
          <w:rFonts w:ascii="Courier New" w:eastAsia="Times New Roman" w:hAnsi="Courier New" w:cs="Courier New"/>
          <w:sz w:val="24"/>
          <w:szCs w:val="24"/>
          <w:lang w:eastAsia="ru-RU"/>
        </w:rPr>
        <w:t xml:space="preserve"> </w:t>
      </w:r>
      <w:r w:rsidRPr="00076F57">
        <w:rPr>
          <w:rFonts w:ascii="Times New Roman" w:eastAsia="Times New Roman" w:hAnsi="Times New Roman" w:cs="Times New Roman"/>
          <w:sz w:val="24"/>
          <w:szCs w:val="24"/>
          <w:lang w:eastAsia="ru-RU"/>
        </w:rPr>
        <w:t>–</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комплекс взаимоувязанных по целям, срокам и ресурсам мероприятий</w:t>
      </w:r>
      <w:r w:rsidRPr="00076F57">
        <w:rPr>
          <w:rFonts w:ascii="Times New Roman" w:eastAsia="Times New Roman" w:hAnsi="Times New Roman" w:cs="Times New Roman"/>
          <w:i/>
          <w:iCs/>
          <w:sz w:val="24"/>
          <w:szCs w:val="24"/>
          <w:lang w:eastAsia="ru-RU"/>
        </w:rPr>
        <w:t>,</w:t>
      </w:r>
      <w:r w:rsidRPr="00076F57">
        <w:rPr>
          <w:rFonts w:ascii="Times New Roman" w:eastAsia="Times New Roman" w:hAnsi="Times New Roman" w:cs="Times New Roman"/>
          <w:sz w:val="24"/>
          <w:szCs w:val="24"/>
          <w:lang w:eastAsia="ru-RU"/>
        </w:rPr>
        <w:t xml:space="preserve"> выделенных исходя из масштаба и сложности задач, решаемых в рамках муниципальной программы;</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сфера реализации муниципальной программы (подпрограммы) – сфера социально-экономического развития сельского поселения Старая Рачейка муниципального района Сызранский, на решение проблем которой направлена соответствующая муниципальная программа (подпрограмма);</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Courier New" w:eastAsia="Times New Roman" w:hAnsi="Courier New" w:cs="Courier New"/>
          <w:sz w:val="24"/>
          <w:szCs w:val="24"/>
          <w:lang w:eastAsia="ru-RU"/>
        </w:rPr>
        <w:tab/>
      </w:r>
      <w:r w:rsidRPr="00076F57">
        <w:rPr>
          <w:rFonts w:ascii="Times New Roman" w:eastAsia="Times New Roman" w:hAnsi="Times New Roman" w:cs="Times New Roman"/>
          <w:sz w:val="24"/>
          <w:szCs w:val="24"/>
          <w:lang w:eastAsia="ru-RU"/>
        </w:rPr>
        <w:t>основные параметры муниципальной программы (подпрограммы) –цели, задачи, показатели (индикаторы),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цель муниципальной программы – планируемый конечный результат решения проблемы социально-экономического развития сельского поселения Старая Рачейка муниципального района Сызранский  посредством реализации муниципальной программы, достижимый за период ее реализации;</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должны соответствовать целям, входящих в состав подпрограмм и иных программ;</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мероприятие – совокупность взаимосвязанных действий, направленных на решение соответствующей задачи;</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показатель (индикатор) – количественно выраженная характеристика достижения цели или решения задачи;</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lastRenderedPageBreak/>
        <w:tab/>
        <w:t>конечный результат – характеризуемое количественными и/или качественными показателями состояние (изменение состояния) сферы социально-экономического развития сельского поселения Старая Рачейка муниципального района Сызранский;</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b/>
          <w:bCs/>
          <w:sz w:val="24"/>
          <w:szCs w:val="24"/>
          <w:lang w:eastAsia="ru-RU"/>
        </w:rPr>
        <w:tab/>
      </w:r>
      <w:r w:rsidRPr="00076F57">
        <w:rPr>
          <w:rFonts w:ascii="Times New Roman" w:eastAsia="Times New Roman" w:hAnsi="Times New Roman" w:cs="Times New Roman"/>
          <w:sz w:val="24"/>
          <w:szCs w:val="24"/>
          <w:lang w:eastAsia="ru-RU"/>
        </w:rPr>
        <w:t xml:space="preserve">ответственный исполнитель муниципальной программы –  администрация сельского поселения Старая Рачейка муниципального района Сызранский, ответственный за разработку и реализацию муниципальной программы в целом и обладающий полномочиями, установленными настоящим Порядком; </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sidRPr="00076F57">
        <w:rPr>
          <w:rFonts w:ascii="Times New Roman" w:eastAsia="Times New Roman" w:hAnsi="Times New Roman" w:cs="Times New Roman"/>
          <w:sz w:val="24"/>
          <w:szCs w:val="24"/>
          <w:lang w:eastAsia="ru-RU"/>
        </w:rPr>
        <w:tab/>
        <w:t>соисполнители муниципальной программы –  администрация сельского поселения Старая Рачейка муниципального района Сызранский, являющиеся ответственными за разработку и реализацию подпрограмм, иных программ и планов мероприятий,</w:t>
      </w:r>
      <w:r w:rsidRPr="00076F57">
        <w:rPr>
          <w:rFonts w:ascii="Times New Roman" w:eastAsia="Times New Roman" w:hAnsi="Times New Roman" w:cs="Times New Roman"/>
          <w:b/>
          <w:bCs/>
          <w:i/>
          <w:iCs/>
          <w:sz w:val="24"/>
          <w:szCs w:val="24"/>
          <w:lang w:eastAsia="ru-RU"/>
        </w:rPr>
        <w:t xml:space="preserve"> </w:t>
      </w:r>
      <w:r w:rsidRPr="00076F57">
        <w:rPr>
          <w:rFonts w:ascii="Times New Roman" w:eastAsia="Times New Roman" w:hAnsi="Times New Roman" w:cs="Times New Roman"/>
          <w:sz w:val="24"/>
          <w:szCs w:val="24"/>
          <w:lang w:eastAsia="ru-RU"/>
        </w:rPr>
        <w:t>включенных в состав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участники муниципальной программы – структурные подразделения администрации Сызранского района, муниципальные учреждения, </w:t>
      </w:r>
      <w:r w:rsidRPr="00076F57">
        <w:rPr>
          <w:rFonts w:ascii="Times New Roman" w:eastAsia="Times New Roman" w:hAnsi="Times New Roman" w:cs="Times New Roman"/>
          <w:sz w:val="24"/>
          <w:szCs w:val="24"/>
        </w:rPr>
        <w:t xml:space="preserve">сельское  поселение Старая Рачейка муниципального района Сызранский, организации, на которые возложена ответственность за реализацию мероприятий муниципальной программы, а также юридические и физические лица, определенные в соответствии с Бюджетным </w:t>
      </w:r>
      <w:hyperlink r:id="rId5" w:history="1">
        <w:r w:rsidRPr="00076F57">
          <w:rPr>
            <w:rFonts w:ascii="Times New Roman" w:eastAsia="Times New Roman" w:hAnsi="Times New Roman" w:cs="Times New Roman"/>
            <w:sz w:val="24"/>
            <w:szCs w:val="24"/>
          </w:rPr>
          <w:t>кодексом</w:t>
        </w:r>
      </w:hyperlink>
      <w:r w:rsidRPr="00076F57">
        <w:rPr>
          <w:rFonts w:ascii="Times New Roman" w:eastAsia="Times New Roman" w:hAnsi="Times New Roman" w:cs="Times New Roman"/>
          <w:sz w:val="24"/>
          <w:szCs w:val="24"/>
        </w:rPr>
        <w:t xml:space="preserve"> Российской Федерации и законодательством Российской Федерации в сфере закупок товаров, работ, услуг для обеспечения муниципальных нужд,</w:t>
      </w:r>
      <w:r w:rsidRPr="00076F57">
        <w:rPr>
          <w:rFonts w:ascii="Times New Roman" w:eastAsia="Times New Roman" w:hAnsi="Times New Roman" w:cs="Times New Roman"/>
          <w:sz w:val="24"/>
          <w:szCs w:val="24"/>
          <w:lang w:eastAsia="ru-RU"/>
        </w:rPr>
        <w:t xml:space="preserve"> участвующие в реализации одного или нескольких мероприятий муниципальной программы;</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w:t>
      </w:r>
      <w:r w:rsidRPr="00076F57">
        <w:rPr>
          <w:rFonts w:ascii="Times New Roman" w:eastAsia="Times New Roman" w:hAnsi="Times New Roman" w:cs="Times New Roman"/>
          <w:b/>
          <w:bCs/>
          <w:sz w:val="24"/>
          <w:szCs w:val="24"/>
          <w:lang w:eastAsia="ru-RU"/>
        </w:rPr>
        <w:t xml:space="preserve"> </w:t>
      </w:r>
      <w:r w:rsidRPr="00076F57">
        <w:rPr>
          <w:rFonts w:ascii="Times New Roman" w:eastAsia="Times New Roman" w:hAnsi="Times New Roman" w:cs="Times New Roman"/>
          <w:sz w:val="24"/>
          <w:szCs w:val="24"/>
          <w:lang w:eastAsia="ru-RU"/>
        </w:rPr>
        <w:t>участников муниципальной программы и негативно влияющие на основные параметры муниципальной программы (подпрограммы).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 xml:space="preserve">1.3. Муниципальная программа может включать в себя подпрограммы, иные программы и планы мероприятий (мероприятия)  администрация сельского поселения Старая Рачейка муниципального района Сызранский;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1.4. Муниципальная программа не может содержать мероприятий других муниципальных программ.</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1.5.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участниками муниципальной программы. 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муниципальных нужд, органы  сельского поселения Старая Рачейка муниципального района Сызранский, общественные организации и другие заинтересованные лица.</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1.6. Муниципальные программы утверждаются постановлением администрации сельского поселения Старая Рачейка муниципального района Сызранский. Внесение изменений в подпрограммы, иные программы и корректировка планов мероприятий (мероприятий)  администрации сельского поселения Старая Рачейка муниципального района Сызранский, включенных в муниципальную программу, осуществляется ответственным исполнителем муниципальной программы и (или) соисполнителями муниципальной программы путем внесения изменений в муниципальную программу.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2. Основание и этапы разработки муниципальной программы</w:t>
      </w: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2.1. Разработка проекта и утверждение муниципальной программы включают следующие основные этапы:</w:t>
      </w:r>
    </w:p>
    <w:p w:rsidR="00F6459D" w:rsidRPr="00076F57" w:rsidRDefault="00F6459D" w:rsidP="00F645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принятие решения о разработке муниципальной программы оформленное постановлением администрации сельского поселения Старая Рачейка муниципального района Сызранский;</w:t>
      </w:r>
    </w:p>
    <w:p w:rsidR="00F6459D" w:rsidRPr="00076F57" w:rsidRDefault="00F6459D" w:rsidP="00F645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lastRenderedPageBreak/>
        <w:t xml:space="preserve">           разработка проекта муниципальной программы;</w:t>
      </w:r>
    </w:p>
    <w:p w:rsidR="00F6459D" w:rsidRPr="00076F57" w:rsidRDefault="00F6459D" w:rsidP="00F645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согласование проекта муниципальной программы;</w:t>
      </w:r>
    </w:p>
    <w:p w:rsidR="00F6459D" w:rsidRPr="00076F57" w:rsidRDefault="00F6459D" w:rsidP="00F645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утверждение муниципальной программы постановлением администрации сельского поселения Старая Рачейка муниципального района Сызранский.</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2.2. Инициаторами отбора проблем (далее – инициаторы) для решения их программным методом на районном уровне могут выступать структурные подразделения администрации сельского поселения Старая Рачейка муниципального района Сызранский  и юридические лица.</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b/>
          <w:bCs/>
          <w:sz w:val="24"/>
          <w:szCs w:val="24"/>
          <w:lang w:eastAsia="ru-RU"/>
        </w:rPr>
        <w:tab/>
      </w:r>
      <w:r w:rsidRPr="00076F57">
        <w:rPr>
          <w:rFonts w:ascii="Times New Roman" w:eastAsia="Times New Roman" w:hAnsi="Times New Roman" w:cs="Times New Roman"/>
          <w:sz w:val="24"/>
          <w:szCs w:val="24"/>
          <w:lang w:eastAsia="ru-RU"/>
        </w:rPr>
        <w:t>2.3. Отбор проблем для решения их программным методом осуществляется инициатором на основе следующих факторов:</w:t>
      </w:r>
    </w:p>
    <w:p w:rsidR="00F6459D" w:rsidRPr="00076F57" w:rsidRDefault="00F6459D" w:rsidP="00F6459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значимость проблемы;</w:t>
      </w:r>
    </w:p>
    <w:p w:rsidR="00F6459D" w:rsidRPr="00076F57" w:rsidRDefault="00F6459D" w:rsidP="00F6459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невозможность без муниципальной поддержки решения проблемы в приемлемые сроки за счет использования действующего рыночного механизма;</w:t>
      </w:r>
    </w:p>
    <w:p w:rsidR="00F6459D" w:rsidRPr="00076F57" w:rsidRDefault="00F6459D" w:rsidP="00F6459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высокая эффективность технических, организационных и иных предлагаемых к реализации программных мероприятий;</w:t>
      </w:r>
    </w:p>
    <w:p w:rsidR="00F6459D" w:rsidRPr="00076F57" w:rsidRDefault="00F6459D" w:rsidP="00F6459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необходимость координации межотраслевых связей для решения проблемы.</w:t>
      </w:r>
    </w:p>
    <w:p w:rsidR="00F6459D" w:rsidRPr="00076F57" w:rsidRDefault="00F6459D" w:rsidP="00F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b/>
          <w:bCs/>
          <w:sz w:val="24"/>
          <w:szCs w:val="24"/>
          <w:lang w:eastAsia="ru-RU"/>
        </w:rPr>
        <w:tab/>
      </w:r>
      <w:r w:rsidRPr="00076F57">
        <w:rPr>
          <w:rFonts w:ascii="Times New Roman" w:eastAsia="Times New Roman" w:hAnsi="Times New Roman" w:cs="Times New Roman"/>
          <w:sz w:val="24"/>
          <w:szCs w:val="24"/>
          <w:lang w:eastAsia="ru-RU"/>
        </w:rPr>
        <w:t xml:space="preserve">2.4. </w:t>
      </w:r>
      <w:r w:rsidRPr="00076F57">
        <w:rPr>
          <w:rFonts w:ascii="Times New Roman" w:eastAsia="Times New Roman" w:hAnsi="Times New Roman" w:cs="Times New Roman"/>
          <w:color w:val="000000"/>
          <w:sz w:val="24"/>
          <w:szCs w:val="24"/>
          <w:lang w:eastAsia="ru-RU"/>
        </w:rPr>
        <w:t xml:space="preserve">Ответственный исполнитель муниципальной программы разрабатывает проект муниципальной программы и обеспечивает ее утверждение постановлением администрации </w:t>
      </w:r>
      <w:r w:rsidRPr="00076F57">
        <w:rPr>
          <w:rFonts w:ascii="Times New Roman" w:eastAsia="Times New Roman" w:hAnsi="Times New Roman" w:cs="Times New Roman"/>
          <w:sz w:val="24"/>
          <w:szCs w:val="24"/>
          <w:lang w:eastAsia="ru-RU"/>
        </w:rPr>
        <w:t xml:space="preserve">сельского поселения Старая Рачейка муниципального района Сызранский  </w:t>
      </w:r>
      <w:r w:rsidRPr="00076F57">
        <w:rPr>
          <w:rFonts w:ascii="Times New Roman" w:eastAsia="Times New Roman" w:hAnsi="Times New Roman" w:cs="Times New Roman"/>
          <w:color w:val="000000"/>
          <w:sz w:val="24"/>
          <w:szCs w:val="24"/>
          <w:lang w:eastAsia="ru-RU"/>
        </w:rPr>
        <w:t>за 15 дней до даты утверждения Собранием представителей</w:t>
      </w:r>
      <w:r w:rsidRPr="00076F57">
        <w:rPr>
          <w:rFonts w:ascii="Times New Roman" w:eastAsia="Times New Roman" w:hAnsi="Times New Roman" w:cs="Times New Roman"/>
          <w:sz w:val="24"/>
          <w:szCs w:val="24"/>
          <w:lang w:eastAsia="ru-RU"/>
        </w:rPr>
        <w:t xml:space="preserve"> сельского поселения Старая Рачейка муниципального района Сызранский  </w:t>
      </w:r>
      <w:r w:rsidRPr="00076F57">
        <w:rPr>
          <w:rFonts w:ascii="Times New Roman" w:eastAsia="Times New Roman" w:hAnsi="Times New Roman" w:cs="Times New Roman"/>
          <w:color w:val="000000"/>
          <w:sz w:val="24"/>
          <w:szCs w:val="24"/>
          <w:lang w:eastAsia="ru-RU"/>
        </w:rPr>
        <w:t xml:space="preserve">                                                                                                                                   бюджета на очередной год и плановый период.</w:t>
      </w:r>
    </w:p>
    <w:p w:rsidR="00F6459D" w:rsidRPr="00076F57" w:rsidRDefault="00F6459D" w:rsidP="00F64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 2.5.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муниципальной экологической экспертизе.</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2.6. Муниципальные программы подлежат включению в реестр муниципальных программ.</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76F57">
        <w:rPr>
          <w:rFonts w:ascii="Times New Roman" w:eastAsia="Times New Roman" w:hAnsi="Times New Roman" w:cs="Times New Roman"/>
          <w:sz w:val="24"/>
          <w:szCs w:val="24"/>
          <w:lang w:eastAsia="ru-RU"/>
        </w:rPr>
        <w:t xml:space="preserve">Ведение реестра муниципальных программ осуществляется  </w:t>
      </w:r>
      <w:r w:rsidRPr="00076F57">
        <w:rPr>
          <w:rFonts w:ascii="Times New Roman" w:eastAsia="Times New Roman" w:hAnsi="Times New Roman" w:cs="Times New Roman"/>
          <w:color w:val="000000"/>
          <w:sz w:val="24"/>
          <w:szCs w:val="24"/>
          <w:lang w:eastAsia="ru-RU"/>
        </w:rPr>
        <w:t>администрацией  сельского поселения Старая Рачейка муниципального района Сызранский</w:t>
      </w:r>
      <w:r w:rsidRPr="00076F57">
        <w:rPr>
          <w:rFonts w:ascii="Times New Roman" w:eastAsia="Times New Roman" w:hAnsi="Times New Roman" w:cs="Times New Roman"/>
          <w:sz w:val="24"/>
          <w:szCs w:val="24"/>
          <w:lang w:eastAsia="ru-RU"/>
        </w:rPr>
        <w:t>.</w:t>
      </w:r>
      <w:r w:rsidRPr="00076F57">
        <w:rPr>
          <w:rFonts w:ascii="Times New Roman" w:eastAsia="Times New Roman" w:hAnsi="Times New Roman" w:cs="Times New Roman"/>
          <w:b/>
          <w:bCs/>
          <w:sz w:val="24"/>
          <w:szCs w:val="24"/>
          <w:lang w:eastAsia="ru-RU"/>
        </w:rPr>
        <w:t xml:space="preserve">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2.7. Реестр муниципальных программ содержит:</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 наименование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2) наименование подпрограмм, иных программ и планов мероприятий, входящих в состав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 наименования ответственного исполнителя и соисполнителей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 Требования к содержанию муниципальной программы</w:t>
      </w: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3.1. Муниципальные программы разрабатываются исходя из положений стратегических и концептуальных документов, планов действий долгосрочного и среднесрочного характера, федеральных законов, решений Президента Российской Федерации и Правительства Российской Федерации, законов и иных правовых актов Правительства Самарской области, правовых актов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3.2. Муниципальная программа содержит:</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6" w:history="1">
        <w:r w:rsidRPr="00076F57">
          <w:rPr>
            <w:rFonts w:ascii="Times New Roman" w:eastAsia="Times New Roman" w:hAnsi="Times New Roman" w:cs="Times New Roman"/>
            <w:sz w:val="24"/>
            <w:szCs w:val="24"/>
            <w:lang w:eastAsia="ru-RU"/>
          </w:rPr>
          <w:t>паспорт</w:t>
        </w:r>
      </w:hyperlink>
      <w:r w:rsidRPr="00076F57">
        <w:rPr>
          <w:rFonts w:ascii="Times New Roman" w:eastAsia="Times New Roman" w:hAnsi="Times New Roman" w:cs="Times New Roman"/>
          <w:sz w:val="24"/>
          <w:szCs w:val="24"/>
          <w:lang w:eastAsia="ru-RU"/>
        </w:rPr>
        <w:t xml:space="preserve"> муниципальной программы (по форме согласно приложению 1 к настоящему Порядку);</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текстовую часть муниципальной программы, которая формируется из следующих разделов, включающих:</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1) характеристику текущего состояния, основные проблемы соответствующей сферы социально-экономического развития сельского поселения Старая Рачейка </w:t>
      </w:r>
      <w:r w:rsidRPr="00076F57">
        <w:rPr>
          <w:rFonts w:ascii="Times New Roman" w:eastAsia="Times New Roman" w:hAnsi="Times New Roman" w:cs="Times New Roman"/>
          <w:sz w:val="24"/>
          <w:szCs w:val="24"/>
          <w:lang w:eastAsia="ru-RU"/>
        </w:rPr>
        <w:lastRenderedPageBreak/>
        <w:t>муниципального района Сызранский, показатели и анализ социальных, финансово-экономических и прочих рисков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2) приоритеты и цели политики в соответствующей сфере социально-экономического развития сельского поселения Старая Рачейка, описание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 перечень, цели и краткое описание подпрограмм, иных программ и планов мероприятий (мероприятий) сельского поселения Старая Рачейка муниципального района Сызранский;  включенных в муниципальную программу;</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4) сроки и этапы реализации муниципальной программы в целом с указанием промежуточных результатов;</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5) перечень показателей (индикаторов) муниципальной программы с указанием плановых значений по годам ее реализации и за весь период ее реализации по форме согласно приложению 6 к настоящему Порядку. Показателями (индикаторами) задач муниципальной программы могут являться  показатели (индикаторы) входящих в ее состав подпрограмм и иных программ;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6) информацию о ресурсном обеспечении муниципальной программы за счет средств районного бюджета, областного бюджета, федерального бюджета, бюджета сельского поселения Старая Рачейка муниципального района Сызранский; и внебюджетных источников (в разрезе главных распорядителей средств районного бюджета, подпрограмм</w:t>
      </w:r>
      <w:r w:rsidRPr="00076F57">
        <w:rPr>
          <w:rFonts w:ascii="Times New Roman" w:eastAsia="Times New Roman" w:hAnsi="Times New Roman" w:cs="Times New Roman"/>
          <w:i/>
          <w:iCs/>
          <w:sz w:val="24"/>
          <w:szCs w:val="24"/>
          <w:lang w:eastAsia="ru-RU"/>
        </w:rPr>
        <w:t>,</w:t>
      </w:r>
      <w:r w:rsidRPr="00076F57">
        <w:rPr>
          <w:rFonts w:ascii="Times New Roman" w:eastAsia="Times New Roman" w:hAnsi="Times New Roman" w:cs="Times New Roman"/>
          <w:sz w:val="24"/>
          <w:szCs w:val="24"/>
          <w:lang w:eastAsia="ru-RU"/>
        </w:rPr>
        <w:t xml:space="preserve"> иных программ, планов мероприятий (мероприятий)  администрации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муниципальных учреждений, включенных в муниципальную программу, а также по годам реализации муниципальной программы) по форме согласно приложению 7 к настоящему Порядку;</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7) прогноз сводных показателей муниципальных заданий на очередной финансовый год и плановый период (в случае если в рамках муниципальной программы предусмотрено оказание муниципальных услуг (выполнение работ) муниципальными учреждениями</w:t>
      </w:r>
      <w:r w:rsidRPr="00076F57">
        <w:rPr>
          <w:rFonts w:ascii="Times New Roman" w:eastAsia="Times New Roman" w:hAnsi="Times New Roman" w:cs="Times New Roman"/>
          <w:sz w:val="24"/>
          <w:szCs w:val="24"/>
        </w:rPr>
        <w:t>, а также при отсутствии в составе муниципальной программы подпрограмм);</w:t>
      </w:r>
      <w:r w:rsidRPr="00076F57">
        <w:rPr>
          <w:rFonts w:ascii="Times New Roman" w:eastAsia="Times New Roman" w:hAnsi="Times New Roman" w:cs="Times New Roman"/>
          <w:sz w:val="24"/>
          <w:szCs w:val="24"/>
          <w:lang w:eastAsia="ru-RU"/>
        </w:rPr>
        <w:t xml:space="preserve">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8) методику комплексной оценки эффективности реализации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Комплексная оценка эффективности реализации муниципальной программы осуществляется на основе оценки степени выполнения мероприятий муниципальной программы и оценки эффективности реализации муниципальной программы.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076F57">
        <w:rPr>
          <w:rFonts w:ascii="Times New Roman" w:eastAsia="Times New Roman" w:hAnsi="Times New Roman" w:cs="Times New Roman"/>
          <w:color w:val="000000"/>
          <w:sz w:val="24"/>
          <w:szCs w:val="24"/>
          <w:lang w:eastAsia="ru-RU"/>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r w:rsidRPr="00076F57">
        <w:rPr>
          <w:rFonts w:ascii="Times New Roman" w:eastAsia="Times New Roman" w:hAnsi="Times New Roman" w:cs="Times New Roman"/>
          <w:spacing w:val="-2"/>
          <w:sz w:val="24"/>
          <w:szCs w:val="24"/>
          <w:lang w:eastAsia="ru-RU"/>
        </w:rPr>
        <w:t xml:space="preserve">В случае если муниципальная программа содержит подпрограммы и иные программы, информация указывается в разрезе подпрограмм и иных программ, входящих в ее состав.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и иных программ, входящих в состав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rPr>
        <w:t>Оценка эффективности реализации муниципальных программ, (</w:t>
      </w:r>
      <w:r w:rsidRPr="00076F57">
        <w:rPr>
          <w:rFonts w:ascii="Times New Roman" w:eastAsia="Times New Roman" w:hAnsi="Times New Roman" w:cs="Times New Roman"/>
          <w:sz w:val="24"/>
          <w:szCs w:val="24"/>
          <w:lang w:eastAsia="ru-RU"/>
        </w:rPr>
        <w:t>подпрограмм</w:t>
      </w:r>
      <w:r w:rsidRPr="00076F57">
        <w:rPr>
          <w:rFonts w:ascii="Times New Roman" w:eastAsia="Times New Roman" w:hAnsi="Times New Roman" w:cs="Times New Roman"/>
          <w:color w:val="000000"/>
          <w:sz w:val="24"/>
          <w:szCs w:val="24"/>
          <w:lang w:eastAsia="ru-RU"/>
        </w:rPr>
        <w:t xml:space="preserve"> и </w:t>
      </w:r>
      <w:r w:rsidRPr="00076F57">
        <w:rPr>
          <w:rFonts w:ascii="Times New Roman" w:eastAsia="Times New Roman" w:hAnsi="Times New Roman" w:cs="Times New Roman"/>
          <w:sz w:val="24"/>
          <w:szCs w:val="24"/>
          <w:lang w:eastAsia="ru-RU"/>
        </w:rPr>
        <w:t>иных программ, входящих в состав муниципальной программы)</w:t>
      </w:r>
      <w:r w:rsidRPr="00076F57">
        <w:rPr>
          <w:rFonts w:ascii="Times New Roman" w:eastAsia="Times New Roman" w:hAnsi="Times New Roman" w:cs="Times New Roman"/>
          <w:sz w:val="24"/>
          <w:szCs w:val="24"/>
        </w:rPr>
        <w:t xml:space="preserve"> должна быть </w:t>
      </w:r>
      <w:r w:rsidRPr="00076F57">
        <w:rPr>
          <w:rFonts w:ascii="Times New Roman" w:eastAsia="Times New Roman" w:hAnsi="Times New Roman" w:cs="Times New Roman"/>
          <w:sz w:val="24"/>
          <w:szCs w:val="24"/>
          <w:lang w:eastAsia="ru-RU"/>
        </w:rPr>
        <w:t>основана на оценке степени достижения  показателей (индикаторов) муниципальных программ</w:t>
      </w:r>
      <w:r w:rsidRPr="00076F57">
        <w:rPr>
          <w:rFonts w:ascii="Times New Roman" w:eastAsia="Times New Roman" w:hAnsi="Times New Roman" w:cs="Times New Roman"/>
          <w:sz w:val="24"/>
          <w:szCs w:val="24"/>
          <w:lang w:val="en-US" w:eastAsia="ru-RU"/>
        </w:rPr>
        <w:t> </w:t>
      </w:r>
      <w:r w:rsidRPr="00076F57">
        <w:rPr>
          <w:rFonts w:ascii="Times New Roman" w:eastAsia="Times New Roman" w:hAnsi="Times New Roman" w:cs="Times New Roman"/>
          <w:sz w:val="24"/>
          <w:szCs w:val="24"/>
          <w:lang w:eastAsia="ru-RU"/>
        </w:rPr>
        <w:t>(подпрограмм</w:t>
      </w:r>
      <w:r w:rsidRPr="00076F57">
        <w:rPr>
          <w:rFonts w:ascii="Times New Roman" w:eastAsia="Times New Roman" w:hAnsi="Times New Roman" w:cs="Times New Roman"/>
          <w:color w:val="000000"/>
          <w:sz w:val="24"/>
          <w:szCs w:val="24"/>
          <w:lang w:eastAsia="ru-RU"/>
        </w:rPr>
        <w:t xml:space="preserve"> и  </w:t>
      </w:r>
      <w:r w:rsidRPr="00076F57">
        <w:rPr>
          <w:rFonts w:ascii="Times New Roman" w:eastAsia="Times New Roman" w:hAnsi="Times New Roman" w:cs="Times New Roman"/>
          <w:sz w:val="24"/>
          <w:szCs w:val="24"/>
          <w:lang w:eastAsia="ru-RU"/>
        </w:rPr>
        <w:t>иных программ, входящих в состав муниципальной программы) за отчетный год и за весь период их реализации с учетом объема ресурсов как направленных главным распорядителям бюджетных средств на их реализацию, так и освоенных в ходе реализации соответствующих муниципальных программ (подпрограмм</w:t>
      </w:r>
      <w:r w:rsidRPr="00076F57">
        <w:rPr>
          <w:rFonts w:ascii="Times New Roman" w:eastAsia="Times New Roman" w:hAnsi="Times New Roman" w:cs="Times New Roman"/>
          <w:color w:val="000000"/>
          <w:sz w:val="24"/>
          <w:szCs w:val="24"/>
          <w:lang w:eastAsia="ru-RU"/>
        </w:rPr>
        <w:t xml:space="preserve"> и  </w:t>
      </w:r>
      <w:r w:rsidRPr="00076F57">
        <w:rPr>
          <w:rFonts w:ascii="Times New Roman" w:eastAsia="Times New Roman" w:hAnsi="Times New Roman" w:cs="Times New Roman"/>
          <w:sz w:val="24"/>
          <w:szCs w:val="24"/>
          <w:lang w:eastAsia="ru-RU"/>
        </w:rPr>
        <w:t xml:space="preserve">иных программ, входящих в состав муниципальной программы).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Методика комплексной оценки эффективности реализации муниципальных программ </w:t>
      </w:r>
      <w:r w:rsidRPr="00076F57">
        <w:rPr>
          <w:rFonts w:ascii="Times New Roman" w:eastAsia="Times New Roman" w:hAnsi="Times New Roman" w:cs="Times New Roman"/>
          <w:sz w:val="24"/>
          <w:szCs w:val="24"/>
        </w:rPr>
        <w:lastRenderedPageBreak/>
        <w:t>(</w:t>
      </w:r>
      <w:r w:rsidRPr="00076F57">
        <w:rPr>
          <w:rFonts w:ascii="Times New Roman" w:eastAsia="Times New Roman" w:hAnsi="Times New Roman" w:cs="Times New Roman"/>
          <w:sz w:val="24"/>
          <w:szCs w:val="24"/>
          <w:lang w:eastAsia="ru-RU"/>
        </w:rPr>
        <w:t>подпрограмм</w:t>
      </w:r>
      <w:r w:rsidRPr="00076F57">
        <w:rPr>
          <w:rFonts w:ascii="Times New Roman" w:eastAsia="Times New Roman" w:hAnsi="Times New Roman" w:cs="Times New Roman"/>
          <w:color w:val="000000"/>
          <w:sz w:val="24"/>
          <w:szCs w:val="24"/>
          <w:lang w:eastAsia="ru-RU"/>
        </w:rPr>
        <w:t xml:space="preserve"> и </w:t>
      </w:r>
      <w:r w:rsidRPr="00076F57">
        <w:rPr>
          <w:rFonts w:ascii="Times New Roman" w:eastAsia="Times New Roman" w:hAnsi="Times New Roman" w:cs="Times New Roman"/>
          <w:sz w:val="24"/>
          <w:szCs w:val="24"/>
          <w:lang w:eastAsia="ru-RU"/>
        </w:rPr>
        <w:t xml:space="preserve">иных программ, входящих в состав муниципальной программы) </w:t>
      </w:r>
      <w:r w:rsidRPr="00076F57">
        <w:rPr>
          <w:rFonts w:ascii="Times New Roman" w:eastAsia="Times New Roman" w:hAnsi="Times New Roman" w:cs="Times New Roman"/>
          <w:sz w:val="24"/>
          <w:szCs w:val="24"/>
        </w:rPr>
        <w:t xml:space="preserve">разрабатывается с учетом их специфики на основании типовых методик, изложенных в приложениях 2, 3, 4 к настоящему Порядку, и является приложением к муниципальной программе.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В случае если в муниципальных программах (</w:t>
      </w:r>
      <w:r w:rsidRPr="00076F57">
        <w:rPr>
          <w:rFonts w:ascii="Times New Roman" w:eastAsia="Times New Roman" w:hAnsi="Times New Roman" w:cs="Times New Roman"/>
          <w:sz w:val="24"/>
          <w:szCs w:val="24"/>
          <w:lang w:eastAsia="ru-RU"/>
        </w:rPr>
        <w:t>подпрограммах, иных программах, входящих в состав муниципальной программы)</w:t>
      </w:r>
      <w:r w:rsidRPr="00076F57">
        <w:rPr>
          <w:rFonts w:ascii="Times New Roman" w:eastAsia="Times New Roman" w:hAnsi="Times New Roman" w:cs="Times New Roman"/>
          <w:sz w:val="24"/>
          <w:szCs w:val="24"/>
        </w:rPr>
        <w:t xml:space="preserve"> содержатся показатели (индикаторы), рассчитываемые за отчетный год и за период с начала их реализации, используется методика, изложенная в приложении 2 к настоящему Порядку.</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В случае если в муниципальных программах (</w:t>
      </w:r>
      <w:r w:rsidRPr="00076F57">
        <w:rPr>
          <w:rFonts w:ascii="Times New Roman" w:eastAsia="Times New Roman" w:hAnsi="Times New Roman" w:cs="Times New Roman"/>
          <w:sz w:val="24"/>
          <w:szCs w:val="24"/>
          <w:lang w:eastAsia="ru-RU"/>
        </w:rPr>
        <w:t>подпрограммах, иных программах, входящих в состав муниципальной программы)</w:t>
      </w:r>
      <w:r w:rsidRPr="00076F57">
        <w:rPr>
          <w:rFonts w:ascii="Times New Roman" w:eastAsia="Times New Roman" w:hAnsi="Times New Roman" w:cs="Times New Roman"/>
          <w:sz w:val="24"/>
          <w:szCs w:val="24"/>
        </w:rPr>
        <w:t xml:space="preserve"> содержатся показатели (индикаторы), рассчитываемые нарастающим итогом за период с начала их реализации, используется методика, изложенная в приложении 3 к настоящему Порядку.</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В случае если в муниципальных программах (</w:t>
      </w:r>
      <w:r w:rsidRPr="00076F57">
        <w:rPr>
          <w:rFonts w:ascii="Times New Roman" w:eastAsia="Times New Roman" w:hAnsi="Times New Roman" w:cs="Times New Roman"/>
          <w:sz w:val="24"/>
          <w:szCs w:val="24"/>
          <w:lang w:eastAsia="ru-RU"/>
        </w:rPr>
        <w:t>подпрограммах,</w:t>
      </w:r>
      <w:r w:rsidRPr="00076F57">
        <w:rPr>
          <w:rFonts w:ascii="Times New Roman" w:eastAsia="Times New Roman" w:hAnsi="Times New Roman" w:cs="Times New Roman"/>
          <w:color w:val="000000"/>
          <w:sz w:val="24"/>
          <w:szCs w:val="24"/>
          <w:lang w:eastAsia="ru-RU"/>
        </w:rPr>
        <w:t xml:space="preserve"> </w:t>
      </w:r>
      <w:r w:rsidRPr="00076F57">
        <w:rPr>
          <w:rFonts w:ascii="Times New Roman" w:eastAsia="Times New Roman" w:hAnsi="Times New Roman" w:cs="Times New Roman"/>
          <w:sz w:val="24"/>
          <w:szCs w:val="24"/>
          <w:lang w:eastAsia="ru-RU"/>
        </w:rPr>
        <w:t>иных программах, входящих в состав муниципальной программы)</w:t>
      </w:r>
      <w:r w:rsidRPr="00076F57">
        <w:rPr>
          <w:rFonts w:ascii="Times New Roman" w:eastAsia="Times New Roman" w:hAnsi="Times New Roman" w:cs="Times New Roman"/>
          <w:sz w:val="24"/>
          <w:szCs w:val="24"/>
        </w:rPr>
        <w:t xml:space="preserve"> содержатся показатели (индикаторы), рассчитываемые за период с начала их реализации, но при этом из расчета исключаются показатели (индикаторы), значения которых достигнуты в период, предшествующий последнему отчетному году, используется методика, изложенная в приложении 4 к настоящему Порядку.</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Критерии оценки эффективности реализации муниципальной программы изложены в приложении 5 к настоящему Порядку.</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4. Требования к содержанию подпрограммы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4.1.</w:t>
      </w:r>
      <w:r w:rsidRPr="00076F57" w:rsidDel="008C344D">
        <w:rPr>
          <w:rFonts w:ascii="Times New Roman" w:eastAsia="Times New Roman" w:hAnsi="Times New Roman" w:cs="Times New Roman"/>
          <w:sz w:val="24"/>
          <w:szCs w:val="24"/>
          <w:lang w:eastAsia="ru-RU"/>
        </w:rPr>
        <w:t xml:space="preserve"> </w:t>
      </w:r>
      <w:r w:rsidRPr="00076F57">
        <w:rPr>
          <w:rFonts w:ascii="Times New Roman" w:eastAsia="Times New Roman" w:hAnsi="Times New Roman" w:cs="Times New Roman"/>
          <w:sz w:val="24"/>
          <w:szCs w:val="24"/>
          <w:lang w:eastAsia="ru-RU"/>
        </w:rPr>
        <w:t>Подпрограмма имеет следующую структуру:</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паспорт подпрограммы;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текстовая часть подпрограммы.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Текстовая часть подпрограммы включает следующие разделы: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1) характеристика проблемы, на решение которой направлена подпрограмма;</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2) цели и задачи подпрограммы с указанием сроков и этапов ее реализации;</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3) показатели (индикаторы), характеризующие ежегодный ход и итоги реализации подпрограммы;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4) перечень мероприятий подпрограммы;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5) обоснование ресурсного обеспечения подпрограммы;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6)</w:t>
      </w:r>
      <w:r w:rsidRPr="00076F57">
        <w:rPr>
          <w:rFonts w:ascii="Times New Roman" w:eastAsia="Times New Roman" w:hAnsi="Times New Roman" w:cs="Times New Roman"/>
          <w:i/>
          <w:iCs/>
          <w:sz w:val="24"/>
          <w:szCs w:val="24"/>
        </w:rPr>
        <w:t xml:space="preserve"> </w:t>
      </w:r>
      <w:r w:rsidRPr="00076F57">
        <w:rPr>
          <w:rFonts w:ascii="Times New Roman" w:eastAsia="Times New Roman" w:hAnsi="Times New Roman" w:cs="Times New Roman"/>
          <w:sz w:val="24"/>
          <w:szCs w:val="24"/>
        </w:rPr>
        <w:t xml:space="preserve">механизм реализации подпрограммы;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rPr>
        <w:t>7) комплексная оценка эффективности реализации подпрограммы.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4.2. К содержанию разделов текстовой части подпрограммы предъявляются следующие требования.</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Первый раздел содержит развернутую постановку проблемы, включая анализ причин ее возникновения, обоснование ее связи с приоритетными направлениями социально-экономического развития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Второй раздел содержит описание целей и задач подпрограммы.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Цели подпрограммы должны соответствовать приоритетам муниципальной политики в сфере реализации подпрограммы, определять конечные результаты ее реализации, соответствовать задачам муниципальной программы, в состав которой входит данная подпрограмма.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Задачи подпрограммы определяют результат реализации совокупности взаимосвязанных мероприятий или осуществления муниципальных функций в рамках достижения цели (целей) реализации подпрограммы.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Третий раздел содержит прогнозируемые значения показателей (индикаторов) подпрограммы по годам ее реализации и за весь период ее реализации.</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lastRenderedPageBreak/>
        <w:t>Показатели (индикаторы) подпрограммы должны характеризовать ход ее реализации, решение основных задач и достижение целей подпрограммы, а также:</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а) отражать специфику развития конкретной области, проблем и задач, на решение которых направлена реализация подпрограммы;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б) иметь количественное значение;</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в) непосредственно зависеть от решения задач и реализации  подпрограммы.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В перечень показателей (индикаторов) подпрограммы подлежат включению показатели (индикаторы), значения которых соответствуют одному из следующих условий: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а) являются данными государственного статистического наблюдения,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б) рассчитываются по методикам, включенным в состав подпрограммы.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lang w:eastAsia="ru-RU"/>
        </w:rPr>
        <w:t xml:space="preserve">Четвертый раздел подпрограммы содержит </w:t>
      </w:r>
      <w:r w:rsidRPr="00076F57">
        <w:rPr>
          <w:rFonts w:ascii="Times New Roman" w:eastAsia="Times New Roman" w:hAnsi="Times New Roman" w:cs="Times New Roman"/>
          <w:sz w:val="24"/>
          <w:szCs w:val="24"/>
        </w:rPr>
        <w:t>перечень мероприятий, которые предлагается реализовать для решения задач и достижения целей подпрограммы, а также информацию о необходимых для реализации каждого мероприятия финансовых ресурсах и сроках его реализации. По каждому мероприятию указывается главный распорядитель средств районного бюджета и возможный исполнитель в соответствии с действующим законодательством.</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r w:rsidRPr="00076F57">
        <w:rPr>
          <w:rFonts w:ascii="Times New Roman" w:eastAsia="Times New Roman" w:hAnsi="Times New Roman" w:cs="Times New Roman"/>
          <w:sz w:val="24"/>
          <w:szCs w:val="24"/>
        </w:rPr>
        <w:t xml:space="preserve">Исполнителями подпрограммы могут являться </w:t>
      </w:r>
      <w:r w:rsidRPr="00076F57">
        <w:rPr>
          <w:rFonts w:ascii="Times New Roman" w:eastAsia="Times New Roman" w:hAnsi="Times New Roman" w:cs="Times New Roman"/>
          <w:sz w:val="24"/>
          <w:szCs w:val="24"/>
          <w:lang w:eastAsia="ru-RU"/>
        </w:rPr>
        <w:t>структурные подразделения администрации Сызранского района, сельское поселение Старая Рачейка муниципального района Сызранский</w:t>
      </w:r>
      <w:r w:rsidRPr="00076F57">
        <w:rPr>
          <w:rFonts w:ascii="Times New Roman" w:eastAsia="Times New Roman" w:hAnsi="Times New Roman" w:cs="Times New Roman"/>
          <w:sz w:val="24"/>
          <w:szCs w:val="24"/>
        </w:rPr>
        <w:t xml:space="preserve"> на которые возложена ответственность за реализацию мероприятий подпрограммы, а также юридические и физические лица, определенные в соответствии с Бюджетным </w:t>
      </w:r>
      <w:hyperlink r:id="rId7" w:history="1">
        <w:r w:rsidRPr="00076F57">
          <w:rPr>
            <w:rFonts w:ascii="Times New Roman" w:eastAsia="Times New Roman" w:hAnsi="Times New Roman" w:cs="Times New Roman"/>
            <w:sz w:val="24"/>
            <w:szCs w:val="24"/>
          </w:rPr>
          <w:t>кодексом</w:t>
        </w:r>
      </w:hyperlink>
      <w:r w:rsidRPr="00076F57">
        <w:rPr>
          <w:rFonts w:ascii="Times New Roman" w:eastAsia="Times New Roman" w:hAnsi="Times New Roman" w:cs="Times New Roman"/>
          <w:sz w:val="24"/>
          <w:szCs w:val="24"/>
        </w:rPr>
        <w:t xml:space="preserve"> Российской Федерации и законодательством Российской Федерации в сфере закупок товаров, работ, услуг для обеспечения муниципальных нужд</w:t>
      </w:r>
      <w:r w:rsidRPr="00076F57">
        <w:rPr>
          <w:rFonts w:ascii="Times New Roman" w:eastAsia="Times New Roman" w:hAnsi="Times New Roman" w:cs="Times New Roman"/>
          <w:i/>
          <w:iCs/>
          <w:sz w:val="24"/>
          <w:szCs w:val="24"/>
        </w:rPr>
        <w:t>.</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lang w:eastAsia="ru-RU"/>
        </w:rPr>
        <w:t xml:space="preserve">Если в рамках подпрограммы предусмотрено оказание муниципальных услуг (выполнение работ) муниципальными учреждениями, в подпрограмме приводится прогноз сводных показателей муниципальных заданий на очередной финансовый год и плановый период. Указанные показатели могут включаться в состав показателей (индикаторов) подпрограммы как показатели (индикаторы) непосредственных результатов.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В пятом разделе содержится обоснование ресурсного обеспечения, необходимого для реализации подпрограммы, а также сроков и источников финансирования мероприятий подпрограммы с указанием форм бюджетных ассигнований.</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Требования к шестому разделу подпрограммы установлены </w:t>
      </w:r>
      <w:hyperlink w:anchor="Par154" w:history="1">
        <w:r w:rsidRPr="00076F57">
          <w:rPr>
            <w:rFonts w:ascii="Times New Roman" w:eastAsia="Times New Roman" w:hAnsi="Times New Roman" w:cs="Times New Roman"/>
            <w:sz w:val="24"/>
            <w:szCs w:val="24"/>
          </w:rPr>
          <w:t xml:space="preserve">разделом </w:t>
        </w:r>
      </w:hyperlink>
      <w:r w:rsidRPr="00076F57">
        <w:rPr>
          <w:rFonts w:ascii="Times New Roman" w:eastAsia="Times New Roman" w:hAnsi="Times New Roman" w:cs="Times New Roman"/>
          <w:sz w:val="24"/>
          <w:szCs w:val="24"/>
        </w:rPr>
        <w:t xml:space="preserve">8 настоящего Порядка.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Седьмой раздел содержит</w:t>
      </w:r>
      <w:r w:rsidRPr="00076F57">
        <w:rPr>
          <w:rFonts w:ascii="Times New Roman" w:eastAsia="Times New Roman" w:hAnsi="Times New Roman" w:cs="Times New Roman"/>
          <w:b/>
          <w:bCs/>
          <w:sz w:val="24"/>
          <w:szCs w:val="24"/>
          <w:lang w:eastAsia="ru-RU"/>
        </w:rPr>
        <w:t xml:space="preserve"> </w:t>
      </w:r>
      <w:r w:rsidRPr="00076F57">
        <w:rPr>
          <w:rFonts w:ascii="Times New Roman" w:eastAsia="Times New Roman" w:hAnsi="Times New Roman" w:cs="Times New Roman"/>
          <w:sz w:val="24"/>
          <w:szCs w:val="24"/>
          <w:lang w:eastAsia="ru-RU"/>
        </w:rPr>
        <w:t>методику</w:t>
      </w:r>
      <w:r w:rsidRPr="00076F57">
        <w:rPr>
          <w:rFonts w:ascii="Times New Roman" w:eastAsia="Times New Roman" w:hAnsi="Times New Roman" w:cs="Times New Roman"/>
          <w:b/>
          <w:bCs/>
          <w:sz w:val="24"/>
          <w:szCs w:val="24"/>
          <w:lang w:eastAsia="ru-RU"/>
        </w:rPr>
        <w:t xml:space="preserve"> </w:t>
      </w:r>
      <w:r w:rsidRPr="00076F57">
        <w:rPr>
          <w:rFonts w:ascii="Times New Roman" w:eastAsia="Times New Roman" w:hAnsi="Times New Roman" w:cs="Times New Roman"/>
          <w:sz w:val="24"/>
          <w:szCs w:val="24"/>
          <w:lang w:eastAsia="ru-RU"/>
        </w:rPr>
        <w:t>комплексной</w:t>
      </w:r>
      <w:r w:rsidRPr="00076F57">
        <w:rPr>
          <w:rFonts w:ascii="Times New Roman" w:eastAsia="Times New Roman" w:hAnsi="Times New Roman" w:cs="Times New Roman"/>
          <w:b/>
          <w:bCs/>
          <w:sz w:val="24"/>
          <w:szCs w:val="24"/>
          <w:lang w:eastAsia="ru-RU"/>
        </w:rPr>
        <w:t xml:space="preserve"> </w:t>
      </w:r>
      <w:r w:rsidRPr="00076F57">
        <w:rPr>
          <w:rFonts w:ascii="Times New Roman" w:eastAsia="Times New Roman" w:hAnsi="Times New Roman" w:cs="Times New Roman"/>
          <w:sz w:val="24"/>
          <w:szCs w:val="24"/>
          <w:lang w:eastAsia="ru-RU"/>
        </w:rPr>
        <w:t>оценки эффективности реализации подпрограммы, которая разрабатывается соисполнителем муниципальной программы, ответственным за разработку данной подпрограммы, на этапе ее разработки. Комплексная оценка эффективности реализации подпрограммы осуществляется в соответствии с требованиями, предусмотренными подпунктом 8 пункта 3.2 настоящего Порядка.</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lang w:eastAsia="ru-RU"/>
        </w:rPr>
        <w:t xml:space="preserve">5. Требования к содержанию иной программы, </w:t>
      </w:r>
      <w:r w:rsidRPr="00076F57">
        <w:rPr>
          <w:rFonts w:ascii="Times New Roman" w:eastAsia="Times New Roman" w:hAnsi="Times New Roman" w:cs="Times New Roman"/>
          <w:sz w:val="24"/>
          <w:szCs w:val="24"/>
        </w:rPr>
        <w:t>включенной в муниципальную программу</w:t>
      </w: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rPr>
        <w:t>Требования к содержанию, порядку разработки и реализации иных программ, включенных в муниципальную программу, определяются требованиями областного законодательства или рекомендациями областных органов власти. При этом они должны содержать описание целей, задач, перечень показателей (индикаторов), мероприятий, объемов финансовых ресурсов по уровням бюджетов и соответствовать целям и задачам государственной программы, в состав которой они входят.</w:t>
      </w:r>
      <w:r w:rsidRPr="00076F57">
        <w:rPr>
          <w:rFonts w:ascii="Times New Roman" w:eastAsia="Times New Roman" w:hAnsi="Times New Roman" w:cs="Times New Roman"/>
          <w:sz w:val="24"/>
          <w:szCs w:val="24"/>
          <w:lang w:eastAsia="ru-RU"/>
        </w:rPr>
        <w:t xml:space="preserve"> Комплексная оценка эффективности реализации иной программы осуществляется в соответствии с </w:t>
      </w:r>
      <w:r w:rsidRPr="00076F57">
        <w:rPr>
          <w:rFonts w:ascii="Times New Roman" w:eastAsia="Times New Roman" w:hAnsi="Times New Roman" w:cs="Times New Roman"/>
          <w:sz w:val="24"/>
          <w:szCs w:val="24"/>
          <w:lang w:eastAsia="ru-RU"/>
        </w:rPr>
        <w:lastRenderedPageBreak/>
        <w:t>требованиями, предусмотренными подпунктом 8 пункта 3.2 настоящего Порядка.</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lang w:eastAsia="ru-RU"/>
        </w:rPr>
        <w:t xml:space="preserve">6. Требования к содержанию отдельных мероприятий и плана мероприятий, </w:t>
      </w:r>
      <w:r w:rsidRPr="00076F57">
        <w:rPr>
          <w:rFonts w:ascii="Times New Roman" w:eastAsia="Times New Roman" w:hAnsi="Times New Roman" w:cs="Times New Roman"/>
          <w:sz w:val="24"/>
          <w:szCs w:val="24"/>
        </w:rPr>
        <w:t>включенных в муниципальную программу</w:t>
      </w: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6.1. Муниципальная программа может включать как отдельные мероприятия, так и несколько мероприятий, объединенных в план мероприятий. План мероприятий не должен содержать мероприятия, вошедшие в подпрограммы и иные программы, входящие в состав данной муниципальной программы и других муниципальных программ.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6.2. Мероприятия должны соответствовать целям и задачам муниципальной программы, в состав которой они входят.</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6.3. По каждому мероприятию указывается главный распорядитель бюджетных средств, исполнитель в соответствии с действующим законодательством, срок реализации мероприятия.  В случае если на выполнение мероприятия предусматривается выделение финансовых ресурсов, необходимо указать объем и источники финансирования с указанием форм бюджетных ассигнований.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6.4. Оценка эффективности реализации плана мероприятий (мероприятий) осуществляется в соответствии с требованиями, предусмотренными абзацем третьим подпункта 8 пункта 3.2 настоящего Порядка.</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7. Финансовое обеспечение реализации муниципальных программ</w:t>
      </w: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7.1. Финансовое обеспечение реализации муниципальных программ осуществляется за счет бюджетных ассигнований местного бюджета (далее – бюджетные ассигнования) в части расходных обязательств сельского поселения Старая Рачейка.</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7.2. Общий объем расходов на реализацию муниципальной программы представляет собой сумму расходов на реализацию входящих в ее состав подпрограмм, иных программ и планов мероприятий (мероприятий).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7.3. В целях комплексного решения поставленных в муниципальной программе задач муниципальная программа может справочно содержать информацию о финансировании (потребности в финансировании) мероприятий, направленных на решение определенных в муниципальной программе проблем, за счет средств областного бюджета и бюджета сельского поселения Старая Рачейка, внебюджетных источников.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Указанные положения не являются основаниями возникновения расходных обязательств, подлежащих исполнению за счет средств областного бюджета и бюджета сельского поселения Старая Рачейка муниципального района Сызранский. Расходные обязательства Самарской области и сельского поселения Старая Рачейка муниципального района Сызранский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проблем возникают по основаниям, установленным гражданским законодательством.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7.4.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сельского поселения Старая Рачейка муниципального района Сызранский и планирование бюджетных ассигнований.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8. Управление и контроль за реализацией муниципальной программы</w:t>
      </w:r>
    </w:p>
    <w:p w:rsidR="00F6459D" w:rsidRPr="00076F57" w:rsidRDefault="00F6459D" w:rsidP="00F6459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lastRenderedPageBreak/>
        <w:t xml:space="preserve">8.1. Текущее управление реализацией муниципальной программы осуществляет ответственный исполнитель муниципальной программы совместно с соисполнителями муниципальной программы.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8.2. При необходимости ответственный исполнитель муниципальной программы вносит на рассмотрение Главы  сельского поселения Старая Рачейка одно из следующих предложений: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о приостановлении реализации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о досрочном прекращении реализации муниципальной программы.</w:t>
      </w:r>
    </w:p>
    <w:p w:rsidR="00F6459D" w:rsidRPr="00076F57" w:rsidRDefault="00F6459D" w:rsidP="00F64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sz w:val="24"/>
          <w:szCs w:val="24"/>
        </w:rPr>
        <w:t>8.3.</w:t>
      </w:r>
      <w:r w:rsidRPr="00076F57">
        <w:rPr>
          <w:rFonts w:ascii="Calibri" w:eastAsia="Times New Roman" w:hAnsi="Calibri" w:cs="Calibri"/>
          <w:sz w:val="24"/>
          <w:szCs w:val="24"/>
        </w:rPr>
        <w:t xml:space="preserve"> </w:t>
      </w:r>
      <w:r w:rsidRPr="00076F57">
        <w:rPr>
          <w:rFonts w:ascii="Times New Roman" w:eastAsia="Times New Roman" w:hAnsi="Times New Roman" w:cs="Times New Roman"/>
          <w:color w:val="000000"/>
          <w:sz w:val="24"/>
          <w:szCs w:val="24"/>
          <w:lang w:eastAsia="ru-RU"/>
        </w:rPr>
        <w:t>Изменения в действующую</w:t>
      </w:r>
      <w:r w:rsidRPr="00076F57">
        <w:rPr>
          <w:rFonts w:ascii="Times New Roman" w:eastAsia="Times New Roman" w:hAnsi="Times New Roman" w:cs="Times New Roman"/>
          <w:i/>
          <w:iCs/>
          <w:color w:val="000000"/>
          <w:sz w:val="24"/>
          <w:szCs w:val="24"/>
          <w:lang w:eastAsia="ru-RU"/>
        </w:rPr>
        <w:t xml:space="preserve"> </w:t>
      </w:r>
      <w:r w:rsidRPr="00076F57">
        <w:rPr>
          <w:rFonts w:ascii="Times New Roman" w:eastAsia="Times New Roman" w:hAnsi="Times New Roman" w:cs="Times New Roman"/>
          <w:color w:val="000000"/>
          <w:sz w:val="24"/>
          <w:szCs w:val="24"/>
          <w:lang w:eastAsia="ru-RU"/>
        </w:rPr>
        <w:t xml:space="preserve">муниципальную программу вносятся ответственным исполнителем муниципальной программы и (или) соисполнителями муниципальной программы с учетом требований, предъявляемых к муниципальным программам  в соответствии с разделами 2 – 6 настоящего Порядка. </w:t>
      </w:r>
    </w:p>
    <w:p w:rsidR="00F6459D" w:rsidRPr="00076F57" w:rsidRDefault="00F6459D" w:rsidP="00F6459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rPr>
        <w:t>8.4</w:t>
      </w:r>
      <w:r w:rsidRPr="00076F57">
        <w:rPr>
          <w:rFonts w:ascii="Times New Roman" w:eastAsia="Times New Roman" w:hAnsi="Times New Roman" w:cs="Times New Roman"/>
          <w:i/>
          <w:iCs/>
          <w:sz w:val="24"/>
          <w:szCs w:val="24"/>
        </w:rPr>
        <w:t xml:space="preserve">. </w:t>
      </w:r>
      <w:r w:rsidRPr="00076F57">
        <w:rPr>
          <w:rFonts w:ascii="Times New Roman" w:eastAsia="Times New Roman" w:hAnsi="Times New Roman" w:cs="Times New Roman"/>
          <w:color w:val="000000"/>
          <w:sz w:val="24"/>
          <w:szCs w:val="24"/>
          <w:lang w:eastAsia="ru-RU"/>
        </w:rPr>
        <w:t xml:space="preserve">Ответственный исполнитель муниципальной программы  </w:t>
      </w:r>
      <w:r w:rsidRPr="00076F57">
        <w:rPr>
          <w:rFonts w:ascii="Times New Roman" w:eastAsia="Times New Roman" w:hAnsi="Times New Roman" w:cs="Times New Roman"/>
          <w:sz w:val="24"/>
          <w:szCs w:val="24"/>
          <w:lang w:eastAsia="ru-RU"/>
        </w:rPr>
        <w:t xml:space="preserve">совместно с соисполнителями муниципальной программы </w:t>
      </w:r>
      <w:r w:rsidRPr="00076F57">
        <w:rPr>
          <w:rFonts w:ascii="Times New Roman" w:eastAsia="Times New Roman" w:hAnsi="Times New Roman" w:cs="Times New Roman"/>
          <w:color w:val="000000"/>
          <w:sz w:val="24"/>
          <w:szCs w:val="24"/>
          <w:lang w:eastAsia="ru-RU"/>
        </w:rPr>
        <w:t>ежегодно подготавливает г</w:t>
      </w:r>
      <w:r w:rsidRPr="00076F57">
        <w:rPr>
          <w:rFonts w:ascii="Times New Roman" w:eastAsia="Times New Roman" w:hAnsi="Times New Roman" w:cs="Times New Roman"/>
          <w:sz w:val="24"/>
          <w:szCs w:val="24"/>
          <w:lang w:eastAsia="ru-RU"/>
        </w:rPr>
        <w:t>одовой отчет о ходе реализации и оценке эффективности реализации муниципальной программы (далее – годовой отчет).</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color w:val="000000"/>
          <w:sz w:val="24"/>
          <w:szCs w:val="24"/>
          <w:lang w:eastAsia="ru-RU"/>
        </w:rPr>
        <w:t>8.5.</w:t>
      </w:r>
      <w:r w:rsidRPr="00076F57">
        <w:rPr>
          <w:rFonts w:ascii="Times New Roman" w:eastAsia="Times New Roman" w:hAnsi="Times New Roman" w:cs="Times New Roman"/>
          <w:sz w:val="24"/>
          <w:szCs w:val="24"/>
          <w:lang w:eastAsia="ru-RU"/>
        </w:rPr>
        <w:t xml:space="preserve"> Годовой отчет содержит:</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 конкретные результаты, достигнутые за отчетный период;</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2) оценку степени достижения значений показателей (индикаторов) муниципальной программы, а также подпрограмм и иных программ, входящих в состав муниципальной программы, с обоснованием отклонений по показателям (индикаторам), плановые значения по которым не достигнуты.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Оценка степени достижения значений показателей (индикаторов) рассчитывается:</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если об улучшении ситуации в оцениваемой сфере свидетельствует увеличение значения  показателя (индикатора) – путем деления фактически достигнутого значения показателя (индикатора) на плановое значение  показателя (индикатора);</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если об улучшении ситуации в оцениваемой сфере свидетельствует снижение значения показателя (индикатора) – путем деления планового значения показателя (индикатора) на фактически достигнутое значение показателя (индикатора);</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 перечень мероприятий, выполненных и не выполненных (с указанием причин) в отчетном году;</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4) анализ факторов, повлиявших на ход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5) 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6) данные о выполнении сводных показателей муниципальных заданий на оказание муниципальных услуг муниципальными учреждениями;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7) информацию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8) запланированные, но не достигнутые результаты с указанием нереализованных или реализованных не в полной мере мероприятий;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9) результаты комплексной оценки эффективности реализации муниципальной программы в отчетном году;</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10) предложения о дальнейшей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 xml:space="preserve">Вышеперечисленная информация представляется как в целом по муниципальной программе, так и в разрезе подпрограмм и иных программ, входящих в состав муниципальной программы, по форме согласно приложению 8 к настоящему Порядку.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sz w:val="24"/>
          <w:szCs w:val="24"/>
          <w:lang w:eastAsia="ru-RU"/>
        </w:rPr>
        <w:tab/>
        <w:t xml:space="preserve">8.6. </w:t>
      </w:r>
      <w:r w:rsidRPr="00076F57">
        <w:rPr>
          <w:rFonts w:ascii="Times New Roman" w:eastAsia="Times New Roman" w:hAnsi="Times New Roman" w:cs="Times New Roman"/>
          <w:color w:val="000000"/>
          <w:sz w:val="24"/>
          <w:szCs w:val="24"/>
          <w:lang w:eastAsia="ru-RU"/>
        </w:rPr>
        <w:t xml:space="preserve">Ответственный исполнитель муниципальной программы  ежегодно в срок до 1 марта года, </w:t>
      </w:r>
      <w:r w:rsidRPr="00076F57">
        <w:rPr>
          <w:rFonts w:ascii="Times New Roman" w:eastAsia="Times New Roman" w:hAnsi="Times New Roman" w:cs="Times New Roman"/>
          <w:sz w:val="24"/>
          <w:szCs w:val="24"/>
          <w:lang w:eastAsia="ru-RU"/>
        </w:rPr>
        <w:t>следующего за отчетным, направляет</w:t>
      </w:r>
      <w:r w:rsidRPr="00076F57">
        <w:rPr>
          <w:rFonts w:ascii="Times New Roman" w:eastAsia="Times New Roman" w:hAnsi="Times New Roman" w:cs="Times New Roman"/>
          <w:color w:val="000000"/>
          <w:sz w:val="24"/>
          <w:szCs w:val="24"/>
          <w:lang w:eastAsia="ru-RU"/>
        </w:rPr>
        <w:t xml:space="preserve"> г</w:t>
      </w:r>
      <w:r w:rsidRPr="00076F57">
        <w:rPr>
          <w:rFonts w:ascii="Times New Roman" w:eastAsia="Times New Roman" w:hAnsi="Times New Roman" w:cs="Times New Roman"/>
          <w:sz w:val="24"/>
          <w:szCs w:val="24"/>
          <w:lang w:eastAsia="ru-RU"/>
        </w:rPr>
        <w:t xml:space="preserve">одовой отчет </w:t>
      </w:r>
      <w:r w:rsidRPr="00076F57">
        <w:rPr>
          <w:rFonts w:ascii="Times New Roman" w:eastAsia="Times New Roman" w:hAnsi="Times New Roman" w:cs="Times New Roman"/>
          <w:color w:val="000000"/>
          <w:sz w:val="24"/>
          <w:szCs w:val="24"/>
          <w:lang w:eastAsia="ru-RU"/>
        </w:rPr>
        <w:t xml:space="preserve">с приложением необходимых подтверждающих документов на рассмотрение в </w:t>
      </w:r>
      <w:r w:rsidRPr="00076F57">
        <w:rPr>
          <w:rFonts w:ascii="Times New Roman" w:eastAsia="Times New Roman" w:hAnsi="Times New Roman" w:cs="Times New Roman"/>
          <w:sz w:val="24"/>
          <w:szCs w:val="24"/>
        </w:rPr>
        <w:t xml:space="preserve"> администрацию сельского поселения Старая Рачейка</w:t>
      </w:r>
      <w:r w:rsidRPr="00076F57">
        <w:rPr>
          <w:rFonts w:ascii="Times New Roman" w:eastAsia="Times New Roman" w:hAnsi="Times New Roman" w:cs="Times New Roman"/>
          <w:color w:val="000000"/>
          <w:sz w:val="24"/>
          <w:szCs w:val="24"/>
          <w:lang w:eastAsia="ru-RU"/>
        </w:rPr>
        <w:t xml:space="preserve">, которая подготавливают и направляют ответственному </w:t>
      </w:r>
      <w:r w:rsidRPr="00076F57">
        <w:rPr>
          <w:rFonts w:ascii="Times New Roman" w:eastAsia="Times New Roman" w:hAnsi="Times New Roman" w:cs="Times New Roman"/>
          <w:color w:val="000000"/>
          <w:sz w:val="24"/>
          <w:szCs w:val="24"/>
          <w:lang w:eastAsia="ru-RU"/>
        </w:rPr>
        <w:lastRenderedPageBreak/>
        <w:t>исполнителю муниципальной программы соответствующие</w:t>
      </w:r>
      <w:r w:rsidRPr="00076F57" w:rsidDel="00582EC1">
        <w:rPr>
          <w:rFonts w:ascii="Times New Roman" w:eastAsia="Times New Roman" w:hAnsi="Times New Roman" w:cs="Times New Roman"/>
          <w:color w:val="000000"/>
          <w:sz w:val="24"/>
          <w:szCs w:val="24"/>
          <w:lang w:eastAsia="ru-RU"/>
        </w:rPr>
        <w:t xml:space="preserve"> </w:t>
      </w:r>
      <w:r w:rsidRPr="00076F57">
        <w:rPr>
          <w:rFonts w:ascii="Times New Roman" w:eastAsia="Times New Roman" w:hAnsi="Times New Roman" w:cs="Times New Roman"/>
          <w:color w:val="000000"/>
          <w:sz w:val="24"/>
          <w:szCs w:val="24"/>
          <w:lang w:eastAsia="ru-RU"/>
        </w:rPr>
        <w:t>заключение и акт экспертно-аналитического мероприятия.</w:t>
      </w:r>
    </w:p>
    <w:p w:rsidR="00F6459D" w:rsidRPr="00076F57" w:rsidRDefault="00F6459D" w:rsidP="00F6459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sz w:val="24"/>
          <w:szCs w:val="24"/>
        </w:rPr>
        <w:t xml:space="preserve"> Администрацией сельского поселения Старая Рачейка</w:t>
      </w:r>
      <w:r w:rsidRPr="00076F57">
        <w:rPr>
          <w:rFonts w:ascii="Times New Roman" w:eastAsia="Times New Roman" w:hAnsi="Times New Roman" w:cs="Times New Roman"/>
          <w:color w:val="000000"/>
          <w:sz w:val="24"/>
          <w:szCs w:val="24"/>
          <w:lang w:eastAsia="ru-RU"/>
        </w:rPr>
        <w:t xml:space="preserve"> заключение подготавливается в течение 15 рабочих дней со дня, следующего за днем поступления годового отчета.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lang w:eastAsia="ru-RU"/>
        </w:rPr>
        <w:tab/>
      </w:r>
      <w:r w:rsidRPr="00076F57">
        <w:rPr>
          <w:rFonts w:ascii="Times New Roman" w:eastAsia="Times New Roman" w:hAnsi="Times New Roman" w:cs="Times New Roman"/>
          <w:sz w:val="24"/>
          <w:szCs w:val="24"/>
        </w:rPr>
        <w:t xml:space="preserve">8.8. Заключение администрации сельского поселения Старая Рачейка содержит оценку эффективности реализации </w:t>
      </w:r>
      <w:r w:rsidRPr="00076F57">
        <w:rPr>
          <w:rFonts w:ascii="Times New Roman" w:eastAsia="Times New Roman" w:hAnsi="Times New Roman" w:cs="Times New Roman"/>
          <w:i/>
          <w:iCs/>
          <w:sz w:val="24"/>
          <w:szCs w:val="24"/>
        </w:rPr>
        <w:t xml:space="preserve"> </w:t>
      </w:r>
      <w:r w:rsidRPr="00076F57">
        <w:rPr>
          <w:rFonts w:ascii="Times New Roman" w:eastAsia="Times New Roman" w:hAnsi="Times New Roman" w:cs="Times New Roman"/>
          <w:sz w:val="24"/>
          <w:szCs w:val="24"/>
        </w:rPr>
        <w:t>муниципальной программы за отчетный год (период) и одну из следующих рекомендаций ответственному исполнителю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продолжить реализацию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обеспечить внесение изменений в муниципальную</w:t>
      </w:r>
      <w:r w:rsidRPr="00076F57">
        <w:rPr>
          <w:rFonts w:ascii="Times New Roman" w:eastAsia="Times New Roman" w:hAnsi="Times New Roman" w:cs="Times New Roman"/>
          <w:b/>
          <w:bCs/>
          <w:sz w:val="24"/>
          <w:szCs w:val="24"/>
        </w:rPr>
        <w:t xml:space="preserve"> </w:t>
      </w:r>
      <w:r w:rsidRPr="00076F57">
        <w:rPr>
          <w:rFonts w:ascii="Times New Roman" w:eastAsia="Times New Roman" w:hAnsi="Times New Roman" w:cs="Times New Roman"/>
          <w:sz w:val="24"/>
          <w:szCs w:val="24"/>
        </w:rPr>
        <w:t>программу;</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обеспечить приостановление реализации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обеспечить досрочное прекращение реализации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8.9. В отношении муниципальных программ, срок действия которых завершен, либо муниципальных программ, действие которых досрочно прекращено, заключение содержит оценку эффективности реализации муниципальной программы за отчетный год либо за период действия муниципальной программы в отчетном году, а также за весь период ее реализации.</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8.10. С учетом полученных заключения  администрации сельского поселения Старая Рачейка  ответственный исполнитель муниципальной программы в срок до  1 апреля подготавливает проект постановления администрации сельского поселения Старая Рачейка  о ходе реализации муниципальной программы за отчетный год (период) (далее – проект распоряжения) и направляет его с приложением годового отчета </w:t>
      </w:r>
      <w:r w:rsidRPr="00076F57">
        <w:rPr>
          <w:rFonts w:ascii="Times New Roman" w:eastAsia="Times New Roman" w:hAnsi="Times New Roman" w:cs="Times New Roman"/>
          <w:sz w:val="24"/>
          <w:szCs w:val="24"/>
          <w:lang w:eastAsia="ru-RU"/>
        </w:rPr>
        <w:t xml:space="preserve">о ходе реализации муниципальной программы, </w:t>
      </w:r>
      <w:r w:rsidRPr="00076F57">
        <w:rPr>
          <w:rFonts w:ascii="Times New Roman" w:eastAsia="Times New Roman" w:hAnsi="Times New Roman" w:cs="Times New Roman"/>
          <w:sz w:val="24"/>
          <w:szCs w:val="24"/>
        </w:rPr>
        <w:t xml:space="preserve"> заключения  администрации сельского поселения Старая Рачейка на подпись Главе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rPr>
        <w:t xml:space="preserve">8.11. </w:t>
      </w:r>
      <w:r w:rsidRPr="00076F57">
        <w:rPr>
          <w:rFonts w:ascii="Times New Roman" w:eastAsia="Times New Roman" w:hAnsi="Times New Roman" w:cs="Times New Roman"/>
          <w:sz w:val="24"/>
          <w:szCs w:val="24"/>
          <w:lang w:eastAsia="ru-RU"/>
        </w:rPr>
        <w:t>Годовой отчет ответственного исполнителя муниципальной программы о ходе реализации муниципальной программы может заслушиваться на заседании комиссии Собрания представителей сельского поселения Старая Рачейка муниципального района Сызранский.</w:t>
      </w:r>
    </w:p>
    <w:p w:rsidR="00F6459D" w:rsidRPr="00076F57" w:rsidRDefault="00F6459D" w:rsidP="00F645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9. Порядок приостановления реализации муниципальной программы, (подпрограммы, иной программы, плана мероприятий (мероприятия)</w:t>
      </w:r>
    </w:p>
    <w:p w:rsidR="00F6459D" w:rsidRPr="00076F57" w:rsidRDefault="00F6459D" w:rsidP="00F645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6459D" w:rsidRPr="00076F57" w:rsidRDefault="00F6459D" w:rsidP="00F645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9.1. Ответственный исполнитель (соисполнитель) муниципальной программы подготавливает проект постановления администрации сельского поселения Старая Рачейка о приостановлении реализации муниципальной программы (подпрограммы, иной программы, плана мероприятий (мероприятия) с приложением пояснительной записки, содержащей мотивированное предложение о приостановлении реализации муниципальной программы (подпрограммы, иной программы, плана мероприятий (мероприятия), иных обосновывающих документов (далее – пакет документов о приостановлении реализации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Основанием для приостановления реализации муниципальной программы (подпрограммы, иной программы, плана мероприятий  (мероприятия) является отсутствие бюджетных средств, необходимых для реализации муниципальной программы (подпрограммы, иной программы,  плана мероприятий (мероприятия), на очередной финансовый год, плановый период и иные периоды финансирования в рамках муниципальной программы, а также соответствующие рекомендации  администрации сельского поселения Старая Рачейка муниципального района Сызранский о приостановлении реализации муниципальной программы (подпрограммы, иной программы, плана мероприятий (мероприятия), изложенные в заключениях. </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 xml:space="preserve">9.2. Ответственный исполнитель (соисполнитель) муниципальной программы направляет проект постановления администрации сельского поселения Старая Рачейка о </w:t>
      </w:r>
      <w:r w:rsidRPr="00076F57">
        <w:rPr>
          <w:rFonts w:ascii="Times New Roman" w:eastAsia="Times New Roman" w:hAnsi="Times New Roman" w:cs="Times New Roman"/>
          <w:sz w:val="24"/>
          <w:szCs w:val="24"/>
        </w:rPr>
        <w:lastRenderedPageBreak/>
        <w:t>приостановлении реализации муниципальной программы (подпрограммы, иной программы, плана мероприятий (мероприятия) на рассмотрение Главе администрации сельского поселения Старая Рачейка.</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6459D" w:rsidRPr="00076F57" w:rsidRDefault="00F6459D" w:rsidP="00F6459D">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Par190"/>
      <w:bookmarkEnd w:id="0"/>
      <w:r w:rsidRPr="00076F57">
        <w:rPr>
          <w:rFonts w:ascii="Times New Roman" w:eastAsia="Times New Roman" w:hAnsi="Times New Roman" w:cs="Times New Roman"/>
          <w:sz w:val="24"/>
          <w:szCs w:val="24"/>
        </w:rPr>
        <w:t>10. Порядок досрочного прекращения реализации муниципальной программы</w:t>
      </w:r>
    </w:p>
    <w:p w:rsidR="00F6459D" w:rsidRPr="00076F57" w:rsidRDefault="00F6459D" w:rsidP="00F645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10.1. Ответственный исполнитель муниципальной программы подготавливает проект постановления администрации сельского поселения Старая Рачейка о досрочном прекращении реализации муниципальной программы с приложением пояснительной записки, содержащей мотивированное предложение о досрочном прекращении реализации муниципальной программы, иных обосновывающих документов (далее – пакет документов о досрочном прекращении реализации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Основаниями для внесения предложений о досрочном прекращении реализации муниципальной программы являются:</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досрочное выполнение мероприятий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нецелесообразность дальнейшей реализации муниципальной программы;</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оптимизация системы программ и других нормативных правовых актов, устанавливающих расходные обязательства сельского поселения Старая Рачейка муниципального района Сызранский;</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6F57">
        <w:rPr>
          <w:rFonts w:ascii="Times New Roman" w:eastAsia="Times New Roman" w:hAnsi="Times New Roman" w:cs="Times New Roman"/>
          <w:sz w:val="24"/>
          <w:szCs w:val="24"/>
        </w:rPr>
        <w:t>низкая эффективность реализации программных мероприятий.</w:t>
      </w:r>
    </w:p>
    <w:p w:rsidR="00F6459D" w:rsidRPr="00076F57" w:rsidRDefault="00F6459D" w:rsidP="00F6459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76F57">
        <w:rPr>
          <w:rFonts w:ascii="Times New Roman" w:eastAsia="Times New Roman" w:hAnsi="Times New Roman" w:cs="Times New Roman"/>
          <w:sz w:val="24"/>
          <w:szCs w:val="24"/>
        </w:rPr>
        <w:t xml:space="preserve">10.2. Ответственный исполнитель муниципальной программы направляет проект постановления администрации сельского поселения Старая Рачейка о досрочном прекращении реализации муниципальной программы на </w:t>
      </w:r>
      <w:r w:rsidRPr="00076F57">
        <w:rPr>
          <w:rFonts w:ascii="Times New Roman" w:eastAsia="Times New Roman" w:hAnsi="Times New Roman" w:cs="Times New Roman"/>
          <w:bCs/>
          <w:sz w:val="24"/>
          <w:szCs w:val="24"/>
        </w:rPr>
        <w:t>рассмотрение Главы администрации сельского поселения Старая Рачейка муниципального района Сызранский.</w:t>
      </w: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11. Полномочия ответственного исполнителя муниципальной программы, соисполнителей муниципальной программы и участников муниципальной программы при разработке и реализации муниципальных программ </w:t>
      </w: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11.1. Ответственный исполнитель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1) формирует структуру муниципальной программы, а также перечень соисполнителей муниципальной программы и участников муниципальной программы;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2) обеспечивает разработку муниципальной программы, ее согласование с соисполнителями муниципальной программы и внесение в установленном порядке на рассмотрение  Главы сельского поселения Старая Рачейка;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3) рекомендует соисполнителям муниципальной программы осуществить разработку подпрограммы, иной программы, плана мероприятий (мероприятия);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4)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5) запрашивает у соисполнителей муниципальной программы и участников муниципальной программы информацию, необходимую для проведения оценки эффективности реализации муниципальной программы и подготовки отчета о ходе реализации и оценке эффективности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6) проводит оценку эффективности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7) подготавливает годовой отчет и представляет его в </w:t>
      </w:r>
      <w:r w:rsidRPr="00076F57">
        <w:rPr>
          <w:rFonts w:ascii="Times New Roman" w:eastAsia="Times New Roman" w:hAnsi="Times New Roman" w:cs="Times New Roman"/>
          <w:sz w:val="24"/>
          <w:szCs w:val="24"/>
        </w:rPr>
        <w:t xml:space="preserve"> администрацию сельского поселения Старая Рачейка</w:t>
      </w:r>
      <w:r w:rsidRPr="00076F57">
        <w:rPr>
          <w:rFonts w:ascii="Times New Roman" w:eastAsia="Times New Roman" w:hAnsi="Times New Roman" w:cs="Times New Roman"/>
          <w:sz w:val="24"/>
          <w:szCs w:val="24"/>
          <w:lang w:eastAsia="ru-RU"/>
        </w:rPr>
        <w:t xml:space="preserve">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11.2. Соисполнители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1) обеспечивают разработку и реализацию подпрограммы, иной программы, плана мероприятий (мероприятия), согласование проекта муниципальной программы с участниками муниципальной программы в части соответствующей подпрограммы,  иной </w:t>
      </w:r>
      <w:r w:rsidRPr="00076F57">
        <w:rPr>
          <w:rFonts w:ascii="Times New Roman" w:eastAsia="Times New Roman" w:hAnsi="Times New Roman" w:cs="Times New Roman"/>
          <w:sz w:val="24"/>
          <w:szCs w:val="24"/>
          <w:lang w:eastAsia="ru-RU"/>
        </w:rPr>
        <w:lastRenderedPageBreak/>
        <w:t xml:space="preserve">программы, плана мероприятий (мероприятия), в реализации которых предполагается их участие;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2) осуществляют реализацию мероприятий муниципальной программы в рамках своей компетенции;</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 запрашивают у участников муниципальной программы информацию, необходимую для подготовки ответов на запросы ответственного исполнителя муниципальной программы, а также информацию, необходимую для проведения оценки эффективности реализации муниципальной программы и подготовки годового отчета;</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4) представляют в срок, установленный ответственным исполнителем муниципальной программы, необходимую информацию для подготовки отчета о ходе реализации мероприятий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5) представляют ответственному исполнителю муниципальной программы информацию, необходимую для проведения оценки эффективности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6) представляют ответственному исполнителю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F6459D" w:rsidRPr="00076F57" w:rsidRDefault="00F6459D" w:rsidP="00F6459D">
      <w:pPr>
        <w:spacing w:after="0" w:line="240" w:lineRule="auto"/>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11.3. Участники муниципальной программы:</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 xml:space="preserve">1) осуществляют реализацию мероприятий муниципальной программы в рамках своей компетенции; </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2) представляют ответственному исполнителю муниципальной программы и соисполнителю муниципальной программы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3) представляют ответственному исполнителю муниципальной программы и соисполнителю муниципальной программы информацию для подготовки отчетов о ходе реализации мероприятий муниципальной программы;</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4) представляют ответственному исполнителю муниципальной программы и соисполнителю муниципальной программы информацию, необходимую для проведения оценки эффективности реализации муниципальной программы и годового отчета;</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5) представляют ответственному исполнителю муниципальной программы и соисполнителю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F6459D" w:rsidRPr="00076F57" w:rsidRDefault="00F6459D" w:rsidP="00F6459D">
      <w:pPr>
        <w:spacing w:after="0" w:line="240" w:lineRule="auto"/>
        <w:rPr>
          <w:rFonts w:ascii="Calibri" w:eastAsia="Times New Roman" w:hAnsi="Calibri" w:cs="Calibri"/>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tbl>
      <w:tblPr>
        <w:tblW w:w="9747" w:type="dxa"/>
        <w:tblLook w:val="04A0"/>
      </w:tblPr>
      <w:tblGrid>
        <w:gridCol w:w="4785"/>
        <w:gridCol w:w="4962"/>
      </w:tblGrid>
      <w:tr w:rsidR="00F6459D" w:rsidRPr="00076F57" w:rsidTr="00382228">
        <w:tc>
          <w:tcPr>
            <w:tcW w:w="4785" w:type="dxa"/>
            <w:shd w:val="clear" w:color="auto" w:fill="auto"/>
          </w:tcPr>
          <w:p w:rsidR="00F6459D" w:rsidRPr="00076F57" w:rsidRDefault="00F6459D" w:rsidP="003822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2" w:type="dxa"/>
            <w:shd w:val="clear" w:color="auto" w:fill="auto"/>
          </w:tcPr>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ПРИЛОЖЕНИЕ 1</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 Порядку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Самарской области</w:t>
            </w:r>
          </w:p>
        </w:tc>
      </w:tr>
    </w:tbl>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ПАСПОРТ</w:t>
      </w: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муниципальной программы  сельского поселения  Старая Рачейка</w:t>
      </w:r>
    </w:p>
    <w:p w:rsidR="00F6459D" w:rsidRPr="00076F57" w:rsidRDefault="00F6459D" w:rsidP="00F645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 муниципального района Сызранский</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Наименование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Дата принятия решения о разработке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Ответственный исполнитель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Соисполнители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Участники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Цели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Задачи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Этапы и сроки реализации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Показатели (индикаторы)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Подпрограммы с указанием целей и сроков реализации </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Иные программы с указанием целей и сроков реализации</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Планы мероприятий с указанием сроков реализации</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Объемы бюджетных ассигнований муниципальной программы</w:t>
      </w: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Ожидаемые результаты реализации муниципальной программы</w:t>
      </w:r>
    </w:p>
    <w:p w:rsidR="00F6459D"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9570"/>
      </w:tblGrid>
      <w:tr w:rsidR="00F6459D" w:rsidRPr="00076F57" w:rsidTr="00382228">
        <w:trPr>
          <w:trHeight w:val="1506"/>
        </w:trPr>
        <w:tc>
          <w:tcPr>
            <w:tcW w:w="4785" w:type="dxa"/>
            <w:shd w:val="clear" w:color="auto" w:fill="auto"/>
          </w:tcPr>
          <w:tbl>
            <w:tblPr>
              <w:tblW w:w="9493" w:type="dxa"/>
              <w:tblLook w:val="04A0"/>
            </w:tblPr>
            <w:tblGrid>
              <w:gridCol w:w="4531"/>
              <w:gridCol w:w="4962"/>
            </w:tblGrid>
            <w:tr w:rsidR="00F6459D" w:rsidRPr="00076F57" w:rsidTr="00382228">
              <w:tc>
                <w:tcPr>
                  <w:tcW w:w="4531" w:type="dxa"/>
                  <w:shd w:val="clear" w:color="auto" w:fill="auto"/>
                </w:tcPr>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62" w:type="dxa"/>
                  <w:shd w:val="clear" w:color="auto" w:fill="auto"/>
                </w:tcPr>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ПРИЛОЖЕНИЕ 2</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 Порядку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Самарской области </w:t>
                  </w:r>
                </w:p>
              </w:tc>
            </w:tr>
          </w:tbl>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6459D" w:rsidRPr="00076F57" w:rsidRDefault="00F6459D" w:rsidP="00F6459D">
      <w:pPr>
        <w:spacing w:after="0" w:line="240" w:lineRule="auto"/>
        <w:jc w:val="both"/>
        <w:rPr>
          <w:rFonts w:ascii="Times New Roman" w:eastAsia="Times New Roman" w:hAnsi="Times New Roman" w:cs="Times New Roman"/>
          <w:b/>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МЕТОДИКА</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комплексной оценки эффективности реализации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за отчетный год и за период с начала реализации</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Комплексная оценка эффективности реализации муниципальной программы (</w:t>
      </w:r>
      <w:r w:rsidRPr="00076F57">
        <w:rPr>
          <w:rFonts w:ascii="Times New Roman" w:eastAsia="Times New Roman" w:hAnsi="Times New Roman" w:cs="Times New Roman"/>
          <w:sz w:val="24"/>
          <w:szCs w:val="24"/>
          <w:lang w:eastAsia="ru-RU"/>
        </w:rPr>
        <w:t xml:space="preserve">подпрограммы, иной программы, входящих в состав муниципальной программы) </w:t>
      </w:r>
      <w:r w:rsidRPr="00076F57">
        <w:rPr>
          <w:rFonts w:ascii="Times New Roman" w:eastAsia="Times New Roman" w:hAnsi="Times New Roman" w:cs="Times New Roman"/>
          <w:color w:val="000000"/>
          <w:sz w:val="24"/>
          <w:szCs w:val="24"/>
          <w:lang w:eastAsia="ru-RU"/>
        </w:rPr>
        <w:t>осуществляется ежегодно в течение всего срока ее реализации</w:t>
      </w:r>
      <w:r w:rsidRPr="00076F57">
        <w:rPr>
          <w:rFonts w:ascii="Times New Roman" w:eastAsia="Times New Roman" w:hAnsi="Times New Roman" w:cs="Times New Roman"/>
          <w:sz w:val="24"/>
          <w:szCs w:val="24"/>
          <w:lang w:eastAsia="ru-RU"/>
        </w:rPr>
        <w:t xml:space="preserve"> и по окончании ее реализации и включает в себя оценку степени выполнения мероприятий муниципальной программы (подпрограммы, иной программы, входящих в состав муниципальной программы) и оценку эффективности реализации муниципальной программы (подпрограммы, иной программы, входящих в состав муниципальной программы)</w:t>
      </w:r>
      <w:r w:rsidRPr="00076F57">
        <w:rPr>
          <w:rFonts w:ascii="Times New Roman" w:eastAsia="Times New Roman" w:hAnsi="Times New Roman" w:cs="Times New Roman"/>
          <w:color w:val="000000"/>
          <w:sz w:val="24"/>
          <w:szCs w:val="24"/>
          <w:lang w:eastAsia="ru-RU"/>
        </w:rPr>
        <w:t>.</w:t>
      </w:r>
    </w:p>
    <w:p w:rsidR="00F6459D" w:rsidRPr="00076F57" w:rsidRDefault="00F6459D" w:rsidP="00F6459D">
      <w:pPr>
        <w:numPr>
          <w:ilvl w:val="0"/>
          <w:numId w:val="14"/>
        </w:numPr>
        <w:autoSpaceDE w:val="0"/>
        <w:autoSpaceDN w:val="0"/>
        <w:adjustRightInd w:val="0"/>
        <w:spacing w:after="0" w:line="240" w:lineRule="auto"/>
        <w:ind w:left="0"/>
        <w:jc w:val="center"/>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Оценка степени выполнения мероприятий муниципальной программы</w:t>
      </w:r>
      <w:r w:rsidRPr="00076F57">
        <w:rPr>
          <w:rFonts w:ascii="Times New Roman" w:eastAsia="Times New Roman" w:hAnsi="Times New Roman" w:cs="Times New Roman"/>
          <w:color w:val="000000"/>
          <w:sz w:val="24"/>
          <w:szCs w:val="24"/>
          <w:lang w:val="en-US" w:eastAsia="ru-RU"/>
        </w:rPr>
        <w:t> </w:t>
      </w:r>
      <w:r w:rsidRPr="00076F57">
        <w:rPr>
          <w:rFonts w:ascii="Times New Roman" w:eastAsia="Times New Roman" w:hAnsi="Times New Roman" w:cs="Times New Roman"/>
          <w:color w:val="000000"/>
          <w:sz w:val="24"/>
          <w:szCs w:val="24"/>
          <w:lang w:eastAsia="ru-RU"/>
        </w:rPr>
        <w:t>(</w:t>
      </w:r>
      <w:r w:rsidRPr="00076F57">
        <w:rPr>
          <w:rFonts w:ascii="Times New Roman" w:eastAsia="Times New Roman" w:hAnsi="Times New Roman" w:cs="Times New Roman"/>
          <w:sz w:val="24"/>
          <w:szCs w:val="24"/>
          <w:lang w:eastAsia="ru-RU"/>
        </w:rPr>
        <w:t>подпрограммы, иной программы, входящих в состав муниципальной программы)</w:t>
      </w:r>
    </w:p>
    <w:p w:rsidR="00F6459D" w:rsidRPr="00076F57" w:rsidRDefault="00F6459D" w:rsidP="00F6459D">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Степень выполнения мероприятий муниципальной программы </w:t>
      </w:r>
      <w:r w:rsidRPr="00076F57">
        <w:rPr>
          <w:rFonts w:ascii="Times New Roman" w:eastAsia="Times New Roman" w:hAnsi="Times New Roman" w:cs="Times New Roman"/>
          <w:sz w:val="24"/>
          <w:szCs w:val="24"/>
          <w:lang w:eastAsia="ru-RU"/>
        </w:rPr>
        <w:t>(подпрограммы, иной программы, входящих в состав муниципальной программы)</w:t>
      </w:r>
      <w:r w:rsidRPr="00076F57">
        <w:rPr>
          <w:rFonts w:ascii="Times New Roman" w:eastAsia="Times New Roman" w:hAnsi="Times New Roman" w:cs="Times New Roman"/>
          <w:color w:val="000000"/>
          <w:sz w:val="24"/>
          <w:szCs w:val="24"/>
          <w:lang w:val="en-US" w:eastAsia="ru-RU"/>
        </w:rPr>
        <w:t> </w:t>
      </w:r>
      <w:r w:rsidRPr="00076F57">
        <w:rPr>
          <w:rFonts w:ascii="Times New Roman" w:eastAsia="Times New Roman" w:hAnsi="Times New Roman" w:cs="Times New Roman"/>
          <w:color w:val="000000"/>
          <w:sz w:val="24"/>
          <w:szCs w:val="24"/>
          <w:lang w:eastAsia="ru-RU"/>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Степень выполнения мероприятий муниципальной программы (подпрограммы, иной программы, </w:t>
      </w:r>
      <w:r w:rsidRPr="00076F57">
        <w:rPr>
          <w:rFonts w:ascii="Times New Roman" w:eastAsia="Times New Roman" w:hAnsi="Times New Roman" w:cs="Times New Roman"/>
          <w:sz w:val="24"/>
          <w:szCs w:val="24"/>
          <w:lang w:eastAsia="ru-RU"/>
        </w:rPr>
        <w:t>входящих в состав муниципальной программы)</w:t>
      </w:r>
      <w:r w:rsidRPr="00076F57">
        <w:rPr>
          <w:rFonts w:ascii="Times New Roman" w:eastAsia="Times New Roman" w:hAnsi="Times New Roman" w:cs="Times New Roman"/>
          <w:color w:val="000000"/>
          <w:sz w:val="24"/>
          <w:szCs w:val="24"/>
          <w:lang w:eastAsia="ru-RU"/>
        </w:rPr>
        <w:t xml:space="preserve">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иной программы, входящих в состав муниципальной программы), к общему количеству мероприятий, предусмотренных к выполнению за весь период ее реализации.</w:t>
      </w:r>
    </w:p>
    <w:p w:rsidR="00F6459D" w:rsidRPr="00076F57" w:rsidRDefault="00F6459D" w:rsidP="00F6459D">
      <w:pPr>
        <w:numPr>
          <w:ilvl w:val="0"/>
          <w:numId w:val="14"/>
        </w:numPr>
        <w:autoSpaceDE w:val="0"/>
        <w:autoSpaceDN w:val="0"/>
        <w:adjustRightInd w:val="0"/>
        <w:spacing w:after="0" w:line="240" w:lineRule="auto"/>
        <w:ind w:left="0"/>
        <w:jc w:val="center"/>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Оценка эффективности реализации муниципальной программы (подпрограммы, иной программы, входящих в состав муниципальной программы)</w:t>
      </w:r>
    </w:p>
    <w:p w:rsidR="00F6459D" w:rsidRPr="00076F57" w:rsidRDefault="00F6459D" w:rsidP="00F6459D">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4"/>
          <w:szCs w:val="24"/>
          <w:lang w:eastAsia="ru-RU"/>
        </w:rPr>
      </w:pPr>
      <w:r w:rsidRPr="00076F57">
        <w:rPr>
          <w:rFonts w:ascii="Times New Roman" w:eastAsia="Times New Roman" w:hAnsi="Times New Roman" w:cs="Times New Roman"/>
          <w:color w:val="000000"/>
          <w:sz w:val="24"/>
          <w:szCs w:val="24"/>
          <w:lang w:eastAsia="ru-RU"/>
        </w:rPr>
        <w:t>Эффективность реализации муниципальной программы (подпрограммы, иной программы, входящих в состав муниципальной программы) рассчитывается путем соотнесения степени достижения показателей (индикаторов) муниципальной программы (подпрограммы, иной программы, входящих в состав муниципальной программы) к уровню ее финансирования (расходов).</w:t>
      </w: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Показатель эффективности реализации муниципальной программы (подпрограммы, иной программы, </w:t>
      </w:r>
      <w:r w:rsidRPr="00076F57">
        <w:rPr>
          <w:rFonts w:ascii="Times New Roman" w:eastAsia="Times New Roman" w:hAnsi="Times New Roman" w:cs="Times New Roman"/>
          <w:color w:val="000000"/>
          <w:sz w:val="24"/>
          <w:szCs w:val="24"/>
          <w:lang w:eastAsia="ru-RU"/>
        </w:rPr>
        <w:t>входящих в состав муниципальной программы)</w:t>
      </w:r>
      <w:r w:rsidRPr="00076F57">
        <w:rPr>
          <w:rFonts w:ascii="Times New Roman" w:eastAsia="Times New Roman" w:hAnsi="Times New Roman" w:cs="Times New Roman"/>
          <w:sz w:val="24"/>
          <w:szCs w:val="24"/>
          <w:lang w:eastAsia="ru-RU"/>
        </w:rPr>
        <w:t xml:space="preserve"> (</w:t>
      </w:r>
      <w:r w:rsidRPr="00076F57">
        <w:rPr>
          <w:rFonts w:ascii="Times New Roman" w:eastAsia="Times New Roman" w:hAnsi="Times New Roman" w:cs="Times New Roman"/>
          <w:sz w:val="24"/>
          <w:szCs w:val="24"/>
          <w:lang w:val="en-US" w:eastAsia="ru-RU"/>
        </w:rPr>
        <w:t>R</w:t>
      </w:r>
      <w:r w:rsidRPr="00076F57">
        <w:rPr>
          <w:rFonts w:ascii="Times New Roman" w:eastAsia="Times New Roman" w:hAnsi="Times New Roman" w:cs="Times New Roman"/>
          <w:sz w:val="24"/>
          <w:szCs w:val="24"/>
          <w:lang w:eastAsia="ru-RU"/>
        </w:rPr>
        <w:t>) за отчетный год рассчитывается по формуле</w:t>
      </w:r>
    </w:p>
    <w:p w:rsidR="00F6459D" w:rsidRPr="00076F57" w:rsidRDefault="00F6459D" w:rsidP="00F6459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56"/>
          <w:sz w:val="24"/>
          <w:szCs w:val="24"/>
          <w:lang w:eastAsia="ru-RU"/>
        </w:rPr>
        <w:object w:dxaOrig="24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4.2pt" o:ole="">
            <v:imagedata r:id="rId8" o:title=""/>
          </v:shape>
          <o:OLEObject Type="Embed" ProgID="Equation.3" ShapeID="_x0000_i1025" DrawAspect="Content" ObjectID="_1485760306" r:id="rId9"/>
        </w:object>
      </w:r>
      <w:r w:rsidRPr="00076F57">
        <w:rPr>
          <w:rFonts w:ascii="Times New Roman" w:eastAsia="Times New Roman" w:hAnsi="Times New Roman" w:cs="Times New Roman"/>
          <w:sz w:val="24"/>
          <w:szCs w:val="24"/>
          <w:lang w:eastAsia="ru-RU"/>
        </w:rPr>
        <w:t>,</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где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 xml:space="preserve"> – количество показателей (индикаторов) муниципальной программы (подпрограммы, иной программы, </w:t>
      </w:r>
      <w:r w:rsidRPr="00076F57">
        <w:rPr>
          <w:rFonts w:ascii="Times New Roman" w:eastAsia="Times New Roman" w:hAnsi="Times New Roman" w:cs="Times New Roman"/>
          <w:color w:val="000000"/>
          <w:sz w:val="24"/>
          <w:szCs w:val="24"/>
          <w:lang w:eastAsia="ru-RU"/>
        </w:rPr>
        <w:t>входящих в состав муниципальной программы)</w:t>
      </w:r>
      <w:r w:rsidRPr="00076F57">
        <w:rPr>
          <w:rFonts w:ascii="Times New Roman" w:eastAsia="Times New Roman" w:hAnsi="Times New Roman" w:cs="Times New Roman"/>
          <w:sz w:val="24"/>
          <w:szCs w:val="24"/>
          <w:lang w:eastAsia="ru-RU"/>
        </w:rPr>
        <w:t xml:space="preserve">; </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10"/>
          <w:sz w:val="24"/>
          <w:szCs w:val="24"/>
          <w:lang w:eastAsia="ru-RU"/>
        </w:rPr>
        <w:object w:dxaOrig="600" w:dyaOrig="360">
          <v:shape id="_x0000_i1026" type="#_x0000_t75" style="width:30pt;height:18pt" o:ole="">
            <v:imagedata r:id="rId10" o:title=""/>
          </v:shape>
          <o:OLEObject Type="Embed" ProgID="Equation.3" ShapeID="_x0000_i1026" DrawAspect="Content" ObjectID="_1485760307" r:id="rId11"/>
        </w:object>
      </w:r>
      <w:r w:rsidRPr="00076F57">
        <w:rPr>
          <w:rFonts w:ascii="Times New Roman" w:eastAsia="Times New Roman" w:hAnsi="Times New Roman" w:cs="Times New Roman"/>
          <w:sz w:val="24"/>
          <w:szCs w:val="24"/>
          <w:lang w:eastAsia="ru-RU"/>
        </w:rPr>
        <w:t xml:space="preserve">– плановое значение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-го показателя (индикатора);</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10"/>
          <w:sz w:val="24"/>
          <w:szCs w:val="24"/>
          <w:lang w:eastAsia="ru-RU"/>
        </w:rPr>
        <w:object w:dxaOrig="600" w:dyaOrig="360">
          <v:shape id="_x0000_i1027" type="#_x0000_t75" style="width:30pt;height:18pt" o:ole="">
            <v:imagedata r:id="rId12" o:title=""/>
          </v:shape>
          <o:OLEObject Type="Embed" ProgID="Equation.3" ShapeID="_x0000_i1027" DrawAspect="Content" ObjectID="_1485760308" r:id="rId13"/>
        </w:object>
      </w:r>
      <w:r w:rsidRPr="00076F57">
        <w:rPr>
          <w:rFonts w:ascii="Times New Roman" w:eastAsia="Times New Roman" w:hAnsi="Times New Roman" w:cs="Times New Roman"/>
          <w:sz w:val="24"/>
          <w:szCs w:val="24"/>
          <w:lang w:eastAsia="ru-RU"/>
        </w:rPr>
        <w:t xml:space="preserve">– значение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-го показателя (индикатора) на конец отчетного года;</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4"/>
          <w:sz w:val="24"/>
          <w:szCs w:val="24"/>
          <w:lang w:eastAsia="ru-RU"/>
        </w:rPr>
        <w:object w:dxaOrig="560" w:dyaOrig="300">
          <v:shape id="_x0000_i1028" type="#_x0000_t75" style="width:28.8pt;height:15.6pt" o:ole="">
            <v:imagedata r:id="rId14" o:title=""/>
          </v:shape>
          <o:OLEObject Type="Embed" ProgID="Equation.3" ShapeID="_x0000_i1028" DrawAspect="Content" ObjectID="_1485760309" r:id="rId15"/>
        </w:object>
      </w:r>
      <w:r w:rsidRPr="00076F57">
        <w:rPr>
          <w:rFonts w:ascii="Times New Roman" w:eastAsia="Times New Roman" w:hAnsi="Times New Roman" w:cs="Times New Roman"/>
          <w:sz w:val="24"/>
          <w:szCs w:val="24"/>
          <w:lang w:eastAsia="ru-RU"/>
        </w:rPr>
        <w:t xml:space="preserve">– плановая сумма средств на финансирование муниципальной программы (подпрограммы, иной программы, </w:t>
      </w:r>
      <w:r w:rsidRPr="00076F57">
        <w:rPr>
          <w:rFonts w:ascii="Times New Roman" w:eastAsia="Times New Roman" w:hAnsi="Times New Roman" w:cs="Times New Roman"/>
          <w:color w:val="000000"/>
          <w:sz w:val="24"/>
          <w:szCs w:val="24"/>
          <w:lang w:eastAsia="ru-RU"/>
        </w:rPr>
        <w:t xml:space="preserve">входящих в состав муниципальной программы), </w:t>
      </w:r>
      <w:r w:rsidRPr="00076F57">
        <w:rPr>
          <w:rFonts w:ascii="Times New Roman" w:eastAsia="Times New Roman" w:hAnsi="Times New Roman" w:cs="Times New Roman"/>
          <w:sz w:val="24"/>
          <w:szCs w:val="24"/>
          <w:lang w:eastAsia="ru-RU"/>
        </w:rPr>
        <w:t>предусмотренная на реализацию программных мероприятий в отчетном году;</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4"/>
          <w:sz w:val="24"/>
          <w:szCs w:val="24"/>
          <w:lang w:eastAsia="ru-RU"/>
        </w:rPr>
        <w:object w:dxaOrig="540" w:dyaOrig="300">
          <v:shape id="_x0000_i1029" type="#_x0000_t75" style="width:27.6pt;height:15.6pt" o:ole="">
            <v:imagedata r:id="rId16" o:title=""/>
          </v:shape>
          <o:OLEObject Type="Embed" ProgID="Equation.3" ShapeID="_x0000_i1029" DrawAspect="Content" ObjectID="_1485760310" r:id="rId17"/>
        </w:object>
      </w:r>
      <w:r w:rsidRPr="00076F57">
        <w:rPr>
          <w:rFonts w:ascii="Times New Roman" w:eastAsia="Times New Roman" w:hAnsi="Times New Roman" w:cs="Times New Roman"/>
          <w:sz w:val="24"/>
          <w:szCs w:val="24"/>
          <w:lang w:eastAsia="ru-RU"/>
        </w:rPr>
        <w:t xml:space="preserve">– сумма фактически произведенных расходов на реализацию мероприятий муниципальной программы (подпрограммы, иной программы, </w:t>
      </w:r>
      <w:r w:rsidRPr="00076F57">
        <w:rPr>
          <w:rFonts w:ascii="Times New Roman" w:eastAsia="Times New Roman" w:hAnsi="Times New Roman" w:cs="Times New Roman"/>
          <w:color w:val="000000"/>
          <w:sz w:val="24"/>
          <w:szCs w:val="24"/>
          <w:lang w:eastAsia="ru-RU"/>
        </w:rPr>
        <w:t>входящих в состав муниципальной программы)</w:t>
      </w:r>
      <w:r w:rsidRPr="00076F57">
        <w:rPr>
          <w:rFonts w:ascii="Times New Roman" w:eastAsia="Times New Roman" w:hAnsi="Times New Roman" w:cs="Times New Roman"/>
          <w:sz w:val="24"/>
          <w:szCs w:val="24"/>
          <w:lang w:eastAsia="ru-RU"/>
        </w:rPr>
        <w:t xml:space="preserve"> на конец отчетного года.</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Для расчета показателя эффективности реализации муниципальной программы (подпрограммы, иной программы, </w:t>
      </w:r>
      <w:r w:rsidRPr="00076F57">
        <w:rPr>
          <w:rFonts w:ascii="Times New Roman" w:eastAsia="Times New Roman" w:hAnsi="Times New Roman" w:cs="Times New Roman"/>
          <w:color w:val="000000"/>
          <w:sz w:val="24"/>
          <w:szCs w:val="24"/>
          <w:lang w:eastAsia="ru-RU"/>
        </w:rPr>
        <w:t>входящих в состав муниципальной программы)</w:t>
      </w:r>
      <w:r w:rsidRPr="00076F57">
        <w:rPr>
          <w:rFonts w:ascii="Times New Roman" w:eastAsia="Times New Roman" w:hAnsi="Times New Roman" w:cs="Times New Roman"/>
          <w:sz w:val="24"/>
          <w:szCs w:val="24"/>
          <w:lang w:eastAsia="ru-RU"/>
        </w:rPr>
        <w:t xml:space="preserve"> используются показатели (индикаторы), достижение значений которых предусмотрено в отчетном году.</w:t>
      </w:r>
    </w:p>
    <w:p w:rsidR="00F6459D" w:rsidRPr="00076F57" w:rsidRDefault="00F6459D" w:rsidP="00F6459D">
      <w:pPr>
        <w:tabs>
          <w:tab w:val="left" w:pos="2277"/>
        </w:tabs>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tabs>
          <w:tab w:val="left" w:pos="2277"/>
        </w:tabs>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Times New Roman" w:eastAsia="Times New Roman" w:hAnsi="Times New Roman" w:cs="Times New Roman"/>
          <w:sz w:val="24"/>
          <w:szCs w:val="24"/>
          <w:lang w:eastAsia="ru-RU"/>
        </w:rPr>
      </w:pPr>
    </w:p>
    <w:tbl>
      <w:tblPr>
        <w:tblW w:w="9781" w:type="dxa"/>
        <w:tblInd w:w="-34" w:type="dxa"/>
        <w:tblLook w:val="04A0"/>
      </w:tblPr>
      <w:tblGrid>
        <w:gridCol w:w="4395"/>
        <w:gridCol w:w="5386"/>
      </w:tblGrid>
      <w:tr w:rsidR="00F6459D" w:rsidRPr="00076F57" w:rsidTr="00382228">
        <w:tc>
          <w:tcPr>
            <w:tcW w:w="4395"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5386" w:type="dxa"/>
            <w:shd w:val="clear" w:color="auto" w:fill="auto"/>
          </w:tcPr>
          <w:p w:rsidR="00F6459D" w:rsidRPr="00076F57" w:rsidRDefault="00F6459D" w:rsidP="00382228">
            <w:pPr>
              <w:autoSpaceDE w:val="0"/>
              <w:autoSpaceDN w:val="0"/>
              <w:adjustRightInd w:val="0"/>
              <w:spacing w:after="0" w:line="240" w:lineRule="auto"/>
              <w:rPr>
                <w:rFonts w:ascii="Times New Roman" w:eastAsia="Times New Roman" w:hAnsi="Times New Roman" w:cs="Times New Roman"/>
                <w:sz w:val="24"/>
                <w:szCs w:val="24"/>
                <w:lang w:eastAsia="ru-RU"/>
              </w:rPr>
            </w:pP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ПРИЛОЖЕНИЕ 3</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 Порядку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Самарской области</w:t>
            </w:r>
          </w:p>
        </w:tc>
      </w:tr>
    </w:tbl>
    <w:p w:rsidR="00F6459D" w:rsidRPr="00076F57" w:rsidRDefault="00F6459D" w:rsidP="00F6459D">
      <w:pPr>
        <w:spacing w:after="0" w:line="240" w:lineRule="auto"/>
        <w:ind w:firstLine="6"/>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b/>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МЕТОДИКА </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комплексной оценки эффективности реализации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нарастающим итогом за период с начала реализации </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Комплексная оценка эффективности реализации муниципальной программы (</w:t>
      </w:r>
      <w:r w:rsidRPr="00076F57">
        <w:rPr>
          <w:rFonts w:ascii="Times New Roman" w:eastAsia="Times New Roman" w:hAnsi="Times New Roman" w:cs="Times New Roman"/>
          <w:sz w:val="24"/>
          <w:szCs w:val="24"/>
          <w:lang w:eastAsia="ru-RU"/>
        </w:rPr>
        <w:t xml:space="preserve">подпрограммы,  иной программы, входящих в состав муниципальной программы) </w:t>
      </w:r>
      <w:r w:rsidRPr="00076F57">
        <w:rPr>
          <w:rFonts w:ascii="Times New Roman" w:eastAsia="Times New Roman" w:hAnsi="Times New Roman" w:cs="Times New Roman"/>
          <w:color w:val="000000"/>
          <w:sz w:val="24"/>
          <w:szCs w:val="24"/>
          <w:lang w:eastAsia="ru-RU"/>
        </w:rPr>
        <w:t>осуществляется ежегодно в течение всего срока ее реализации</w:t>
      </w:r>
      <w:r w:rsidRPr="00076F57">
        <w:rPr>
          <w:rFonts w:ascii="Times New Roman" w:eastAsia="Times New Roman" w:hAnsi="Times New Roman" w:cs="Times New Roman"/>
          <w:sz w:val="24"/>
          <w:szCs w:val="24"/>
          <w:lang w:eastAsia="ru-RU"/>
        </w:rPr>
        <w:t xml:space="preserve"> и по окончании ее реализации и включает в себя оценку степени выполнения мероприятий муниципальной программы (подпрограммы, иной программы, входящих в состав муниципальной программы) и оценку эффективности реализации муниципальной программы (подпрограммы,  иной программы, входящих в состав муниципальной программы)</w:t>
      </w:r>
      <w:r w:rsidRPr="00076F57">
        <w:rPr>
          <w:rFonts w:ascii="Times New Roman" w:eastAsia="Times New Roman" w:hAnsi="Times New Roman" w:cs="Times New Roman"/>
          <w:color w:val="000000"/>
          <w:sz w:val="24"/>
          <w:szCs w:val="24"/>
          <w:lang w:eastAsia="ru-RU"/>
        </w:rPr>
        <w:t>.</w:t>
      </w:r>
    </w:p>
    <w:p w:rsidR="00F6459D" w:rsidRPr="00076F57" w:rsidRDefault="00F6459D" w:rsidP="00F6459D">
      <w:pPr>
        <w:numPr>
          <w:ilvl w:val="0"/>
          <w:numId w:val="15"/>
        </w:numPr>
        <w:autoSpaceDE w:val="0"/>
        <w:autoSpaceDN w:val="0"/>
        <w:adjustRightInd w:val="0"/>
        <w:spacing w:after="0" w:line="240" w:lineRule="auto"/>
        <w:ind w:left="0"/>
        <w:jc w:val="center"/>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Оценка степени выполнения мероприятий муниципальной программы (подпрограммы, иной программы, </w:t>
      </w:r>
      <w:r w:rsidRPr="00076F57">
        <w:rPr>
          <w:rFonts w:ascii="Times New Roman" w:eastAsia="Times New Roman" w:hAnsi="Times New Roman" w:cs="Times New Roman"/>
          <w:sz w:val="24"/>
          <w:szCs w:val="24"/>
          <w:lang w:eastAsia="ru-RU"/>
        </w:rPr>
        <w:t>входящих в состав муниципальной программы)</w:t>
      </w:r>
    </w:p>
    <w:p w:rsidR="00F6459D" w:rsidRPr="00076F57" w:rsidRDefault="00F6459D" w:rsidP="00F6459D">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Степень выполнения мероприятий муниципальной программы (подпрограммы, иной программы, </w:t>
      </w:r>
      <w:r w:rsidRPr="00076F57">
        <w:rPr>
          <w:rFonts w:ascii="Times New Roman" w:eastAsia="Times New Roman" w:hAnsi="Times New Roman" w:cs="Times New Roman"/>
          <w:sz w:val="24"/>
          <w:szCs w:val="24"/>
          <w:lang w:eastAsia="ru-RU"/>
        </w:rPr>
        <w:t xml:space="preserve">входящих в состав муниципальной программы) </w:t>
      </w:r>
      <w:r w:rsidRPr="00076F57">
        <w:rPr>
          <w:rFonts w:ascii="Times New Roman" w:eastAsia="Times New Roman" w:hAnsi="Times New Roman" w:cs="Times New Roman"/>
          <w:color w:val="000000"/>
          <w:sz w:val="24"/>
          <w:szCs w:val="24"/>
          <w:lang w:eastAsia="ru-RU"/>
        </w:rPr>
        <w:t xml:space="preserve">за отчетный год рассчитывается как отношение количества мероприятий, выполненных в отчетном году в </w:t>
      </w:r>
      <w:r w:rsidRPr="00076F57">
        <w:rPr>
          <w:rFonts w:ascii="Times New Roman" w:eastAsia="Times New Roman" w:hAnsi="Times New Roman" w:cs="Times New Roman"/>
          <w:color w:val="000000"/>
          <w:sz w:val="24"/>
          <w:szCs w:val="24"/>
          <w:lang w:eastAsia="ru-RU"/>
        </w:rPr>
        <w:lastRenderedPageBreak/>
        <w:t xml:space="preserve">установленные сроки, к общему количеству мероприятий, предусмотренных к выполнению в отчетном году. </w:t>
      </w: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Степень выполнения мероприятий муниципальной программы (подпрограммы, иной программы, </w:t>
      </w:r>
      <w:r w:rsidRPr="00076F57">
        <w:rPr>
          <w:rFonts w:ascii="Times New Roman" w:eastAsia="Times New Roman" w:hAnsi="Times New Roman" w:cs="Times New Roman"/>
          <w:sz w:val="24"/>
          <w:szCs w:val="24"/>
          <w:lang w:eastAsia="ru-RU"/>
        </w:rPr>
        <w:t xml:space="preserve">входящих в состав муниципальной программы) </w:t>
      </w:r>
      <w:r w:rsidRPr="00076F57">
        <w:rPr>
          <w:rFonts w:ascii="Times New Roman" w:eastAsia="Times New Roman" w:hAnsi="Times New Roman" w:cs="Times New Roman"/>
          <w:color w:val="000000"/>
          <w:sz w:val="24"/>
          <w:szCs w:val="24"/>
          <w:lang w:eastAsia="ru-RU"/>
        </w:rPr>
        <w:t xml:space="preserve">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иной программы, </w:t>
      </w:r>
      <w:r w:rsidRPr="00076F57">
        <w:rPr>
          <w:rFonts w:ascii="Times New Roman" w:eastAsia="Times New Roman" w:hAnsi="Times New Roman" w:cs="Times New Roman"/>
          <w:sz w:val="24"/>
          <w:szCs w:val="24"/>
          <w:lang w:eastAsia="ru-RU"/>
        </w:rPr>
        <w:t>входящих в состав муниципальной программы),</w:t>
      </w:r>
      <w:r w:rsidRPr="00076F57">
        <w:rPr>
          <w:rFonts w:ascii="Times New Roman" w:eastAsia="Times New Roman" w:hAnsi="Times New Roman" w:cs="Times New Roman"/>
          <w:color w:val="000000"/>
          <w:sz w:val="24"/>
          <w:szCs w:val="24"/>
          <w:lang w:eastAsia="ru-RU"/>
        </w:rPr>
        <w:t xml:space="preserve"> к общему количеству мероприятий, предусмотренных к выполнению за весь период ее реализации.</w:t>
      </w:r>
    </w:p>
    <w:p w:rsidR="00F6459D" w:rsidRPr="00076F57" w:rsidRDefault="00F6459D" w:rsidP="00F6459D">
      <w:pPr>
        <w:numPr>
          <w:ilvl w:val="0"/>
          <w:numId w:val="15"/>
        </w:numPr>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076F57">
        <w:rPr>
          <w:rFonts w:ascii="Times New Roman" w:eastAsia="Times New Roman" w:hAnsi="Times New Roman" w:cs="Times New Roman"/>
          <w:color w:val="000000"/>
          <w:sz w:val="24"/>
          <w:szCs w:val="24"/>
          <w:lang w:eastAsia="ru-RU"/>
        </w:rPr>
        <w:t xml:space="preserve">Оценка эффективности реализации муниципальной программы (подпрограммы, иной программы, </w:t>
      </w:r>
      <w:r w:rsidRPr="00076F57">
        <w:rPr>
          <w:rFonts w:ascii="Times New Roman" w:eastAsia="Times New Roman" w:hAnsi="Times New Roman" w:cs="Times New Roman"/>
          <w:sz w:val="24"/>
          <w:szCs w:val="24"/>
          <w:lang w:eastAsia="ru-RU"/>
        </w:rPr>
        <w:t>входящих в состав муниципальной программы)</w:t>
      </w:r>
    </w:p>
    <w:p w:rsidR="00F6459D" w:rsidRPr="00076F57" w:rsidRDefault="00F6459D" w:rsidP="00F6459D">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Эффективность реализации муниципальной программы (подпрограммы, иной программы,</w:t>
      </w:r>
      <w:r w:rsidRPr="00076F57">
        <w:rPr>
          <w:rFonts w:ascii="Times New Roman" w:eastAsia="Times New Roman" w:hAnsi="Times New Roman" w:cs="Times New Roman"/>
          <w:sz w:val="24"/>
          <w:szCs w:val="24"/>
          <w:lang w:eastAsia="ru-RU"/>
        </w:rPr>
        <w:t xml:space="preserve"> входящих в состав муниципальной программы)</w:t>
      </w:r>
      <w:r w:rsidRPr="00076F57">
        <w:rPr>
          <w:rFonts w:ascii="Times New Roman" w:eastAsia="Times New Roman" w:hAnsi="Times New Roman" w:cs="Times New Roman"/>
          <w:color w:val="000000"/>
          <w:sz w:val="24"/>
          <w:szCs w:val="24"/>
          <w:lang w:eastAsia="ru-RU"/>
        </w:rPr>
        <w:t xml:space="preserve"> оценивается путем соотнесения степени достижения показателей (индикаторов) муниципальной программы (подпрограммы, иной программы, </w:t>
      </w:r>
      <w:r w:rsidRPr="00076F57">
        <w:rPr>
          <w:rFonts w:ascii="Times New Roman" w:eastAsia="Times New Roman" w:hAnsi="Times New Roman" w:cs="Times New Roman"/>
          <w:sz w:val="24"/>
          <w:szCs w:val="24"/>
          <w:lang w:eastAsia="ru-RU"/>
        </w:rPr>
        <w:t>входящих в состав муниципальной программы)</w:t>
      </w:r>
      <w:r w:rsidRPr="00076F57">
        <w:rPr>
          <w:rFonts w:ascii="Times New Roman" w:eastAsia="Times New Roman" w:hAnsi="Times New Roman" w:cs="Times New Roman"/>
          <w:color w:val="000000"/>
          <w:sz w:val="24"/>
          <w:szCs w:val="24"/>
          <w:lang w:eastAsia="ru-RU"/>
        </w:rPr>
        <w:t xml:space="preserve">  к уровню ее финансирования (расходов) с начала реализации.</w:t>
      </w: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Показатель эффективности реализации муниципальной программы (подпрограммы, иной программы, входящих в состав муниципальной программы) (</w:t>
      </w:r>
      <w:r w:rsidRPr="00076F57">
        <w:rPr>
          <w:rFonts w:ascii="Times New Roman" w:eastAsia="Times New Roman" w:hAnsi="Times New Roman" w:cs="Times New Roman"/>
          <w:sz w:val="24"/>
          <w:szCs w:val="24"/>
          <w:lang w:val="en-US" w:eastAsia="ru-RU"/>
        </w:rPr>
        <w:t>R</w:t>
      </w:r>
      <w:r w:rsidRPr="00076F57">
        <w:rPr>
          <w:rFonts w:ascii="Times New Roman" w:eastAsia="Times New Roman" w:hAnsi="Times New Roman" w:cs="Times New Roman"/>
          <w:sz w:val="24"/>
          <w:szCs w:val="24"/>
          <w:lang w:eastAsia="ru-RU"/>
        </w:rPr>
        <w:t>) за отчетный период рассчитывается по формуле</w:t>
      </w:r>
    </w:p>
    <w:p w:rsidR="00F6459D" w:rsidRPr="00076F57" w:rsidRDefault="00F6459D" w:rsidP="00F6459D">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56"/>
          <w:sz w:val="24"/>
          <w:szCs w:val="24"/>
          <w:lang w:eastAsia="ru-RU"/>
        </w:rPr>
        <w:object w:dxaOrig="2400" w:dyaOrig="1300">
          <v:shape id="_x0000_i1030" type="#_x0000_t75" style="width:120pt;height:64.2pt" o:ole="">
            <v:imagedata r:id="rId8" o:title=""/>
          </v:shape>
          <o:OLEObject Type="Embed" ProgID="Equation.3" ShapeID="_x0000_i1030" DrawAspect="Content" ObjectID="_1485760311" r:id="rId18"/>
        </w:object>
      </w:r>
      <w:r w:rsidRPr="00076F57">
        <w:rPr>
          <w:rFonts w:ascii="Times New Roman" w:eastAsia="Times New Roman" w:hAnsi="Times New Roman" w:cs="Times New Roman"/>
          <w:sz w:val="24"/>
          <w:szCs w:val="24"/>
          <w:lang w:eastAsia="ru-RU"/>
        </w:rPr>
        <w:t>,</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где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 xml:space="preserve"> – количество показателей (индикаторов)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10"/>
          <w:sz w:val="24"/>
          <w:szCs w:val="24"/>
          <w:lang w:eastAsia="ru-RU"/>
        </w:rPr>
        <w:object w:dxaOrig="600" w:dyaOrig="360">
          <v:shape id="_x0000_i1031" type="#_x0000_t75" style="width:30pt;height:18pt" o:ole="">
            <v:imagedata r:id="rId10" o:title=""/>
          </v:shape>
          <o:OLEObject Type="Embed" ProgID="Equation.3" ShapeID="_x0000_i1031" DrawAspect="Content" ObjectID="_1485760312" r:id="rId19"/>
        </w:object>
      </w:r>
      <w:r w:rsidRPr="00076F57">
        <w:rPr>
          <w:rFonts w:ascii="Times New Roman" w:eastAsia="Times New Roman" w:hAnsi="Times New Roman" w:cs="Times New Roman"/>
          <w:sz w:val="24"/>
          <w:szCs w:val="24"/>
          <w:lang w:eastAsia="ru-RU"/>
        </w:rPr>
        <w:t xml:space="preserve">– плановое значение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-го показателя (индикатора);</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10"/>
          <w:sz w:val="24"/>
          <w:szCs w:val="24"/>
          <w:lang w:eastAsia="ru-RU"/>
        </w:rPr>
        <w:object w:dxaOrig="600" w:dyaOrig="360">
          <v:shape id="_x0000_i1032" type="#_x0000_t75" style="width:30pt;height:18pt" o:ole="">
            <v:imagedata r:id="rId12" o:title=""/>
          </v:shape>
          <o:OLEObject Type="Embed" ProgID="Equation.3" ShapeID="_x0000_i1032" DrawAspect="Content" ObjectID="_1485760313" r:id="rId20"/>
        </w:object>
      </w:r>
      <w:r w:rsidRPr="00076F57">
        <w:rPr>
          <w:rFonts w:ascii="Times New Roman" w:eastAsia="Times New Roman" w:hAnsi="Times New Roman" w:cs="Times New Roman"/>
          <w:sz w:val="24"/>
          <w:szCs w:val="24"/>
          <w:lang w:eastAsia="ru-RU"/>
        </w:rPr>
        <w:t xml:space="preserve">– значение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-го показателя (индикатора) на конец отчетного периода;</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4"/>
          <w:sz w:val="24"/>
          <w:szCs w:val="24"/>
          <w:lang w:eastAsia="ru-RU"/>
        </w:rPr>
        <w:object w:dxaOrig="560" w:dyaOrig="300">
          <v:shape id="_x0000_i1033" type="#_x0000_t75" style="width:28.8pt;height:15.6pt" o:ole="">
            <v:imagedata r:id="rId14" o:title=""/>
          </v:shape>
          <o:OLEObject Type="Embed" ProgID="Equation.3" ShapeID="_x0000_i1033" DrawAspect="Content" ObjectID="_1485760314" r:id="rId21"/>
        </w:object>
      </w:r>
      <w:r w:rsidRPr="00076F57">
        <w:rPr>
          <w:rFonts w:ascii="Times New Roman" w:eastAsia="Times New Roman" w:hAnsi="Times New Roman" w:cs="Times New Roman"/>
          <w:sz w:val="24"/>
          <w:szCs w:val="24"/>
          <w:lang w:eastAsia="ru-RU"/>
        </w:rPr>
        <w:t>– плановая сумма средств на финансирование муниципальной программы (подпрограммы,  иной программы, входящих в состав муниципальной программы) с начала реализации;</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4"/>
          <w:sz w:val="24"/>
          <w:szCs w:val="24"/>
          <w:lang w:eastAsia="ru-RU"/>
        </w:rPr>
        <w:object w:dxaOrig="540" w:dyaOrig="300">
          <v:shape id="_x0000_i1034" type="#_x0000_t75" style="width:27.6pt;height:15.6pt" o:ole="">
            <v:imagedata r:id="rId16" o:title=""/>
          </v:shape>
          <o:OLEObject Type="Embed" ProgID="Equation.3" ShapeID="_x0000_i1034" DrawAspect="Content" ObjectID="_1485760315" r:id="rId22"/>
        </w:object>
      </w:r>
      <w:r w:rsidRPr="00076F57">
        <w:rPr>
          <w:rFonts w:ascii="Times New Roman" w:eastAsia="Times New Roman" w:hAnsi="Times New Roman" w:cs="Times New Roman"/>
          <w:sz w:val="24"/>
          <w:szCs w:val="24"/>
          <w:lang w:eastAsia="ru-RU"/>
        </w:rPr>
        <w:t>– сумма фактически произведенных расходов на реализацию мероприятий муниципальной программы (подпрограммы, иной программы, входящих в состав муниципальной программы) на конец отчетного периода.</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Для расчета показателя эффективности реализации муниципальной программы (подпрограммы, иной программы, входящих в состав муниципальной программы) используются показатели (индикаторы), достижение значений которых предусмотрено в отчетном году.</w:t>
      </w: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Default="00F6459D" w:rsidP="00F6459D">
      <w:pPr>
        <w:spacing w:after="0" w:line="240" w:lineRule="auto"/>
        <w:rPr>
          <w:rFonts w:ascii="Calibri" w:eastAsia="Calibri" w:hAnsi="Calibri" w:cs="Times New Roman"/>
          <w:sz w:val="24"/>
          <w:szCs w:val="24"/>
        </w:rPr>
      </w:pPr>
    </w:p>
    <w:p w:rsidR="00F6459D" w:rsidRPr="00076F57" w:rsidRDefault="00F6459D" w:rsidP="00F6459D">
      <w:pPr>
        <w:spacing w:after="0" w:line="240" w:lineRule="auto"/>
        <w:rPr>
          <w:rFonts w:ascii="Calibri" w:eastAsia="Calibri" w:hAnsi="Calibri" w:cs="Times New Roman"/>
          <w:sz w:val="24"/>
          <w:szCs w:val="24"/>
        </w:rPr>
      </w:pPr>
    </w:p>
    <w:tbl>
      <w:tblPr>
        <w:tblW w:w="9639" w:type="dxa"/>
        <w:tblInd w:w="108" w:type="dxa"/>
        <w:tblLook w:val="04A0"/>
      </w:tblPr>
      <w:tblGrid>
        <w:gridCol w:w="4395"/>
        <w:gridCol w:w="5244"/>
      </w:tblGrid>
      <w:tr w:rsidR="00F6459D" w:rsidRPr="00076F57" w:rsidTr="00382228">
        <w:tc>
          <w:tcPr>
            <w:tcW w:w="4395" w:type="dxa"/>
            <w:shd w:val="clear" w:color="auto" w:fill="auto"/>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p>
        </w:tc>
        <w:tc>
          <w:tcPr>
            <w:tcW w:w="5244"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lastRenderedPageBreak/>
              <w:t>ПРИЛОЖЕНИЕ 4</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 Порядку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Самарской области</w:t>
            </w:r>
          </w:p>
        </w:tc>
      </w:tr>
    </w:tbl>
    <w:p w:rsidR="00F6459D" w:rsidRPr="00076F57" w:rsidRDefault="00F6459D" w:rsidP="00F6459D">
      <w:pPr>
        <w:spacing w:after="0" w:line="240" w:lineRule="auto"/>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b/>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МЕТОДИКА </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комплексной оценки эффективности реализации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нарастающим итогом за период с начала ее реализации с исключением из расчета показателей (индикаторов), значения которых достигнуты в период, предшествующий последнему отчетному году</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Комплексная оценка эффективности реализации муниципальной программы (</w:t>
      </w:r>
      <w:r w:rsidRPr="00076F57">
        <w:rPr>
          <w:rFonts w:ascii="Times New Roman" w:eastAsia="Times New Roman" w:hAnsi="Times New Roman" w:cs="Times New Roman"/>
          <w:sz w:val="24"/>
          <w:szCs w:val="24"/>
          <w:lang w:eastAsia="ru-RU"/>
        </w:rPr>
        <w:t xml:space="preserve">подпрограммы, иной программы, входящих в состав муниципальной программы) </w:t>
      </w:r>
      <w:r w:rsidRPr="00076F57">
        <w:rPr>
          <w:rFonts w:ascii="Times New Roman" w:eastAsia="Times New Roman" w:hAnsi="Times New Roman" w:cs="Times New Roman"/>
          <w:color w:val="000000"/>
          <w:sz w:val="24"/>
          <w:szCs w:val="24"/>
          <w:lang w:eastAsia="ru-RU"/>
        </w:rPr>
        <w:t>осуществляется ежегодно в течение всего срока ее реализации</w:t>
      </w:r>
      <w:r w:rsidRPr="00076F57">
        <w:rPr>
          <w:rFonts w:ascii="Times New Roman" w:eastAsia="Times New Roman" w:hAnsi="Times New Roman" w:cs="Times New Roman"/>
          <w:sz w:val="24"/>
          <w:szCs w:val="24"/>
          <w:lang w:eastAsia="ru-RU"/>
        </w:rPr>
        <w:t xml:space="preserve"> и по окончании ее реализации и включает в себя оценку степени выполнения мероприятий муниципальной программы (подпрограммы, иной программы, входящих в состав муниципальной программы) и оценку эффективности реализации муниципальной программы (подпрограммы, иной программы, входящих в состав муниципальной программы)</w:t>
      </w:r>
      <w:r w:rsidRPr="00076F57">
        <w:rPr>
          <w:rFonts w:ascii="Times New Roman" w:eastAsia="Times New Roman" w:hAnsi="Times New Roman" w:cs="Times New Roman"/>
          <w:color w:val="000000"/>
          <w:sz w:val="24"/>
          <w:szCs w:val="24"/>
          <w:lang w:eastAsia="ru-RU"/>
        </w:rPr>
        <w:t>.</w:t>
      </w: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p>
    <w:p w:rsidR="00F6459D" w:rsidRPr="00076F57" w:rsidRDefault="00F6459D" w:rsidP="00F6459D">
      <w:pPr>
        <w:numPr>
          <w:ilvl w:val="0"/>
          <w:numId w:val="16"/>
        </w:numPr>
        <w:autoSpaceDE w:val="0"/>
        <w:autoSpaceDN w:val="0"/>
        <w:adjustRightInd w:val="0"/>
        <w:spacing w:after="0" w:line="240" w:lineRule="auto"/>
        <w:ind w:left="0"/>
        <w:jc w:val="center"/>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Оценка степени выполнения мероприятий</w:t>
      </w:r>
      <w:r w:rsidRPr="00076F57">
        <w:rPr>
          <w:rFonts w:ascii="Times New Roman" w:eastAsia="Times New Roman" w:hAnsi="Times New Roman" w:cs="Times New Roman"/>
          <w:sz w:val="24"/>
          <w:szCs w:val="24"/>
          <w:lang w:eastAsia="ru-RU"/>
        </w:rPr>
        <w:t xml:space="preserve"> муниципальной программы (</w:t>
      </w:r>
      <w:r w:rsidRPr="00076F57">
        <w:rPr>
          <w:rFonts w:ascii="Times New Roman" w:eastAsia="Times New Roman" w:hAnsi="Times New Roman" w:cs="Times New Roman"/>
          <w:color w:val="000000"/>
          <w:sz w:val="24"/>
          <w:szCs w:val="24"/>
          <w:lang w:eastAsia="ru-RU"/>
        </w:rPr>
        <w:t>подпрограммы, иной программы, входящих в состав муниципальной программы)</w:t>
      </w:r>
    </w:p>
    <w:p w:rsidR="00F6459D" w:rsidRPr="00076F57" w:rsidRDefault="00F6459D" w:rsidP="00F6459D">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 xml:space="preserve">Степень выполнения мероприятий муниципальной программы (подпрограммы, иной программы, входящих в состав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Степень выполнения мероприятий муниципальной программы (подпрограммы, иной программы, входящих в состав муниципальной программы) по окончании ее реализации рассчитывается как отношение количества мероприятий, выполненных за весь период реализации</w:t>
      </w:r>
      <w:r w:rsidRPr="00076F57">
        <w:rPr>
          <w:rFonts w:ascii="Times New Roman" w:eastAsia="Times New Roman" w:hAnsi="Times New Roman" w:cs="Times New Roman"/>
          <w:sz w:val="24"/>
          <w:szCs w:val="24"/>
          <w:lang w:eastAsia="ru-RU"/>
        </w:rPr>
        <w:t xml:space="preserve"> муниципальной программы (</w:t>
      </w:r>
      <w:r w:rsidRPr="00076F57">
        <w:rPr>
          <w:rFonts w:ascii="Times New Roman" w:eastAsia="Times New Roman" w:hAnsi="Times New Roman" w:cs="Times New Roman"/>
          <w:color w:val="000000"/>
          <w:sz w:val="24"/>
          <w:szCs w:val="24"/>
          <w:lang w:eastAsia="ru-RU"/>
        </w:rPr>
        <w:t>подпрограммы,  иной программы, входящих в состав муниципальной программы), к общему количеству мероприятий, предусмотренных к выполнению за весь период ее реализации.</w:t>
      </w: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p>
    <w:p w:rsidR="00F6459D" w:rsidRPr="00076F57" w:rsidRDefault="00F6459D" w:rsidP="00F6459D">
      <w:pPr>
        <w:numPr>
          <w:ilvl w:val="0"/>
          <w:numId w:val="16"/>
        </w:numPr>
        <w:autoSpaceDE w:val="0"/>
        <w:autoSpaceDN w:val="0"/>
        <w:adjustRightInd w:val="0"/>
        <w:spacing w:after="0" w:line="240" w:lineRule="auto"/>
        <w:ind w:left="0"/>
        <w:jc w:val="center"/>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Оценка эффективности реализации</w:t>
      </w:r>
      <w:r w:rsidRPr="00076F57">
        <w:rPr>
          <w:rFonts w:ascii="Times New Roman" w:eastAsia="Times New Roman" w:hAnsi="Times New Roman" w:cs="Times New Roman"/>
          <w:sz w:val="24"/>
          <w:szCs w:val="24"/>
          <w:lang w:eastAsia="ru-RU"/>
        </w:rPr>
        <w:t xml:space="preserve"> муниципальной программы (</w:t>
      </w:r>
      <w:r w:rsidRPr="00076F57">
        <w:rPr>
          <w:rFonts w:ascii="Times New Roman" w:eastAsia="Times New Roman" w:hAnsi="Times New Roman" w:cs="Times New Roman"/>
          <w:color w:val="000000"/>
          <w:sz w:val="24"/>
          <w:szCs w:val="24"/>
          <w:lang w:eastAsia="ru-RU"/>
        </w:rPr>
        <w:t>подпрограммы, иной программы, входящих в состав муниципальной программы)</w:t>
      </w:r>
    </w:p>
    <w:p w:rsidR="00F6459D" w:rsidRPr="00076F57" w:rsidRDefault="00F6459D" w:rsidP="00F6459D">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076F57">
        <w:rPr>
          <w:rFonts w:ascii="Times New Roman" w:eastAsia="Times New Roman" w:hAnsi="Times New Roman" w:cs="Times New Roman"/>
          <w:color w:val="000000"/>
          <w:sz w:val="24"/>
          <w:szCs w:val="24"/>
          <w:lang w:eastAsia="ru-RU"/>
        </w:rPr>
        <w:t>Эффективность реализации муниципальной программы (подпрограммы, иной программы, входящих в состав муниципальной программы) оценивается путем соотнесения степени достижения показателей (индикаторов) муниципальной программы (подпрограммы, иной программы, входящих в состав муниципальной программы) к уровню ее финансирования (расходов) с начала реализации с исключением достигнутых показателей (индикаторов).</w:t>
      </w:r>
    </w:p>
    <w:p w:rsidR="00F6459D" w:rsidRPr="00076F57" w:rsidRDefault="00F6459D" w:rsidP="00F6459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Показатель эффективности реализации муниципальной программы (подпрограммы, иной программы, входящих в состав муниципальной программы) (</w:t>
      </w:r>
      <w:r w:rsidRPr="00076F57">
        <w:rPr>
          <w:rFonts w:ascii="Times New Roman" w:eastAsia="Times New Roman" w:hAnsi="Times New Roman" w:cs="Times New Roman"/>
          <w:sz w:val="24"/>
          <w:szCs w:val="24"/>
          <w:lang w:val="en-US" w:eastAsia="ru-RU"/>
        </w:rPr>
        <w:t>R</w:t>
      </w:r>
      <w:r w:rsidRPr="00076F57">
        <w:rPr>
          <w:rFonts w:ascii="Times New Roman" w:eastAsia="Times New Roman" w:hAnsi="Times New Roman" w:cs="Times New Roman"/>
          <w:sz w:val="24"/>
          <w:szCs w:val="24"/>
          <w:lang w:eastAsia="ru-RU"/>
        </w:rPr>
        <w:t>) за отчетный период рассчитывается по формуле</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56"/>
          <w:sz w:val="24"/>
          <w:szCs w:val="24"/>
          <w:lang w:eastAsia="ru-RU"/>
        </w:rPr>
        <w:object w:dxaOrig="2400" w:dyaOrig="1300">
          <v:shape id="_x0000_i1035" type="#_x0000_t75" style="width:120pt;height:64.2pt" o:ole="">
            <v:imagedata r:id="rId8" o:title=""/>
          </v:shape>
          <o:OLEObject Type="Embed" ProgID="Equation.3" ShapeID="_x0000_i1035" DrawAspect="Content" ObjectID="_1485760316" r:id="rId23"/>
        </w:object>
      </w:r>
      <w:r w:rsidRPr="00076F57">
        <w:rPr>
          <w:rFonts w:ascii="Times New Roman" w:eastAsia="Times New Roman" w:hAnsi="Times New Roman" w:cs="Times New Roman"/>
          <w:sz w:val="24"/>
          <w:szCs w:val="24"/>
          <w:lang w:eastAsia="ru-RU"/>
        </w:rPr>
        <w:t>,</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где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 xml:space="preserve"> – количество показателей (индикаторов)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10"/>
          <w:sz w:val="24"/>
          <w:szCs w:val="24"/>
          <w:lang w:eastAsia="ru-RU"/>
        </w:rPr>
        <w:object w:dxaOrig="600" w:dyaOrig="360">
          <v:shape id="_x0000_i1036" type="#_x0000_t75" style="width:30pt;height:18pt" o:ole="">
            <v:imagedata r:id="rId10" o:title=""/>
          </v:shape>
          <o:OLEObject Type="Embed" ProgID="Equation.3" ShapeID="_x0000_i1036" DrawAspect="Content" ObjectID="_1485760317" r:id="rId24"/>
        </w:object>
      </w:r>
      <w:r w:rsidRPr="00076F57">
        <w:rPr>
          <w:rFonts w:ascii="Times New Roman" w:eastAsia="Times New Roman" w:hAnsi="Times New Roman" w:cs="Times New Roman"/>
          <w:sz w:val="24"/>
          <w:szCs w:val="24"/>
          <w:lang w:eastAsia="ru-RU"/>
        </w:rPr>
        <w:t xml:space="preserve">– плановое значение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-го показателя (индикатора);</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10"/>
          <w:sz w:val="24"/>
          <w:szCs w:val="24"/>
          <w:lang w:eastAsia="ru-RU"/>
        </w:rPr>
        <w:object w:dxaOrig="600" w:dyaOrig="360">
          <v:shape id="_x0000_i1037" type="#_x0000_t75" style="width:30pt;height:18pt" o:ole="">
            <v:imagedata r:id="rId12" o:title=""/>
          </v:shape>
          <o:OLEObject Type="Embed" ProgID="Equation.3" ShapeID="_x0000_i1037" DrawAspect="Content" ObjectID="_1485760318" r:id="rId25"/>
        </w:object>
      </w:r>
      <w:r w:rsidRPr="00076F57">
        <w:rPr>
          <w:rFonts w:ascii="Times New Roman" w:eastAsia="Times New Roman" w:hAnsi="Times New Roman" w:cs="Times New Roman"/>
          <w:sz w:val="24"/>
          <w:szCs w:val="24"/>
          <w:lang w:eastAsia="ru-RU"/>
        </w:rPr>
        <w:t xml:space="preserve">– значение </w:t>
      </w:r>
      <w:r w:rsidRPr="00076F57">
        <w:rPr>
          <w:rFonts w:ascii="Times New Roman" w:eastAsia="Times New Roman" w:hAnsi="Times New Roman" w:cs="Times New Roman"/>
          <w:sz w:val="24"/>
          <w:szCs w:val="24"/>
          <w:lang w:val="en-US" w:eastAsia="ru-RU"/>
        </w:rPr>
        <w:t>n</w:t>
      </w:r>
      <w:r w:rsidRPr="00076F57">
        <w:rPr>
          <w:rFonts w:ascii="Times New Roman" w:eastAsia="Times New Roman" w:hAnsi="Times New Roman" w:cs="Times New Roman"/>
          <w:sz w:val="24"/>
          <w:szCs w:val="24"/>
          <w:lang w:eastAsia="ru-RU"/>
        </w:rPr>
        <w:t>-го показателя (индикатора) на конец отчетного периода;</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4"/>
          <w:sz w:val="24"/>
          <w:szCs w:val="24"/>
          <w:lang w:eastAsia="ru-RU"/>
        </w:rPr>
        <w:object w:dxaOrig="560" w:dyaOrig="300">
          <v:shape id="_x0000_i1038" type="#_x0000_t75" style="width:28.8pt;height:15.6pt" o:ole="">
            <v:imagedata r:id="rId14" o:title=""/>
          </v:shape>
          <o:OLEObject Type="Embed" ProgID="Equation.3" ShapeID="_x0000_i1038" DrawAspect="Content" ObjectID="_1485760319" r:id="rId26"/>
        </w:object>
      </w:r>
      <w:r w:rsidRPr="00076F57">
        <w:rPr>
          <w:rFonts w:ascii="Times New Roman" w:eastAsia="Times New Roman" w:hAnsi="Times New Roman" w:cs="Times New Roman"/>
          <w:sz w:val="24"/>
          <w:szCs w:val="24"/>
          <w:lang w:eastAsia="ru-RU"/>
        </w:rPr>
        <w:t>– плановая сумма средств на финансирование муниципальной программы (подпрограммы, иной программы, входящих в состав муниципальной программы) с начала реализации;</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position w:val="-4"/>
          <w:sz w:val="24"/>
          <w:szCs w:val="24"/>
          <w:lang w:eastAsia="ru-RU"/>
        </w:rPr>
        <w:object w:dxaOrig="540" w:dyaOrig="300">
          <v:shape id="_x0000_i1039" type="#_x0000_t75" style="width:27.6pt;height:15.6pt" o:ole="">
            <v:imagedata r:id="rId16" o:title=""/>
          </v:shape>
          <o:OLEObject Type="Embed" ProgID="Equation.3" ShapeID="_x0000_i1039" DrawAspect="Content" ObjectID="_1485760320" r:id="rId27"/>
        </w:object>
      </w:r>
      <w:r w:rsidRPr="00076F57">
        <w:rPr>
          <w:rFonts w:ascii="Times New Roman" w:eastAsia="Times New Roman" w:hAnsi="Times New Roman" w:cs="Times New Roman"/>
          <w:sz w:val="24"/>
          <w:szCs w:val="24"/>
          <w:lang w:eastAsia="ru-RU"/>
        </w:rPr>
        <w:t>– сумма фактически произведенных расходов на реализацию мероприятий муниципальной программы (подпрограммы, иной программы, входящих в состав муниципальной программы) на конец отчетного периода.</w:t>
      </w: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Для расчета показателя эффективности реализации муниципальной программы (подпрограммы, иной программы, входящих в состав муниципальной программы) используются показатели (индикаторы), достижение значений которых предусмотрено в отчетном году, с исключением из расчета показателей (индикаторов), значения которых достигнуты в период, предшествующий последнему отчетному году, и суммы средств на финансирование (расходы), предусмотренной на реализацию соответствующих мероприятий муниципальной программы (подпрограммы, иной программы, входящих в </w:t>
      </w:r>
      <w:r>
        <w:rPr>
          <w:rFonts w:ascii="Times New Roman" w:eastAsia="Times New Roman" w:hAnsi="Times New Roman" w:cs="Times New Roman"/>
          <w:sz w:val="24"/>
          <w:szCs w:val="24"/>
          <w:lang w:eastAsia="ru-RU"/>
        </w:rPr>
        <w:t>состав муниципальной программ</w:t>
      </w: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ind w:firstLine="709"/>
        <w:jc w:val="both"/>
        <w:rPr>
          <w:rFonts w:ascii="Times New Roman" w:eastAsia="Times New Roman" w:hAnsi="Times New Roman" w:cs="Times New Roman"/>
          <w:sz w:val="24"/>
          <w:szCs w:val="24"/>
          <w:lang w:eastAsia="ru-RU"/>
        </w:rPr>
      </w:pPr>
    </w:p>
    <w:p w:rsidR="00F6459D" w:rsidRDefault="00F6459D" w:rsidP="00F6459D">
      <w:pPr>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p>
    <w:tbl>
      <w:tblPr>
        <w:tblW w:w="9781" w:type="dxa"/>
        <w:tblInd w:w="108" w:type="dxa"/>
        <w:tblLook w:val="04A0"/>
      </w:tblPr>
      <w:tblGrid>
        <w:gridCol w:w="4536"/>
        <w:gridCol w:w="5245"/>
      </w:tblGrid>
      <w:tr w:rsidR="00F6459D" w:rsidRPr="00076F57" w:rsidTr="00382228">
        <w:tc>
          <w:tcPr>
            <w:tcW w:w="4536" w:type="dxa"/>
            <w:shd w:val="clear" w:color="auto" w:fill="auto"/>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p>
        </w:tc>
        <w:tc>
          <w:tcPr>
            <w:tcW w:w="5245"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lastRenderedPageBreak/>
              <w:t>ПРИЛОЖЕНИЕ 5</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 Порядку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Самарской области</w:t>
            </w:r>
          </w:p>
        </w:tc>
      </w:tr>
    </w:tbl>
    <w:p w:rsidR="00F6459D" w:rsidRPr="00076F57" w:rsidRDefault="00F6459D" w:rsidP="00F6459D">
      <w:pPr>
        <w:spacing w:after="0" w:line="240" w:lineRule="auto"/>
        <w:ind w:firstLine="6"/>
        <w:jc w:val="center"/>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КРИТЕРИИ</w:t>
      </w:r>
    </w:p>
    <w:p w:rsidR="00F6459D" w:rsidRPr="00076F57" w:rsidRDefault="00F6459D" w:rsidP="00F6459D">
      <w:pPr>
        <w:spacing w:after="0" w:line="240" w:lineRule="auto"/>
        <w:ind w:firstLine="709"/>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комплексной оценки эффективности реализации муниципальной программы</w:t>
      </w:r>
    </w:p>
    <w:p w:rsidR="00F6459D" w:rsidRPr="00076F57" w:rsidRDefault="00F6459D" w:rsidP="00F6459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F6459D" w:rsidRPr="00076F57" w:rsidRDefault="00F6459D" w:rsidP="00F6459D">
      <w:pPr>
        <w:widowControl w:val="0"/>
        <w:autoSpaceDE w:val="0"/>
        <w:autoSpaceDN w:val="0"/>
        <w:adjustRightInd w:val="0"/>
        <w:spacing w:after="0" w:line="240" w:lineRule="auto"/>
        <w:ind w:firstLine="709"/>
        <w:jc w:val="both"/>
        <w:rPr>
          <w:rFonts w:ascii="Times New Roman" w:eastAsia="Calibri" w:hAnsi="Times New Roman" w:cs="Times New Roman"/>
          <w:bCs/>
          <w:spacing w:val="-2"/>
          <w:sz w:val="24"/>
          <w:szCs w:val="24"/>
          <w:lang w:eastAsia="ru-RU"/>
        </w:rPr>
      </w:pPr>
      <w:r w:rsidRPr="00076F57">
        <w:rPr>
          <w:rFonts w:ascii="Times New Roman" w:eastAsia="Times New Roman" w:hAnsi="Times New Roman" w:cs="Times New Roman"/>
          <w:color w:val="000000"/>
          <w:sz w:val="24"/>
          <w:szCs w:val="24"/>
          <w:lang w:eastAsia="ru-RU"/>
        </w:rPr>
        <w:t>Оценка степени выполнения мероприятий муниципальной программы</w:t>
      </w:r>
      <w:r w:rsidRPr="00076F57">
        <w:rPr>
          <w:rFonts w:ascii="Times New Roman" w:eastAsia="Times New Roman" w:hAnsi="Times New Roman" w:cs="Times New Roman"/>
          <w:sz w:val="24"/>
          <w:szCs w:val="24"/>
          <w:lang w:eastAsia="ru-RU"/>
        </w:rPr>
        <w:t xml:space="preserve"> представляет собой отношение количества выполненных мероприятий к общему количеству запланированных мероприятий. </w:t>
      </w:r>
      <w:r w:rsidRPr="00076F57">
        <w:rPr>
          <w:rFonts w:ascii="Times New Roman" w:eastAsia="Calibri" w:hAnsi="Times New Roman" w:cs="Times New Roman"/>
          <w:bCs/>
          <w:spacing w:val="-2"/>
          <w:sz w:val="24"/>
          <w:szCs w:val="24"/>
          <w:lang w:eastAsia="ru-RU"/>
        </w:rPr>
        <w:t xml:space="preserve">В случае если муниципальная программа содержит подпрограммы, иные программы, информация указывается в разрезе подпрограмм, иных программ, входящих в ее состав. </w:t>
      </w:r>
    </w:p>
    <w:p w:rsidR="00F6459D" w:rsidRPr="00076F57" w:rsidRDefault="00F6459D" w:rsidP="00F645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иных программ, входящих в состав муниципальной программы.</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Эффективность реализации муниципальной программы признается низкой:</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r w:rsidRPr="00076F57" w:rsidDel="00A93816">
        <w:rPr>
          <w:rFonts w:ascii="Times New Roman" w:eastAsia="Times New Roman" w:hAnsi="Times New Roman" w:cs="Times New Roman"/>
          <w:sz w:val="24"/>
          <w:szCs w:val="24"/>
          <w:lang w:eastAsia="ru-RU"/>
        </w:rPr>
        <w:t xml:space="preserve"> </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Муниципальная программа признается эффективной:</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Эффективность реализации муниципальной программы признается высокой:</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F6459D" w:rsidRPr="00076F57" w:rsidRDefault="00F6459D" w:rsidP="00F6459D">
      <w:pPr>
        <w:tabs>
          <w:tab w:val="left" w:pos="2277"/>
        </w:tabs>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tabs>
          <w:tab w:val="left" w:pos="2277"/>
        </w:tabs>
        <w:spacing w:after="0" w:line="240" w:lineRule="auto"/>
        <w:jc w:val="both"/>
        <w:rPr>
          <w:rFonts w:ascii="Times New Roman" w:eastAsia="Times New Roman" w:hAnsi="Times New Roman" w:cs="Times New Roman"/>
          <w:sz w:val="24"/>
          <w:szCs w:val="24"/>
          <w:lang w:eastAsia="ru-RU"/>
        </w:rPr>
      </w:pPr>
    </w:p>
    <w:p w:rsidR="00F6459D" w:rsidRPr="00076F57" w:rsidRDefault="00F6459D" w:rsidP="00F6459D">
      <w:pPr>
        <w:spacing w:after="0" w:line="240" w:lineRule="auto"/>
        <w:rPr>
          <w:rFonts w:ascii="Times New Roman" w:eastAsia="Times New Roman" w:hAnsi="Times New Roman" w:cs="Times New Roman"/>
          <w:sz w:val="24"/>
          <w:szCs w:val="24"/>
          <w:lang w:eastAsia="ru-RU"/>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sectPr w:rsidR="00F6459D" w:rsidRPr="00076F57" w:rsidSect="008F606C">
          <w:pgSz w:w="11906" w:h="16838"/>
          <w:pgMar w:top="1134" w:right="851" w:bottom="1134" w:left="1701" w:header="709" w:footer="709" w:gutter="0"/>
          <w:cols w:space="708"/>
          <w:docGrid w:linePitch="360"/>
        </w:sectPr>
      </w:pPr>
    </w:p>
    <w:p w:rsidR="00F6459D" w:rsidRPr="00076F57" w:rsidRDefault="00F6459D" w:rsidP="00F6459D">
      <w:pPr>
        <w:spacing w:after="0" w:line="240" w:lineRule="auto"/>
        <w:rPr>
          <w:rFonts w:ascii="Times New Roman" w:hAnsi="Times New Roman"/>
          <w:sz w:val="24"/>
          <w:szCs w:val="24"/>
        </w:rPr>
      </w:pPr>
    </w:p>
    <w:tbl>
      <w:tblPr>
        <w:tblW w:w="14850" w:type="dxa"/>
        <w:tblLook w:val="04A0"/>
      </w:tblPr>
      <w:tblGrid>
        <w:gridCol w:w="9747"/>
        <w:gridCol w:w="5103"/>
      </w:tblGrid>
      <w:tr w:rsidR="00F6459D" w:rsidRPr="00076F57" w:rsidTr="00382228">
        <w:tc>
          <w:tcPr>
            <w:tcW w:w="9747" w:type="dxa"/>
            <w:shd w:val="clear" w:color="auto" w:fill="auto"/>
          </w:tcPr>
          <w:p w:rsidR="00F6459D" w:rsidRPr="00076F57" w:rsidRDefault="00F6459D" w:rsidP="00382228">
            <w:pPr>
              <w:widowControl w:val="0"/>
              <w:autoSpaceDE w:val="0"/>
              <w:autoSpaceDN w:val="0"/>
              <w:adjustRightInd w:val="0"/>
              <w:spacing w:after="0" w:line="240" w:lineRule="auto"/>
              <w:rPr>
                <w:rFonts w:ascii="Times New Roman" w:eastAsia="Times New Roman" w:hAnsi="Times New Roman" w:cs="Times New Roman"/>
                <w:spacing w:val="-8"/>
                <w:sz w:val="24"/>
                <w:szCs w:val="24"/>
                <w:lang w:eastAsia="ru-RU"/>
              </w:rPr>
            </w:pPr>
          </w:p>
        </w:tc>
        <w:tc>
          <w:tcPr>
            <w:tcW w:w="5103" w:type="dxa"/>
            <w:shd w:val="clear" w:color="auto" w:fill="auto"/>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ПРИЛОЖЕНИЕ 6</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 Порядку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382228">
            <w:pPr>
              <w:spacing w:after="0" w:line="240" w:lineRule="auto"/>
              <w:jc w:val="center"/>
              <w:rPr>
                <w:rFonts w:ascii="Times New Roman" w:eastAsia="Times New Roman" w:hAnsi="Times New Roman" w:cs="Times New Roman"/>
                <w:spacing w:val="-8"/>
                <w:sz w:val="24"/>
                <w:szCs w:val="24"/>
                <w:lang w:eastAsia="ru-RU"/>
              </w:rPr>
            </w:pPr>
            <w:r w:rsidRPr="00076F57">
              <w:rPr>
                <w:rFonts w:ascii="Times New Roman" w:eastAsia="Times New Roman" w:hAnsi="Times New Roman" w:cs="Times New Roman"/>
                <w:sz w:val="24"/>
                <w:szCs w:val="24"/>
                <w:lang w:eastAsia="ru-RU"/>
              </w:rPr>
              <w:t>Самарской области</w:t>
            </w:r>
          </w:p>
        </w:tc>
      </w:tr>
    </w:tbl>
    <w:p w:rsidR="00F6459D" w:rsidRPr="00076F57" w:rsidRDefault="00F6459D" w:rsidP="00F645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076F57">
        <w:rPr>
          <w:rFonts w:ascii="Times New Roman" w:eastAsia="Times New Roman" w:hAnsi="Times New Roman" w:cs="Times New Roman"/>
          <w:spacing w:val="-8"/>
          <w:sz w:val="24"/>
          <w:szCs w:val="24"/>
          <w:lang w:eastAsia="ru-RU"/>
        </w:rPr>
        <w:t>ПЕРЕЧЕНЬ</w:t>
      </w:r>
    </w:p>
    <w:p w:rsidR="00F6459D" w:rsidRPr="00076F57" w:rsidRDefault="00F6459D" w:rsidP="00F645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076F57">
        <w:rPr>
          <w:rFonts w:ascii="Times New Roman" w:eastAsia="Times New Roman" w:hAnsi="Times New Roman" w:cs="Times New Roman"/>
          <w:spacing w:val="-8"/>
          <w:sz w:val="24"/>
          <w:szCs w:val="24"/>
          <w:lang w:eastAsia="ru-RU"/>
        </w:rPr>
        <w:t xml:space="preserve">  показателей (индикаторов), характеризующих ежегодный </w:t>
      </w:r>
    </w:p>
    <w:p w:rsidR="00F6459D" w:rsidRPr="00076F57" w:rsidRDefault="00F6459D" w:rsidP="00F645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pacing w:val="-8"/>
          <w:sz w:val="24"/>
          <w:szCs w:val="24"/>
          <w:lang w:eastAsia="ru-RU"/>
        </w:rPr>
        <w:t>ход и итоги реализации муниципальной программы (</w:t>
      </w:r>
      <w:r w:rsidRPr="00076F57">
        <w:rPr>
          <w:rFonts w:ascii="Times New Roman" w:eastAsia="Times New Roman" w:hAnsi="Times New Roman" w:cs="Times New Roman"/>
          <w:sz w:val="24"/>
          <w:szCs w:val="24"/>
          <w:lang w:eastAsia="ru-RU"/>
        </w:rPr>
        <w:t xml:space="preserve">подпрограммы, иной программы, входящих в состав </w:t>
      </w:r>
    </w:p>
    <w:p w:rsidR="00F6459D" w:rsidRPr="00076F57" w:rsidRDefault="00F6459D" w:rsidP="00F645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076F57">
        <w:rPr>
          <w:rFonts w:ascii="Times New Roman" w:eastAsia="Times New Roman" w:hAnsi="Times New Roman" w:cs="Times New Roman"/>
          <w:sz w:val="24"/>
          <w:szCs w:val="24"/>
          <w:lang w:eastAsia="ru-RU"/>
        </w:rPr>
        <w:t>муниципальной программы)</w:t>
      </w:r>
    </w:p>
    <w:p w:rsidR="00F6459D" w:rsidRPr="00076F57" w:rsidRDefault="00F6459D" w:rsidP="00F6459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tbl>
      <w:tblPr>
        <w:tblW w:w="158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4333"/>
        <w:gridCol w:w="1400"/>
        <w:gridCol w:w="236"/>
        <w:gridCol w:w="1164"/>
        <w:gridCol w:w="6"/>
        <w:gridCol w:w="1494"/>
        <w:gridCol w:w="766"/>
        <w:gridCol w:w="236"/>
        <w:gridCol w:w="798"/>
        <w:gridCol w:w="1800"/>
        <w:gridCol w:w="1659"/>
        <w:gridCol w:w="1271"/>
      </w:tblGrid>
      <w:tr w:rsidR="00F6459D" w:rsidRPr="00076F57" w:rsidTr="00382228">
        <w:trPr>
          <w:gridAfter w:val="1"/>
          <w:wAfter w:w="1271" w:type="dxa"/>
          <w:trHeight w:val="480"/>
          <w:tblHeader/>
        </w:trPr>
        <w:tc>
          <w:tcPr>
            <w:tcW w:w="667" w:type="dxa"/>
            <w:vMerge w:val="restart"/>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п/п</w:t>
            </w:r>
          </w:p>
        </w:tc>
        <w:tc>
          <w:tcPr>
            <w:tcW w:w="4333" w:type="dxa"/>
            <w:vMerge w:val="restart"/>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Наименование  цели, задачи,</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 xml:space="preserve"> показателя  (индикатора)</w:t>
            </w:r>
          </w:p>
        </w:tc>
        <w:tc>
          <w:tcPr>
            <w:tcW w:w="1400" w:type="dxa"/>
            <w:vMerge w:val="restart"/>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Единица</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измерения</w:t>
            </w:r>
          </w:p>
        </w:tc>
        <w:tc>
          <w:tcPr>
            <w:tcW w:w="8159" w:type="dxa"/>
            <w:gridSpan w:val="9"/>
            <w:shd w:val="clear" w:color="auto" w:fill="auto"/>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Значение показателя (индикатора) по годам</w:t>
            </w:r>
          </w:p>
        </w:tc>
      </w:tr>
      <w:tr w:rsidR="00F6459D" w:rsidRPr="00076F57" w:rsidTr="00382228">
        <w:trPr>
          <w:gridAfter w:val="1"/>
          <w:wAfter w:w="1271" w:type="dxa"/>
          <w:trHeight w:val="480"/>
          <w:tblHeader/>
        </w:trPr>
        <w:tc>
          <w:tcPr>
            <w:tcW w:w="667" w:type="dxa"/>
            <w:vMerge/>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4333" w:type="dxa"/>
            <w:vMerge/>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1400" w:type="dxa"/>
            <w:vMerge/>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1400" w:type="dxa"/>
            <w:gridSpan w:val="2"/>
            <w:vMerge w:val="restart"/>
            <w:shd w:val="clear" w:color="auto" w:fill="auto"/>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Отчет</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 xml:space="preserve">201_ </w:t>
            </w:r>
          </w:p>
        </w:tc>
        <w:tc>
          <w:tcPr>
            <w:tcW w:w="1500" w:type="dxa"/>
            <w:gridSpan w:val="2"/>
            <w:vMerge w:val="restart"/>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Оценка</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 xml:space="preserve">201_ </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5259" w:type="dxa"/>
            <w:gridSpan w:val="5"/>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Плановый период (прогноз)</w:t>
            </w:r>
          </w:p>
        </w:tc>
      </w:tr>
      <w:tr w:rsidR="00F6459D" w:rsidRPr="00076F57" w:rsidTr="00382228">
        <w:trPr>
          <w:gridAfter w:val="1"/>
          <w:wAfter w:w="1271" w:type="dxa"/>
          <w:trHeight w:val="395"/>
          <w:tblHeader/>
        </w:trPr>
        <w:tc>
          <w:tcPr>
            <w:tcW w:w="667" w:type="dxa"/>
            <w:vMerge/>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4333" w:type="dxa"/>
            <w:vMerge/>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1400" w:type="dxa"/>
            <w:vMerge/>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1400" w:type="dxa"/>
            <w:gridSpan w:val="2"/>
            <w:vMerge/>
            <w:tcBorders>
              <w:bottom w:val="single" w:sz="4" w:space="0" w:color="auto"/>
            </w:tcBorders>
            <w:shd w:val="clear" w:color="auto" w:fill="auto"/>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1500" w:type="dxa"/>
            <w:gridSpan w:val="2"/>
            <w:vMerge/>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1800" w:type="dxa"/>
            <w:gridSpan w:val="3"/>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 xml:space="preserve">201_ </w:t>
            </w:r>
          </w:p>
        </w:tc>
        <w:tc>
          <w:tcPr>
            <w:tcW w:w="1800" w:type="dxa"/>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 xml:space="preserve">201_ </w:t>
            </w:r>
          </w:p>
        </w:tc>
        <w:tc>
          <w:tcPr>
            <w:tcW w:w="1659" w:type="dxa"/>
            <w:tcBorders>
              <w:bottom w:val="single" w:sz="4" w:space="0" w:color="auto"/>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 xml:space="preserve">201_ </w:t>
            </w:r>
          </w:p>
        </w:tc>
      </w:tr>
      <w:tr w:rsidR="00F6459D" w:rsidRPr="00076F57" w:rsidTr="00382228">
        <w:tc>
          <w:tcPr>
            <w:tcW w:w="667"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4333"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076F57">
              <w:rPr>
                <w:rFonts w:ascii="Times New Roman" w:eastAsia="Times New Roman" w:hAnsi="Times New Roman" w:cs="Times New Roman"/>
                <w:spacing w:val="-1"/>
                <w:sz w:val="24"/>
                <w:szCs w:val="24"/>
                <w:lang w:eastAsia="ru-RU"/>
              </w:rPr>
              <w:t>Цель 1</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076F57">
              <w:rPr>
                <w:rFonts w:ascii="Times New Roman" w:eastAsia="Times New Roman" w:hAnsi="Times New Roman" w:cs="Times New Roman"/>
                <w:spacing w:val="-1"/>
                <w:sz w:val="24"/>
                <w:szCs w:val="24"/>
                <w:lang w:eastAsia="ru-RU"/>
              </w:rPr>
              <w:t>Наименование показателя (индикатора) 1</w:t>
            </w:r>
          </w:p>
        </w:tc>
        <w:tc>
          <w:tcPr>
            <w:tcW w:w="1400"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7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8" w:type="dxa"/>
            <w:gridSpan w:val="4"/>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59D" w:rsidRPr="00076F57" w:rsidTr="00382228">
        <w:tc>
          <w:tcPr>
            <w:tcW w:w="667"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4333"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076F57">
              <w:rPr>
                <w:rFonts w:ascii="Times New Roman" w:eastAsia="Times New Roman" w:hAnsi="Times New Roman" w:cs="Times New Roman"/>
                <w:spacing w:val="-10"/>
                <w:sz w:val="24"/>
                <w:szCs w:val="24"/>
                <w:lang w:eastAsia="ru-RU"/>
              </w:rPr>
              <w:t xml:space="preserve">Наименование </w:t>
            </w:r>
            <w:r w:rsidRPr="00076F57">
              <w:rPr>
                <w:rFonts w:ascii="Times New Roman" w:eastAsia="Times New Roman" w:hAnsi="Times New Roman" w:cs="Times New Roman"/>
                <w:spacing w:val="-1"/>
                <w:sz w:val="24"/>
                <w:szCs w:val="24"/>
                <w:lang w:eastAsia="ru-RU"/>
              </w:rPr>
              <w:t>показателя (индикатора) 2</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076F57">
              <w:rPr>
                <w:rFonts w:ascii="Times New Roman" w:eastAsia="Times New Roman" w:hAnsi="Times New Roman" w:cs="Times New Roman"/>
                <w:spacing w:val="-1"/>
                <w:sz w:val="24"/>
                <w:szCs w:val="24"/>
                <w:lang w:eastAsia="ru-RU"/>
              </w:rPr>
              <w:t>…</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076F57">
              <w:rPr>
                <w:rFonts w:ascii="Times New Roman" w:eastAsia="Times New Roman" w:hAnsi="Times New Roman" w:cs="Times New Roman"/>
                <w:spacing w:val="-1"/>
                <w:sz w:val="24"/>
                <w:szCs w:val="24"/>
                <w:lang w:eastAsia="ru-RU"/>
              </w:rPr>
              <w:t>Задача 1</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
                <w:sz w:val="24"/>
                <w:szCs w:val="24"/>
                <w:lang w:eastAsia="ru-RU"/>
              </w:rPr>
              <w:t>Наименование показателя (индикатора) 1</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076F57">
              <w:rPr>
                <w:rFonts w:ascii="Times New Roman" w:eastAsia="Times New Roman" w:hAnsi="Times New Roman" w:cs="Times New Roman"/>
                <w:spacing w:val="-1"/>
                <w:sz w:val="24"/>
                <w:szCs w:val="24"/>
                <w:lang w:eastAsia="ru-RU"/>
              </w:rPr>
              <w:t>Наименование показателя (индикатора) 2</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076F57">
              <w:rPr>
                <w:rFonts w:ascii="Times New Roman" w:eastAsia="Times New Roman" w:hAnsi="Times New Roman" w:cs="Times New Roman"/>
                <w:spacing w:val="-1"/>
                <w:sz w:val="24"/>
                <w:szCs w:val="24"/>
                <w:lang w:eastAsia="ru-RU"/>
              </w:rPr>
              <w:t>…</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076F57">
              <w:rPr>
                <w:rFonts w:ascii="Times New Roman" w:eastAsia="Times New Roman" w:hAnsi="Times New Roman" w:cs="Times New Roman"/>
                <w:spacing w:val="-1"/>
                <w:sz w:val="24"/>
                <w:szCs w:val="24"/>
                <w:lang w:eastAsia="ru-RU"/>
              </w:rPr>
              <w:t>Цель 2</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076F57">
              <w:rPr>
                <w:rFonts w:ascii="Times New Roman" w:eastAsia="Times New Roman" w:hAnsi="Times New Roman" w:cs="Times New Roman"/>
                <w:spacing w:val="-10"/>
                <w:sz w:val="24"/>
                <w:szCs w:val="24"/>
                <w:lang w:eastAsia="ru-RU"/>
              </w:rPr>
              <w:t>Задача 1</w:t>
            </w:r>
          </w:p>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val="en-US" w:eastAsia="ru-RU"/>
              </w:rPr>
            </w:pPr>
            <w:r w:rsidRPr="00076F57">
              <w:rPr>
                <w:rFonts w:ascii="Times New Roman" w:eastAsia="Times New Roman" w:hAnsi="Times New Roman" w:cs="Times New Roman"/>
                <w:spacing w:val="-10"/>
                <w:sz w:val="24"/>
                <w:szCs w:val="24"/>
                <w:lang w:val="en-US" w:eastAsia="ru-RU"/>
              </w:rPr>
              <w:t>…</w:t>
            </w:r>
          </w:p>
        </w:tc>
        <w:tc>
          <w:tcPr>
            <w:tcW w:w="1400"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7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8" w:type="dxa"/>
            <w:gridSpan w:val="4"/>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59D" w:rsidRPr="00076F57" w:rsidTr="00382228">
        <w:trPr>
          <w:gridAfter w:val="4"/>
          <w:wAfter w:w="5528" w:type="dxa"/>
        </w:trPr>
        <w:tc>
          <w:tcPr>
            <w:tcW w:w="667"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4333"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p>
        </w:tc>
        <w:tc>
          <w:tcPr>
            <w:tcW w:w="1400"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7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59D" w:rsidRPr="00076F57" w:rsidTr="00382228">
        <w:tc>
          <w:tcPr>
            <w:tcW w:w="667"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4333"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p>
        </w:tc>
        <w:tc>
          <w:tcPr>
            <w:tcW w:w="1400"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7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8" w:type="dxa"/>
            <w:gridSpan w:val="4"/>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59D" w:rsidRPr="00076F57" w:rsidTr="00382228">
        <w:tc>
          <w:tcPr>
            <w:tcW w:w="667"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p>
        </w:tc>
        <w:tc>
          <w:tcPr>
            <w:tcW w:w="4333" w:type="dxa"/>
            <w:tcBorders>
              <w:top w:val="nil"/>
              <w:left w:val="nil"/>
              <w:bottom w:val="nil"/>
              <w:right w:val="nil"/>
            </w:tcBorders>
            <w:vAlign w:val="bottom"/>
          </w:tcPr>
          <w:p w:rsidR="00F6459D" w:rsidRPr="00076F57" w:rsidRDefault="00F6459D" w:rsidP="003822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0"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7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0" w:type="dxa"/>
            <w:gridSpan w:val="2"/>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8" w:type="dxa"/>
            <w:gridSpan w:val="4"/>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6459D" w:rsidRPr="00076F57" w:rsidRDefault="00F6459D" w:rsidP="00F6459D">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sectPr w:rsidR="00F6459D" w:rsidRPr="00076F57" w:rsidSect="008F606C">
          <w:pgSz w:w="16838" w:h="11906" w:orient="landscape"/>
          <w:pgMar w:top="851" w:right="1134" w:bottom="1701" w:left="1134" w:header="709" w:footer="709" w:gutter="0"/>
          <w:cols w:space="708"/>
          <w:docGrid w:linePitch="360"/>
        </w:sectPr>
      </w:pPr>
    </w:p>
    <w:tbl>
      <w:tblPr>
        <w:tblW w:w="10031" w:type="dxa"/>
        <w:tblLook w:val="00A0"/>
      </w:tblPr>
      <w:tblGrid>
        <w:gridCol w:w="222"/>
        <w:gridCol w:w="17165"/>
      </w:tblGrid>
      <w:tr w:rsidR="00F6459D" w:rsidRPr="00076F57" w:rsidTr="00382228">
        <w:tc>
          <w:tcPr>
            <w:tcW w:w="220" w:type="dxa"/>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c>
          <w:tcPr>
            <w:tcW w:w="9811" w:type="dxa"/>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r w:rsidRPr="00076F57">
              <w:rPr>
                <w:rFonts w:ascii="Times New Roman" w:eastAsia="Calibri" w:hAnsi="Times New Roman" w:cs="Times New Roman"/>
                <w:bCs/>
                <w:spacing w:val="-2"/>
                <w:sz w:val="24"/>
                <w:szCs w:val="24"/>
                <w:lang w:eastAsia="ru-RU"/>
              </w:rPr>
              <w:t xml:space="preserve">    </w:t>
            </w:r>
          </w:p>
          <w:tbl>
            <w:tblPr>
              <w:tblW w:w="12356" w:type="dxa"/>
              <w:tblInd w:w="4593" w:type="dxa"/>
              <w:tblLook w:val="04A0"/>
            </w:tblPr>
            <w:tblGrid>
              <w:gridCol w:w="4961"/>
              <w:gridCol w:w="7395"/>
            </w:tblGrid>
            <w:tr w:rsidR="00F6459D" w:rsidRPr="00076F57" w:rsidTr="00382228">
              <w:tc>
                <w:tcPr>
                  <w:tcW w:w="4961" w:type="dxa"/>
                  <w:shd w:val="clear" w:color="auto" w:fill="auto"/>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ПРИЛОЖЕНИЕ 7</w:t>
                  </w: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 Порядку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Самарской области</w:t>
                  </w: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p>
              </w:tc>
              <w:tc>
                <w:tcPr>
                  <w:tcW w:w="7395" w:type="dxa"/>
                  <w:shd w:val="clear" w:color="auto" w:fill="auto"/>
                </w:tcPr>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p w:rsidR="00F6459D" w:rsidRPr="00076F57" w:rsidRDefault="00F6459D" w:rsidP="00382228">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tc>
            </w:tr>
          </w:tbl>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bCs/>
                <w:spacing w:val="-2"/>
                <w:sz w:val="24"/>
                <w:szCs w:val="24"/>
                <w:lang w:eastAsia="ru-RU"/>
              </w:rPr>
            </w:pPr>
          </w:p>
        </w:tc>
      </w:tr>
    </w:tbl>
    <w:p w:rsidR="00F6459D" w:rsidRPr="00076F57" w:rsidRDefault="00F6459D" w:rsidP="00F6459D">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Cs/>
          <w:spacing w:val="-2"/>
          <w:sz w:val="24"/>
          <w:szCs w:val="24"/>
          <w:lang w:eastAsia="ru-RU"/>
        </w:rPr>
      </w:pPr>
    </w:p>
    <w:p w:rsidR="00F6459D" w:rsidRPr="00076F57" w:rsidRDefault="00F6459D" w:rsidP="00F6459D">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Cs/>
          <w:spacing w:val="-2"/>
          <w:sz w:val="24"/>
          <w:szCs w:val="24"/>
          <w:lang w:eastAsia="ru-RU"/>
        </w:rPr>
      </w:pPr>
      <w:r w:rsidRPr="00076F57">
        <w:rPr>
          <w:rFonts w:ascii="Times New Roman" w:eastAsia="Calibri" w:hAnsi="Times New Roman" w:cs="Times New Roman"/>
          <w:bCs/>
          <w:spacing w:val="-2"/>
          <w:sz w:val="24"/>
          <w:szCs w:val="24"/>
          <w:lang w:eastAsia="ru-RU"/>
        </w:rPr>
        <w:t xml:space="preserve">Перечень мероприятий муниципальной программы (подпрограммы, иной программы, входящих в состав муниципальной программы)* </w:t>
      </w:r>
    </w:p>
    <w:tbl>
      <w:tblPr>
        <w:tblW w:w="5406" w:type="pct"/>
        <w:tblInd w:w="-601" w:type="dxa"/>
        <w:tblLayout w:type="fixed"/>
        <w:tblLook w:val="0000"/>
      </w:tblPr>
      <w:tblGrid>
        <w:gridCol w:w="710"/>
        <w:gridCol w:w="141"/>
        <w:gridCol w:w="1844"/>
        <w:gridCol w:w="141"/>
        <w:gridCol w:w="1577"/>
        <w:gridCol w:w="551"/>
        <w:gridCol w:w="393"/>
        <w:gridCol w:w="598"/>
        <w:gridCol w:w="60"/>
        <w:gridCol w:w="507"/>
        <w:gridCol w:w="230"/>
        <w:gridCol w:w="337"/>
        <w:gridCol w:w="319"/>
        <w:gridCol w:w="248"/>
        <w:gridCol w:w="989"/>
        <w:gridCol w:w="1703"/>
      </w:tblGrid>
      <w:tr w:rsidR="00F6459D" w:rsidRPr="00076F57" w:rsidTr="00382228">
        <w:trPr>
          <w:trHeight w:val="315"/>
          <w:tblHeader/>
        </w:trPr>
        <w:tc>
          <w:tcPr>
            <w:tcW w:w="343" w:type="pct"/>
            <w:vMerge w:val="restart"/>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 п/п</w:t>
            </w:r>
          </w:p>
        </w:tc>
        <w:tc>
          <w:tcPr>
            <w:tcW w:w="959" w:type="pct"/>
            <w:gridSpan w:val="2"/>
            <w:vMerge w:val="restart"/>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Наименование мероприятия</w:t>
            </w:r>
          </w:p>
        </w:tc>
        <w:tc>
          <w:tcPr>
            <w:tcW w:w="1096" w:type="pct"/>
            <w:gridSpan w:val="3"/>
            <w:vMerge w:val="restart"/>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Ответственные исполнители (соисполнители)</w:t>
            </w:r>
          </w:p>
        </w:tc>
        <w:tc>
          <w:tcPr>
            <w:tcW w:w="479" w:type="pct"/>
            <w:gridSpan w:val="2"/>
            <w:vMerge w:val="restart"/>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Срок реали-зации</w:t>
            </w:r>
          </w:p>
        </w:tc>
        <w:tc>
          <w:tcPr>
            <w:tcW w:w="1300" w:type="pct"/>
            <w:gridSpan w:val="7"/>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Объем финансирования по годам, млн. рублей</w:t>
            </w:r>
          </w:p>
        </w:tc>
        <w:tc>
          <w:tcPr>
            <w:tcW w:w="823" w:type="pct"/>
            <w:vMerge w:val="restart"/>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ind w:hanging="290"/>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Ожидаемый результат</w:t>
            </w:r>
          </w:p>
        </w:tc>
      </w:tr>
      <w:tr w:rsidR="00F6459D" w:rsidRPr="00076F57" w:rsidTr="00382228">
        <w:trPr>
          <w:trHeight w:val="945"/>
          <w:tblHeader/>
        </w:trPr>
        <w:tc>
          <w:tcPr>
            <w:tcW w:w="343" w:type="pct"/>
            <w:vMerge/>
            <w:tcBorders>
              <w:top w:val="single" w:sz="4" w:space="0" w:color="auto"/>
              <w:left w:val="single" w:sz="4" w:space="0" w:color="auto"/>
              <w:bottom w:val="single" w:sz="4" w:space="0" w:color="auto"/>
              <w:right w:val="single" w:sz="4" w:space="0" w:color="auto"/>
            </w:tcBorders>
            <w:vAlign w:val="center"/>
          </w:tcPr>
          <w:p w:rsidR="00F6459D" w:rsidRPr="00076F57" w:rsidRDefault="00F6459D" w:rsidP="00382228">
            <w:pPr>
              <w:spacing w:after="0" w:line="240" w:lineRule="auto"/>
              <w:rPr>
                <w:rFonts w:ascii="Times New Roman" w:eastAsia="Calibri" w:hAnsi="Times New Roman" w:cs="Times New Roman"/>
                <w:sz w:val="24"/>
                <w:szCs w:val="24"/>
                <w:lang w:eastAsia="ru-RU"/>
              </w:rPr>
            </w:pPr>
          </w:p>
        </w:tc>
        <w:tc>
          <w:tcPr>
            <w:tcW w:w="959" w:type="pct"/>
            <w:gridSpan w:val="2"/>
            <w:vMerge/>
            <w:tcBorders>
              <w:top w:val="single" w:sz="4" w:space="0" w:color="auto"/>
              <w:left w:val="single" w:sz="4" w:space="0" w:color="auto"/>
              <w:bottom w:val="single" w:sz="4" w:space="0" w:color="auto"/>
              <w:right w:val="single" w:sz="4" w:space="0" w:color="auto"/>
            </w:tcBorders>
            <w:vAlign w:val="center"/>
          </w:tcPr>
          <w:p w:rsidR="00F6459D" w:rsidRPr="00076F57" w:rsidRDefault="00F6459D" w:rsidP="00382228">
            <w:pPr>
              <w:spacing w:after="0" w:line="240" w:lineRule="auto"/>
              <w:rPr>
                <w:rFonts w:ascii="Times New Roman" w:eastAsia="Calibri" w:hAnsi="Times New Roman" w:cs="Times New Roman"/>
                <w:sz w:val="24"/>
                <w:szCs w:val="24"/>
                <w:lang w:eastAsia="ru-RU"/>
              </w:rPr>
            </w:pPr>
          </w:p>
        </w:tc>
        <w:tc>
          <w:tcPr>
            <w:tcW w:w="1096" w:type="pct"/>
            <w:gridSpan w:val="3"/>
            <w:vMerge/>
            <w:tcBorders>
              <w:top w:val="single" w:sz="4" w:space="0" w:color="auto"/>
              <w:left w:val="single" w:sz="4" w:space="0" w:color="auto"/>
              <w:bottom w:val="single" w:sz="4" w:space="0" w:color="auto"/>
              <w:right w:val="single" w:sz="4" w:space="0" w:color="auto"/>
            </w:tcBorders>
            <w:vAlign w:val="center"/>
          </w:tcPr>
          <w:p w:rsidR="00F6459D" w:rsidRPr="00076F57" w:rsidRDefault="00F6459D" w:rsidP="00382228">
            <w:pPr>
              <w:spacing w:after="0" w:line="240" w:lineRule="auto"/>
              <w:rPr>
                <w:rFonts w:ascii="Times New Roman" w:eastAsia="Calibri" w:hAnsi="Times New Roman" w:cs="Times New Roman"/>
                <w:sz w:val="24"/>
                <w:szCs w:val="24"/>
                <w:lang w:eastAsia="ru-RU"/>
              </w:rPr>
            </w:pPr>
          </w:p>
        </w:tc>
        <w:tc>
          <w:tcPr>
            <w:tcW w:w="479" w:type="pct"/>
            <w:gridSpan w:val="2"/>
            <w:vMerge/>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p>
        </w:tc>
        <w:tc>
          <w:tcPr>
            <w:tcW w:w="274" w:type="pct"/>
            <w:gridSpan w:val="2"/>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 xml:space="preserve">201_ </w:t>
            </w:r>
          </w:p>
        </w:tc>
        <w:tc>
          <w:tcPr>
            <w:tcW w:w="274" w:type="pct"/>
            <w:gridSpan w:val="2"/>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 xml:space="preserve">201_ </w:t>
            </w:r>
          </w:p>
        </w:tc>
        <w:tc>
          <w:tcPr>
            <w:tcW w:w="274" w:type="pct"/>
            <w:gridSpan w:val="2"/>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 xml:space="preserve">201_ </w:t>
            </w:r>
          </w:p>
        </w:tc>
        <w:tc>
          <w:tcPr>
            <w:tcW w:w="478" w:type="pct"/>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 xml:space="preserve">Всего </w:t>
            </w:r>
          </w:p>
        </w:tc>
        <w:tc>
          <w:tcPr>
            <w:tcW w:w="823" w:type="pct"/>
            <w:vMerge/>
            <w:tcBorders>
              <w:top w:val="single" w:sz="4" w:space="0" w:color="auto"/>
              <w:left w:val="single" w:sz="4" w:space="0" w:color="auto"/>
              <w:bottom w:val="single" w:sz="4" w:space="0" w:color="auto"/>
              <w:right w:val="single" w:sz="4" w:space="0" w:color="auto"/>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p>
        </w:tc>
      </w:tr>
      <w:tr w:rsidR="00F6459D" w:rsidRPr="00076F57" w:rsidTr="00382228">
        <w:trPr>
          <w:trHeight w:val="945"/>
          <w:tblHeader/>
        </w:trPr>
        <w:tc>
          <w:tcPr>
            <w:tcW w:w="5000" w:type="pct"/>
            <w:gridSpan w:val="16"/>
            <w:tcBorders>
              <w:top w:val="single" w:sz="4" w:space="0" w:color="auto"/>
            </w:tcBorders>
            <w:vAlign w:val="center"/>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Наименование подпрограммы</w:t>
            </w:r>
          </w:p>
        </w:tc>
      </w:tr>
      <w:tr w:rsidR="00F6459D" w:rsidRPr="00076F57" w:rsidTr="00382228">
        <w:trPr>
          <w:trHeight w:val="2052"/>
        </w:trPr>
        <w:tc>
          <w:tcPr>
            <w:tcW w:w="411" w:type="pct"/>
            <w:gridSpan w:val="2"/>
            <w:tcBorders>
              <w:left w:val="nil"/>
              <w:bottom w:val="nil"/>
              <w:right w:val="nil"/>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1.</w:t>
            </w:r>
          </w:p>
        </w:tc>
        <w:tc>
          <w:tcPr>
            <w:tcW w:w="959" w:type="pct"/>
            <w:gridSpan w:val="2"/>
            <w:tcBorders>
              <w:left w:val="nil"/>
              <w:bottom w:val="nil"/>
              <w:right w:val="nil"/>
            </w:tcBorders>
          </w:tcPr>
          <w:p w:rsidR="00F6459D" w:rsidRPr="00076F57" w:rsidRDefault="00F6459D" w:rsidP="00382228">
            <w:pPr>
              <w:widowControl w:val="0"/>
              <w:tabs>
                <w:tab w:val="left" w:pos="2520"/>
              </w:tabs>
              <w:autoSpaceDE w:val="0"/>
              <w:autoSpaceDN w:val="0"/>
              <w:adjustRightInd w:val="0"/>
              <w:spacing w:after="0" w:line="240" w:lineRule="auto"/>
              <w:rPr>
                <w:rFonts w:ascii="Times New Roman" w:eastAsia="Calibri" w:hAnsi="Times New Roman" w:cs="Times New Roman"/>
                <w:sz w:val="24"/>
                <w:szCs w:val="24"/>
                <w:lang w:eastAsia="ru-RU"/>
              </w:rPr>
            </w:pPr>
          </w:p>
        </w:tc>
        <w:tc>
          <w:tcPr>
            <w:tcW w:w="762" w:type="pct"/>
            <w:tcBorders>
              <w:left w:val="nil"/>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p>
        </w:tc>
        <w:tc>
          <w:tcPr>
            <w:tcW w:w="456" w:type="pct"/>
            <w:gridSpan w:val="2"/>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8" w:type="pct"/>
            <w:gridSpan w:val="2"/>
            <w:noWrap/>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56" w:type="pct"/>
            <w:gridSpan w:val="2"/>
            <w:tcBorders>
              <w:left w:val="nil"/>
              <w:bottom w:val="nil"/>
              <w:right w:val="nil"/>
            </w:tcBorders>
            <w:noWrap/>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7" w:type="pct"/>
            <w:gridSpan w:val="2"/>
            <w:tcBorders>
              <w:left w:val="nil"/>
              <w:bottom w:val="nil"/>
              <w:right w:val="nil"/>
            </w:tcBorders>
            <w:noWrap/>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98" w:type="pct"/>
            <w:gridSpan w:val="2"/>
            <w:tcBorders>
              <w:left w:val="nil"/>
              <w:bottom w:val="nil"/>
              <w:right w:val="nil"/>
            </w:tcBorders>
            <w:noWrap/>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23" w:type="pct"/>
            <w:tcBorders>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6459D" w:rsidRPr="00076F57" w:rsidTr="00382228">
        <w:trPr>
          <w:trHeight w:val="140"/>
        </w:trPr>
        <w:tc>
          <w:tcPr>
            <w:tcW w:w="411" w:type="pct"/>
            <w:gridSpan w:val="2"/>
            <w:tcBorders>
              <w:top w:val="nil"/>
              <w:left w:val="nil"/>
              <w:bottom w:val="nil"/>
              <w:right w:val="nil"/>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2.</w:t>
            </w:r>
          </w:p>
        </w:tc>
        <w:tc>
          <w:tcPr>
            <w:tcW w:w="959" w:type="pct"/>
            <w:gridSpan w:val="2"/>
            <w:tcBorders>
              <w:top w:val="nil"/>
              <w:left w:val="nil"/>
              <w:bottom w:val="nil"/>
              <w:right w:val="nil"/>
            </w:tcBorders>
            <w:vAlign w:val="bottom"/>
          </w:tcPr>
          <w:p w:rsidR="00F6459D" w:rsidRPr="00076F57" w:rsidRDefault="00F6459D" w:rsidP="00382228">
            <w:pPr>
              <w:spacing w:after="0" w:line="240" w:lineRule="auto"/>
              <w:rPr>
                <w:rFonts w:ascii="Times New Roman" w:eastAsia="Calibri" w:hAnsi="Times New Roman" w:cs="Times New Roman"/>
                <w:sz w:val="24"/>
                <w:szCs w:val="24"/>
                <w:lang w:eastAsia="ru-RU"/>
              </w:rPr>
            </w:pPr>
          </w:p>
        </w:tc>
        <w:tc>
          <w:tcPr>
            <w:tcW w:w="762" w:type="pct"/>
            <w:tcBorders>
              <w:left w:val="nil"/>
              <w:bottom w:val="nil"/>
              <w:right w:val="nil"/>
            </w:tcBorders>
          </w:tcPr>
          <w:p w:rsidR="00F6459D" w:rsidRPr="00076F57" w:rsidRDefault="00F6459D" w:rsidP="00382228">
            <w:pPr>
              <w:spacing w:after="0" w:line="240" w:lineRule="auto"/>
              <w:jc w:val="center"/>
              <w:rPr>
                <w:rFonts w:ascii="Times New Roman" w:eastAsia="Calibri" w:hAnsi="Times New Roman" w:cs="Times New Roman"/>
                <w:sz w:val="24"/>
                <w:szCs w:val="24"/>
                <w:lang w:eastAsia="ru-RU"/>
              </w:rPr>
            </w:pPr>
          </w:p>
        </w:tc>
        <w:tc>
          <w:tcPr>
            <w:tcW w:w="456" w:type="pct"/>
            <w:gridSpan w:val="2"/>
            <w:tcBorders>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8" w:type="pct"/>
            <w:gridSpan w:val="2"/>
            <w:tcBorders>
              <w:left w:val="nil"/>
              <w:bottom w:val="nil"/>
              <w:right w:val="nil"/>
            </w:tcBorders>
            <w:noWrap/>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56" w:type="pct"/>
            <w:gridSpan w:val="2"/>
            <w:tcBorders>
              <w:top w:val="nil"/>
              <w:left w:val="nil"/>
              <w:bottom w:val="nil"/>
              <w:right w:val="nil"/>
            </w:tcBorders>
            <w:noWrap/>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7" w:type="pct"/>
            <w:gridSpan w:val="2"/>
            <w:tcBorders>
              <w:top w:val="nil"/>
              <w:left w:val="nil"/>
              <w:bottom w:val="nil"/>
              <w:right w:val="nil"/>
            </w:tcBorders>
            <w:noWrap/>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98" w:type="pct"/>
            <w:gridSpan w:val="2"/>
            <w:tcBorders>
              <w:top w:val="nil"/>
              <w:left w:val="nil"/>
              <w:bottom w:val="nil"/>
              <w:right w:val="nil"/>
            </w:tcBorders>
            <w:noWrap/>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23" w:type="pct"/>
            <w:tcBorders>
              <w:top w:val="nil"/>
              <w:left w:val="nil"/>
              <w:bottom w:val="nil"/>
              <w:right w:val="nil"/>
            </w:tcBorders>
          </w:tcPr>
          <w:p w:rsidR="00F6459D" w:rsidRPr="00076F57" w:rsidRDefault="00F6459D" w:rsidP="0038222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F6459D" w:rsidRPr="00076F57" w:rsidRDefault="00F6459D" w:rsidP="00F6459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val="en-US" w:eastAsia="ru-RU"/>
        </w:rPr>
        <w:t>…</w:t>
      </w:r>
    </w:p>
    <w:p w:rsidR="00F6459D" w:rsidRPr="00076F57" w:rsidRDefault="00F6459D" w:rsidP="00F6459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w:t>
      </w:r>
    </w:p>
    <w:p w:rsidR="00F6459D" w:rsidRPr="00076F57" w:rsidRDefault="00F6459D" w:rsidP="00F6459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ab/>
        <w:t xml:space="preserve">                             Наименование иной программы </w:t>
      </w:r>
    </w:p>
    <w:p w:rsidR="00F6459D" w:rsidRPr="00076F57" w:rsidRDefault="00F6459D" w:rsidP="00F6459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1.</w:t>
      </w:r>
    </w:p>
    <w:p w:rsidR="00F6459D" w:rsidRPr="00076F57" w:rsidRDefault="00F6459D" w:rsidP="00F6459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2.</w:t>
      </w:r>
    </w:p>
    <w:p w:rsidR="00F6459D" w:rsidRPr="00076F57" w:rsidRDefault="00F6459D" w:rsidP="00F6459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w:t>
      </w:r>
      <w:r w:rsidRPr="00076F57">
        <w:rPr>
          <w:rFonts w:ascii="Times New Roman" w:eastAsia="Calibri" w:hAnsi="Times New Roman" w:cs="Times New Roman"/>
          <w:sz w:val="24"/>
          <w:szCs w:val="24"/>
          <w:lang w:eastAsia="ru-RU"/>
        </w:rPr>
        <w:tab/>
      </w:r>
    </w:p>
    <w:p w:rsidR="00F6459D" w:rsidRPr="00076F57" w:rsidRDefault="00F6459D" w:rsidP="00F6459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76F57">
        <w:rPr>
          <w:rFonts w:ascii="Times New Roman" w:eastAsia="Calibri" w:hAnsi="Times New Roman" w:cs="Times New Roman"/>
          <w:sz w:val="24"/>
          <w:szCs w:val="24"/>
          <w:lang w:eastAsia="ru-RU"/>
        </w:rPr>
        <w:t>-------------------------</w:t>
      </w:r>
    </w:p>
    <w:p w:rsidR="00F6459D" w:rsidRPr="00076F57" w:rsidRDefault="00F6459D" w:rsidP="00F6459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076F57">
        <w:rPr>
          <w:rFonts w:ascii="Times New Roman" w:eastAsia="Calibri" w:hAnsi="Times New Roman" w:cs="Times New Roman"/>
          <w:bCs/>
          <w:spacing w:val="-2"/>
          <w:sz w:val="24"/>
          <w:szCs w:val="24"/>
          <w:lang w:eastAsia="ru-RU"/>
        </w:rPr>
        <w:t xml:space="preserve">*В случае если муниципальная программа содержит подпрограммы, иные программы, входящие в состав муниципальной программы, информация указывается в разрезе подпрограмм, иных программ, входящих в ее состав. </w:t>
      </w: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eastAsia="Times New Roman" w:hAnsi="Times New Roman" w:cs="Times New Roman"/>
          <w:sz w:val="24"/>
          <w:szCs w:val="24"/>
          <w:lang w:eastAsia="ru-RU"/>
        </w:rPr>
      </w:pPr>
    </w:p>
    <w:p w:rsidR="00F6459D" w:rsidRPr="00076F57" w:rsidRDefault="00F6459D" w:rsidP="00F6459D">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482"/>
        <w:gridCol w:w="5089"/>
      </w:tblGrid>
      <w:tr w:rsidR="00F6459D" w:rsidRPr="00076F57" w:rsidTr="00382228">
        <w:tc>
          <w:tcPr>
            <w:tcW w:w="4644"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5209" w:type="dxa"/>
            <w:shd w:val="clear" w:color="auto" w:fill="auto"/>
          </w:tcPr>
          <w:p w:rsidR="00F6459D" w:rsidRDefault="00F6459D" w:rsidP="00382228">
            <w:pPr>
              <w:spacing w:after="0" w:line="240" w:lineRule="auto"/>
              <w:jc w:val="center"/>
              <w:rPr>
                <w:rFonts w:ascii="Times New Roman" w:eastAsia="Times New Roman" w:hAnsi="Times New Roman" w:cs="Times New Roman"/>
                <w:sz w:val="24"/>
                <w:szCs w:val="24"/>
                <w:lang w:eastAsia="ru-RU"/>
              </w:rPr>
            </w:pPr>
          </w:p>
          <w:p w:rsidR="00F6459D" w:rsidRDefault="00F6459D" w:rsidP="00382228">
            <w:pPr>
              <w:spacing w:after="0" w:line="240" w:lineRule="auto"/>
              <w:jc w:val="center"/>
              <w:rPr>
                <w:rFonts w:ascii="Times New Roman" w:eastAsia="Times New Roman" w:hAnsi="Times New Roman" w:cs="Times New Roman"/>
                <w:sz w:val="24"/>
                <w:szCs w:val="24"/>
                <w:lang w:eastAsia="ru-RU"/>
              </w:rPr>
            </w:pPr>
          </w:p>
          <w:p w:rsidR="00F6459D" w:rsidRDefault="00F6459D" w:rsidP="00382228">
            <w:pPr>
              <w:spacing w:after="0" w:line="240" w:lineRule="auto"/>
              <w:jc w:val="center"/>
              <w:rPr>
                <w:rFonts w:ascii="Times New Roman" w:eastAsia="Times New Roman" w:hAnsi="Times New Roman" w:cs="Times New Roman"/>
                <w:sz w:val="24"/>
                <w:szCs w:val="24"/>
                <w:lang w:eastAsia="ru-RU"/>
              </w:rPr>
            </w:pPr>
          </w:p>
          <w:p w:rsidR="00F6459D" w:rsidRDefault="00F6459D" w:rsidP="00382228">
            <w:pPr>
              <w:spacing w:after="0" w:line="240" w:lineRule="auto"/>
              <w:jc w:val="center"/>
              <w:rPr>
                <w:rFonts w:ascii="Times New Roman" w:eastAsia="Times New Roman" w:hAnsi="Times New Roman" w:cs="Times New Roman"/>
                <w:sz w:val="24"/>
                <w:szCs w:val="24"/>
                <w:lang w:eastAsia="ru-RU"/>
              </w:rPr>
            </w:pPr>
          </w:p>
          <w:p w:rsidR="00F6459D" w:rsidRDefault="00F6459D" w:rsidP="00382228">
            <w:pPr>
              <w:spacing w:after="0" w:line="240" w:lineRule="auto"/>
              <w:jc w:val="center"/>
              <w:rPr>
                <w:rFonts w:ascii="Times New Roman" w:eastAsia="Times New Roman" w:hAnsi="Times New Roman" w:cs="Times New Roman"/>
                <w:sz w:val="24"/>
                <w:szCs w:val="24"/>
                <w:lang w:eastAsia="ru-RU"/>
              </w:rPr>
            </w:pP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lastRenderedPageBreak/>
              <w:t>ПРИЛОЖЕНИЕ 8</w:t>
            </w:r>
          </w:p>
          <w:p w:rsidR="00F6459D" w:rsidRPr="00076F57" w:rsidRDefault="00F6459D" w:rsidP="003822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к Порядку принятия решений о разработке, формирования и реализации муниципальных программ сельского поселения Старая Рачейка муниципального района Сызранский</w:t>
            </w: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Самарской области</w:t>
            </w:r>
          </w:p>
        </w:tc>
      </w:tr>
    </w:tbl>
    <w:p w:rsidR="00F6459D" w:rsidRPr="00076F57" w:rsidRDefault="00F6459D" w:rsidP="00F6459D">
      <w:pPr>
        <w:spacing w:after="0" w:line="240" w:lineRule="auto"/>
        <w:rPr>
          <w:rFonts w:ascii="Times New Roman" w:eastAsia="Times New Roman" w:hAnsi="Times New Roman" w:cs="Times New Roman"/>
          <w:sz w:val="24"/>
          <w:szCs w:val="24"/>
          <w:lang w:eastAsia="ru-RU"/>
        </w:rPr>
      </w:pPr>
    </w:p>
    <w:p w:rsidR="00F6459D" w:rsidRPr="00076F57" w:rsidRDefault="00F6459D" w:rsidP="00F6459D">
      <w:pPr>
        <w:spacing w:after="0" w:line="240" w:lineRule="auto"/>
        <w:ind w:firstLine="99"/>
        <w:jc w:val="center"/>
        <w:rPr>
          <w:rFonts w:ascii="Times New Roman" w:eastAsia="Times New Roman" w:hAnsi="Times New Roman" w:cs="Times New Roman"/>
          <w:sz w:val="24"/>
          <w:szCs w:val="24"/>
          <w:lang w:eastAsia="ru-RU"/>
        </w:rPr>
      </w:pPr>
    </w:p>
    <w:p w:rsidR="00F6459D" w:rsidRPr="00076F57" w:rsidRDefault="00F6459D" w:rsidP="00F6459D">
      <w:pPr>
        <w:spacing w:after="0" w:line="240" w:lineRule="auto"/>
        <w:ind w:firstLine="99"/>
        <w:jc w:val="center"/>
        <w:rPr>
          <w:rFonts w:ascii="Times New Roman" w:eastAsia="Times New Roman" w:hAnsi="Times New Roman" w:cs="Times New Roman"/>
          <w:sz w:val="24"/>
          <w:szCs w:val="24"/>
          <w:lang w:eastAsia="ru-RU"/>
        </w:rPr>
      </w:pPr>
    </w:p>
    <w:p w:rsidR="00F6459D" w:rsidRPr="00076F57" w:rsidRDefault="00F6459D" w:rsidP="00F6459D">
      <w:pPr>
        <w:spacing w:after="0" w:line="240" w:lineRule="auto"/>
        <w:ind w:firstLine="99"/>
        <w:jc w:val="center"/>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Типовая форма для подготовки годового отчета о ходе реализации и оценки эффективности реализации муниципальной программы (подпрограммы, иной программы, входящих в состав муниципальной программы) </w:t>
      </w: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 Наименование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2. Цели и задачи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 Оценка результативности и эффективности реализации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3.1. Конкретные результаты, достигнутые за отчетный период.</w:t>
      </w:r>
    </w:p>
    <w:p w:rsidR="00F6459D" w:rsidRPr="00076F57" w:rsidRDefault="00F6459D" w:rsidP="00F6459D">
      <w:pPr>
        <w:spacing w:after="0" w:line="240" w:lineRule="auto"/>
        <w:ind w:firstLine="709"/>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3.2. Результаты достижения значений показателей (индикаторов) муниципальной программы (подпрограммы, иной программы, входящих в состав муниципальной программы) (по форме, представленной в таблице). </w:t>
      </w:r>
    </w:p>
    <w:p w:rsidR="00F6459D" w:rsidRPr="00076F57" w:rsidRDefault="00F6459D" w:rsidP="00F6459D">
      <w:pPr>
        <w:spacing w:after="0" w:line="240" w:lineRule="auto"/>
        <w:jc w:val="right"/>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right"/>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right"/>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right"/>
        <w:rPr>
          <w:rFonts w:ascii="Times New Roman" w:eastAsia="Times New Roman" w:hAnsi="Times New Roman" w:cs="Times New Roman"/>
          <w:sz w:val="24"/>
          <w:szCs w:val="24"/>
          <w:lang w:eastAsia="ru-RU"/>
        </w:rPr>
      </w:pPr>
    </w:p>
    <w:p w:rsidR="00F6459D" w:rsidRPr="00076F57" w:rsidRDefault="00F6459D" w:rsidP="00F6459D">
      <w:pPr>
        <w:spacing w:after="0" w:line="240" w:lineRule="auto"/>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Default="00F6459D" w:rsidP="00F6459D">
      <w:pPr>
        <w:spacing w:after="0" w:line="240" w:lineRule="auto"/>
        <w:jc w:val="right"/>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right"/>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right"/>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Таблица</w:t>
      </w:r>
    </w:p>
    <w:p w:rsidR="00F6459D" w:rsidRPr="00076F57" w:rsidRDefault="00F6459D" w:rsidP="00F6459D">
      <w:pPr>
        <w:spacing w:after="0" w:line="240" w:lineRule="auto"/>
        <w:rPr>
          <w:rFonts w:ascii="Times New Roman" w:eastAsia="Times New Roman" w:hAnsi="Times New Roman" w:cs="Times New Roman"/>
          <w:sz w:val="24"/>
          <w:szCs w:val="24"/>
          <w:lang w:eastAsia="ru-RU"/>
        </w:rPr>
      </w:pPr>
    </w:p>
    <w:p w:rsidR="00F6459D" w:rsidRPr="00076F57" w:rsidRDefault="00F6459D" w:rsidP="00F6459D">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Информация о результатах достижения значений показателей (индикаторов) муниципальной программы (подпрограммы, иной программы, входящих в состав муниципальной программы) за отчетный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08"/>
        <w:gridCol w:w="637"/>
        <w:gridCol w:w="1276"/>
        <w:gridCol w:w="1559"/>
        <w:gridCol w:w="2126"/>
        <w:gridCol w:w="2268"/>
      </w:tblGrid>
      <w:tr w:rsidR="00F6459D" w:rsidRPr="00076F57" w:rsidTr="00382228">
        <w:trPr>
          <w:trHeight w:val="4581"/>
          <w:tblHeader/>
        </w:trPr>
        <w:tc>
          <w:tcPr>
            <w:tcW w:w="540" w:type="dxa"/>
            <w:vMerge w:val="restart"/>
            <w:shd w:val="clear" w:color="auto" w:fill="auto"/>
            <w:vAlign w:val="center"/>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п/п</w:t>
            </w:r>
          </w:p>
        </w:tc>
        <w:tc>
          <w:tcPr>
            <w:tcW w:w="1908" w:type="dxa"/>
            <w:vMerge w:val="restart"/>
            <w:shd w:val="clear" w:color="auto" w:fill="auto"/>
            <w:vAlign w:val="center"/>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Наименование показателя (индикатора)</w:t>
            </w:r>
          </w:p>
        </w:tc>
        <w:tc>
          <w:tcPr>
            <w:tcW w:w="637" w:type="dxa"/>
            <w:vMerge w:val="restart"/>
            <w:shd w:val="clear" w:color="auto" w:fill="auto"/>
            <w:vAlign w:val="center"/>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Ед</w:t>
            </w:r>
            <w:r w:rsidRPr="00076F57">
              <w:rPr>
                <w:rFonts w:ascii="Times New Roman" w:eastAsia="Times New Roman" w:hAnsi="Times New Roman" w:cs="Times New Roman"/>
                <w:sz w:val="24"/>
                <w:szCs w:val="24"/>
                <w:lang w:val="en-US" w:eastAsia="ru-RU"/>
              </w:rPr>
              <w:t>.</w:t>
            </w:r>
          </w:p>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изм</w:t>
            </w:r>
            <w:r w:rsidRPr="00076F57">
              <w:rPr>
                <w:rFonts w:ascii="Times New Roman" w:eastAsia="Times New Roman" w:hAnsi="Times New Roman" w:cs="Times New Roman"/>
                <w:sz w:val="24"/>
                <w:szCs w:val="24"/>
                <w:lang w:val="en-US" w:eastAsia="ru-RU"/>
              </w:rPr>
              <w:t>.</w:t>
            </w:r>
          </w:p>
        </w:tc>
        <w:tc>
          <w:tcPr>
            <w:tcW w:w="2835" w:type="dxa"/>
            <w:gridSpan w:val="2"/>
            <w:shd w:val="clear" w:color="auto" w:fill="auto"/>
            <w:vAlign w:val="center"/>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Значения показателей (индикаторов) муниципальной программы (подпрограммы, иной программы, входящих в состав муниципальной программы)</w:t>
            </w:r>
          </w:p>
        </w:tc>
        <w:tc>
          <w:tcPr>
            <w:tcW w:w="2126" w:type="dxa"/>
            <w:vMerge w:val="restart"/>
            <w:shd w:val="clear" w:color="auto" w:fill="auto"/>
            <w:vAlign w:val="center"/>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Степень достижения значений показателей</w:t>
            </w:r>
            <w:r w:rsidRPr="00076F57" w:rsidDel="00533824">
              <w:rPr>
                <w:rFonts w:ascii="Times New Roman" w:eastAsia="Times New Roman" w:hAnsi="Times New Roman" w:cs="Times New Roman"/>
                <w:sz w:val="24"/>
                <w:szCs w:val="24"/>
                <w:lang w:eastAsia="ru-RU"/>
              </w:rPr>
              <w:t xml:space="preserve"> </w:t>
            </w:r>
            <w:r w:rsidRPr="00076F57">
              <w:rPr>
                <w:rFonts w:ascii="Times New Roman" w:eastAsia="Times New Roman" w:hAnsi="Times New Roman" w:cs="Times New Roman"/>
                <w:sz w:val="24"/>
                <w:szCs w:val="24"/>
                <w:lang w:eastAsia="ru-RU"/>
              </w:rPr>
              <w:t>(индикаторов) муниципальной программы (подпрограммы, иной программы, входящих в состав муниципальной программы) *</w:t>
            </w:r>
          </w:p>
        </w:tc>
        <w:tc>
          <w:tcPr>
            <w:tcW w:w="2268" w:type="dxa"/>
            <w:vMerge w:val="restart"/>
            <w:shd w:val="clear" w:color="auto" w:fill="auto"/>
            <w:vAlign w:val="center"/>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Источник информации для оценки достижений значений показателей</w:t>
            </w:r>
            <w:r w:rsidRPr="00076F57" w:rsidDel="00533824">
              <w:rPr>
                <w:rFonts w:ascii="Times New Roman" w:eastAsia="Times New Roman" w:hAnsi="Times New Roman" w:cs="Times New Roman"/>
                <w:sz w:val="24"/>
                <w:szCs w:val="24"/>
                <w:lang w:eastAsia="ru-RU"/>
              </w:rPr>
              <w:t xml:space="preserve"> </w:t>
            </w:r>
            <w:r w:rsidRPr="00076F57">
              <w:rPr>
                <w:rFonts w:ascii="Times New Roman" w:eastAsia="Times New Roman" w:hAnsi="Times New Roman" w:cs="Times New Roman"/>
                <w:sz w:val="24"/>
                <w:szCs w:val="24"/>
                <w:lang w:eastAsia="ru-RU"/>
              </w:rPr>
              <w:t>(индикаторов), причины отклонений фактически достигнутых значений показателей (индикаторов)  от их плановых значений</w:t>
            </w:r>
          </w:p>
        </w:tc>
      </w:tr>
      <w:tr w:rsidR="00F6459D" w:rsidRPr="00076F57" w:rsidTr="00382228">
        <w:trPr>
          <w:tblHeader/>
        </w:trPr>
        <w:tc>
          <w:tcPr>
            <w:tcW w:w="540" w:type="dxa"/>
            <w:vMerge/>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908" w:type="dxa"/>
            <w:vMerge/>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637" w:type="dxa"/>
            <w:vMerge/>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плановые </w:t>
            </w:r>
          </w:p>
        </w:tc>
        <w:tc>
          <w:tcPr>
            <w:tcW w:w="1559" w:type="dxa"/>
            <w:shd w:val="clear" w:color="auto" w:fill="auto"/>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xml:space="preserve">фактически достигнутые </w:t>
            </w:r>
          </w:p>
        </w:tc>
        <w:tc>
          <w:tcPr>
            <w:tcW w:w="2126" w:type="dxa"/>
            <w:vMerge/>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268" w:type="dxa"/>
            <w:vMerge/>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r>
      <w:tr w:rsidR="00F6459D" w:rsidRPr="00076F57" w:rsidTr="00382228">
        <w:tc>
          <w:tcPr>
            <w:tcW w:w="540"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1</w:t>
            </w:r>
            <w:r w:rsidRPr="00076F57">
              <w:rPr>
                <w:rFonts w:ascii="Times New Roman" w:eastAsia="Times New Roman" w:hAnsi="Times New Roman" w:cs="Times New Roman"/>
                <w:sz w:val="24"/>
                <w:szCs w:val="24"/>
                <w:lang w:val="en-US" w:eastAsia="ru-RU"/>
              </w:rPr>
              <w:t>.</w:t>
            </w:r>
          </w:p>
        </w:tc>
        <w:tc>
          <w:tcPr>
            <w:tcW w:w="1908"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637"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r>
      <w:tr w:rsidR="00F6459D" w:rsidRPr="00076F57" w:rsidTr="00382228">
        <w:tc>
          <w:tcPr>
            <w:tcW w:w="540"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2</w:t>
            </w:r>
            <w:r w:rsidRPr="00076F57">
              <w:rPr>
                <w:rFonts w:ascii="Times New Roman" w:eastAsia="Times New Roman" w:hAnsi="Times New Roman" w:cs="Times New Roman"/>
                <w:sz w:val="24"/>
                <w:szCs w:val="24"/>
                <w:lang w:val="en-US" w:eastAsia="ru-RU"/>
              </w:rPr>
              <w:t>.</w:t>
            </w:r>
          </w:p>
        </w:tc>
        <w:tc>
          <w:tcPr>
            <w:tcW w:w="1908"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637"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r>
      <w:tr w:rsidR="00F6459D" w:rsidRPr="00076F57" w:rsidTr="00382228">
        <w:tc>
          <w:tcPr>
            <w:tcW w:w="540"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val="en-US" w:eastAsia="ru-RU"/>
              </w:rPr>
            </w:pPr>
            <w:r w:rsidRPr="00076F57">
              <w:rPr>
                <w:rFonts w:ascii="Times New Roman" w:eastAsia="Times New Roman" w:hAnsi="Times New Roman" w:cs="Times New Roman"/>
                <w:sz w:val="24"/>
                <w:szCs w:val="24"/>
                <w:lang w:val="en-US" w:eastAsia="ru-RU"/>
              </w:rPr>
              <w:t>…</w:t>
            </w:r>
          </w:p>
        </w:tc>
        <w:tc>
          <w:tcPr>
            <w:tcW w:w="1908"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637"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r>
      <w:tr w:rsidR="00F6459D" w:rsidRPr="00076F57" w:rsidTr="00382228">
        <w:tc>
          <w:tcPr>
            <w:tcW w:w="540"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val="en-US" w:eastAsia="ru-RU"/>
              </w:rPr>
            </w:pPr>
          </w:p>
        </w:tc>
        <w:tc>
          <w:tcPr>
            <w:tcW w:w="1908" w:type="dxa"/>
            <w:shd w:val="clear" w:color="auto" w:fill="auto"/>
          </w:tcPr>
          <w:p w:rsidR="00F6459D" w:rsidRPr="00076F57" w:rsidRDefault="00F6459D" w:rsidP="00382228">
            <w:pPr>
              <w:spacing w:after="0" w:line="240" w:lineRule="auto"/>
              <w:jc w:val="center"/>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Среднее значение по всем целевым показателям (индикаторам)  муниципальной программы (подпрограммы,  иной программы, входящих в состав  муниципальной программы)**</w:t>
            </w:r>
          </w:p>
        </w:tc>
        <w:tc>
          <w:tcPr>
            <w:tcW w:w="637"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6459D" w:rsidRPr="00076F57" w:rsidRDefault="00F6459D" w:rsidP="00382228">
            <w:pPr>
              <w:spacing w:after="0" w:line="240" w:lineRule="auto"/>
              <w:rPr>
                <w:rFonts w:ascii="Times New Roman" w:eastAsia="Times New Roman" w:hAnsi="Times New Roman" w:cs="Times New Roman"/>
                <w:sz w:val="24"/>
                <w:szCs w:val="24"/>
                <w:lang w:eastAsia="ru-RU"/>
              </w:rPr>
            </w:pPr>
          </w:p>
        </w:tc>
      </w:tr>
    </w:tbl>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*Оценка степени достижения значений показателей (индикаторов) муниципальной программы рассчитывается:</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а) если об улучшении ситуации в оцениваемой сфере свидетельствует увеличение значения показателя (индикатора):</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путем деления фактически достигнутого значения показателя (индикатора) на плановое значение показателя (индикатора);</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б) если об улучшении ситуации в оцениваемой сфере свидетельствует снижение значения показателя (индикатора):</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lastRenderedPageBreak/>
        <w:tab/>
        <w:t>путем деления планового значения показателя (индикатора) на фактически достигнутое значение (показателя) индикатора.</w:t>
      </w:r>
    </w:p>
    <w:p w:rsidR="00F6459D" w:rsidRPr="00076F57" w:rsidRDefault="00F6459D" w:rsidP="00F6459D">
      <w:pPr>
        <w:spacing w:after="0" w:line="240" w:lineRule="auto"/>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 Рассчитывается по данным, указанным в графе  «Степень достижения показателей</w:t>
      </w:r>
      <w:r w:rsidRPr="00076F57" w:rsidDel="00533824">
        <w:rPr>
          <w:rFonts w:ascii="Times New Roman" w:eastAsia="Times New Roman" w:hAnsi="Times New Roman" w:cs="Times New Roman"/>
          <w:sz w:val="24"/>
          <w:szCs w:val="24"/>
          <w:lang w:eastAsia="ru-RU"/>
        </w:rPr>
        <w:t xml:space="preserve"> </w:t>
      </w:r>
      <w:r w:rsidRPr="00076F57">
        <w:rPr>
          <w:rFonts w:ascii="Times New Roman" w:eastAsia="Times New Roman" w:hAnsi="Times New Roman" w:cs="Times New Roman"/>
          <w:sz w:val="24"/>
          <w:szCs w:val="24"/>
          <w:lang w:eastAsia="ru-RU"/>
        </w:rPr>
        <w:t>(индикаторов) муниципальной программы (подпрограммы, ведомственной целевой программы, иной программы, входящих в состав муниципальной программы)».</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3.3. Перечень мероприятий, выполненных и не выполненных (с указанием причин) в установленные сроки.</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3.4. Анализ факторов, повлиявших на ход реализации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3.5. Данные о бюджетных ассигнованиях и иных средствах, направленных на выполнение мероприятий, а также освоенных в ходе реализации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3.6. Данные о выполнении сводных показателей муниципальных заданий на оказание муниципальных услуг муниципальными учреждениями.</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 (подпрограмму, иную программу, входящие в состав муниципальной программы).</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3.8. Запланированные, но не достигнутые результаты с указанием нереализованных или реализованных не в полной мере мероприятий.</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3.9. Результаты реализации мер государственного и правового регулирования.</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3.10. Результаты комплексной оценки эффективности реализации муниципальной программы (подпрограммы, иной программы, входящих в состав муниципальной программы) в отчетном году.</w:t>
      </w:r>
    </w:p>
    <w:p w:rsidR="00F6459D" w:rsidRPr="00076F57" w:rsidRDefault="00F6459D" w:rsidP="00F6459D">
      <w:pPr>
        <w:spacing w:after="0" w:line="240" w:lineRule="auto"/>
        <w:ind w:firstLine="708"/>
        <w:jc w:val="both"/>
        <w:rPr>
          <w:rFonts w:ascii="Times New Roman" w:eastAsia="Times New Roman" w:hAnsi="Times New Roman" w:cs="Times New Roman"/>
          <w:sz w:val="24"/>
          <w:szCs w:val="24"/>
          <w:lang w:eastAsia="ru-RU"/>
        </w:rPr>
      </w:pPr>
      <w:r w:rsidRPr="00076F57">
        <w:rPr>
          <w:rFonts w:ascii="Times New Roman" w:eastAsia="Times New Roman" w:hAnsi="Times New Roman" w:cs="Times New Roman"/>
          <w:sz w:val="24"/>
          <w:szCs w:val="24"/>
          <w:lang w:eastAsia="ru-RU"/>
        </w:rPr>
        <w:t>3.11. Предложения о дальнейшей реализации муниципальной программы (подпрограммы, иной программы, входящих в состав муниципальной программы).</w:t>
      </w: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sz w:val="24"/>
          <w:szCs w:val="24"/>
        </w:rPr>
      </w:pPr>
    </w:p>
    <w:p w:rsidR="00F6459D" w:rsidRPr="00076F57" w:rsidRDefault="00F6459D" w:rsidP="00F6459D">
      <w:pPr>
        <w:spacing w:after="0" w:line="240" w:lineRule="auto"/>
        <w:rPr>
          <w:rFonts w:ascii="Times New Roman" w:eastAsia="Arial" w:hAnsi="Times New Roman" w:cs="Times New Roman"/>
          <w:sz w:val="24"/>
          <w:szCs w:val="24"/>
          <w:lang w:eastAsia="ar-SA"/>
        </w:rPr>
      </w:pPr>
      <w:r w:rsidRPr="00076F57">
        <w:rPr>
          <w:rFonts w:ascii="Times New Roman" w:eastAsia="Arial" w:hAnsi="Times New Roman" w:cs="Times New Roman"/>
          <w:sz w:val="24"/>
          <w:szCs w:val="24"/>
          <w:lang w:eastAsia="ar-SA"/>
        </w:rPr>
        <w:t xml:space="preserve">                                                                                    </w:t>
      </w: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Pr="00076F57" w:rsidRDefault="00F6459D" w:rsidP="00F6459D">
      <w:pPr>
        <w:spacing w:after="0" w:line="240" w:lineRule="auto"/>
        <w:rPr>
          <w:rFonts w:ascii="Times New Roman" w:hAnsi="Times New Roman"/>
          <w:sz w:val="24"/>
          <w:szCs w:val="24"/>
        </w:rPr>
      </w:pPr>
    </w:p>
    <w:p w:rsidR="00F6459D" w:rsidRDefault="00F6459D" w:rsidP="00F6459D">
      <w:pPr>
        <w:spacing w:after="0" w:line="240" w:lineRule="auto"/>
        <w:rPr>
          <w:rFonts w:ascii="Times New Roman" w:hAnsi="Times New Roman"/>
          <w:sz w:val="24"/>
          <w:szCs w:val="24"/>
        </w:rPr>
      </w:pPr>
    </w:p>
    <w:p w:rsidR="00F6459D" w:rsidRDefault="00F6459D" w:rsidP="00F6459D">
      <w:pPr>
        <w:spacing w:after="0" w:line="240" w:lineRule="auto"/>
        <w:rPr>
          <w:rFonts w:ascii="Times New Roman" w:hAnsi="Times New Roman"/>
          <w:sz w:val="24"/>
          <w:szCs w:val="24"/>
        </w:rPr>
      </w:pPr>
    </w:p>
    <w:p w:rsidR="00F6459D" w:rsidRDefault="00F6459D" w:rsidP="00F6459D">
      <w:pPr>
        <w:spacing w:after="0" w:line="240" w:lineRule="auto"/>
        <w:rPr>
          <w:rFonts w:ascii="Times New Roman" w:hAnsi="Times New Roman"/>
          <w:sz w:val="24"/>
          <w:szCs w:val="24"/>
        </w:rPr>
      </w:pPr>
    </w:p>
    <w:p w:rsidR="00F6459D" w:rsidRDefault="00F6459D" w:rsidP="00F6459D">
      <w:pPr>
        <w:spacing w:after="0" w:line="240" w:lineRule="auto"/>
        <w:rPr>
          <w:rFonts w:ascii="Times New Roman" w:hAnsi="Times New Roman"/>
          <w:sz w:val="24"/>
          <w:szCs w:val="24"/>
        </w:rPr>
      </w:pPr>
    </w:p>
    <w:p w:rsidR="00F6459D" w:rsidRDefault="00F6459D" w:rsidP="00F6459D">
      <w:pPr>
        <w:spacing w:after="0" w:line="240" w:lineRule="auto"/>
        <w:rPr>
          <w:rFonts w:ascii="Times New Roman" w:hAnsi="Times New Roman"/>
          <w:sz w:val="24"/>
          <w:szCs w:val="24"/>
        </w:rPr>
      </w:pPr>
    </w:p>
    <w:p w:rsidR="004F0CD9" w:rsidRDefault="004F0CD9"/>
    <w:sectPr w:rsidR="004F0CD9" w:rsidSect="004F0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288"/>
    <w:multiLevelType w:val="multilevel"/>
    <w:tmpl w:val="0419001F"/>
    <w:lvl w:ilvl="0">
      <w:start w:val="1"/>
      <w:numFmt w:val="decimal"/>
      <w:lvlText w:val="%1."/>
      <w:lvlJc w:val="left"/>
      <w:pPr>
        <w:ind w:left="50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
    <w:nsid w:val="058278E2"/>
    <w:multiLevelType w:val="hybridMultilevel"/>
    <w:tmpl w:val="D89C977E"/>
    <w:lvl w:ilvl="0" w:tplc="0419000D">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0808416B"/>
    <w:multiLevelType w:val="hybridMultilevel"/>
    <w:tmpl w:val="9DEAB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718DF"/>
    <w:multiLevelType w:val="hybridMultilevel"/>
    <w:tmpl w:val="98404402"/>
    <w:lvl w:ilvl="0" w:tplc="DA661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466CDC"/>
    <w:multiLevelType w:val="hybridMultilevel"/>
    <w:tmpl w:val="BAE0DA6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000011C"/>
    <w:multiLevelType w:val="hybridMultilevel"/>
    <w:tmpl w:val="672C8A7C"/>
    <w:lvl w:ilvl="0" w:tplc="5344EB2A">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6">
    <w:nsid w:val="10AA0E80"/>
    <w:multiLevelType w:val="hybridMultilevel"/>
    <w:tmpl w:val="2C88BDAA"/>
    <w:lvl w:ilvl="0" w:tplc="86ACF7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FD6D87"/>
    <w:multiLevelType w:val="hybridMultilevel"/>
    <w:tmpl w:val="79CE63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1B0357"/>
    <w:multiLevelType w:val="hybridMultilevel"/>
    <w:tmpl w:val="D3D894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64EE3"/>
    <w:multiLevelType w:val="hybridMultilevel"/>
    <w:tmpl w:val="6E7A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B7D3F"/>
    <w:multiLevelType w:val="hybridMultilevel"/>
    <w:tmpl w:val="19701C5E"/>
    <w:lvl w:ilvl="0" w:tplc="A6CA0FF2">
      <w:start w:val="15"/>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
    <w:nsid w:val="1C5D5685"/>
    <w:multiLevelType w:val="hybridMultilevel"/>
    <w:tmpl w:val="5DCCC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975E5E"/>
    <w:multiLevelType w:val="hybridMultilevel"/>
    <w:tmpl w:val="0BD08A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062436E"/>
    <w:multiLevelType w:val="hybridMultilevel"/>
    <w:tmpl w:val="3F645BC2"/>
    <w:lvl w:ilvl="0" w:tplc="A65A3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264F6C"/>
    <w:multiLevelType w:val="hybridMultilevel"/>
    <w:tmpl w:val="2A7A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14844"/>
    <w:multiLevelType w:val="hybridMultilevel"/>
    <w:tmpl w:val="A31ACB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F43B5"/>
    <w:multiLevelType w:val="hybridMultilevel"/>
    <w:tmpl w:val="50D20E9C"/>
    <w:lvl w:ilvl="0" w:tplc="0419000F">
      <w:start w:val="1"/>
      <w:numFmt w:val="decimal"/>
      <w:lvlText w:val="%1."/>
      <w:lvlJc w:val="left"/>
      <w:pPr>
        <w:ind w:left="1270" w:hanging="360"/>
      </w:pPr>
      <w:rPr>
        <w:rFonts w:cs="Times New Roman"/>
      </w:rPr>
    </w:lvl>
    <w:lvl w:ilvl="1" w:tplc="04190019" w:tentative="1">
      <w:start w:val="1"/>
      <w:numFmt w:val="lowerLetter"/>
      <w:lvlText w:val="%2."/>
      <w:lvlJc w:val="left"/>
      <w:pPr>
        <w:ind w:left="1990" w:hanging="360"/>
      </w:pPr>
      <w:rPr>
        <w:rFonts w:cs="Times New Roman"/>
      </w:rPr>
    </w:lvl>
    <w:lvl w:ilvl="2" w:tplc="0419001B" w:tentative="1">
      <w:start w:val="1"/>
      <w:numFmt w:val="lowerRoman"/>
      <w:lvlText w:val="%3."/>
      <w:lvlJc w:val="right"/>
      <w:pPr>
        <w:ind w:left="2710" w:hanging="180"/>
      </w:pPr>
      <w:rPr>
        <w:rFonts w:cs="Times New Roman"/>
      </w:rPr>
    </w:lvl>
    <w:lvl w:ilvl="3" w:tplc="0419000F" w:tentative="1">
      <w:start w:val="1"/>
      <w:numFmt w:val="decimal"/>
      <w:lvlText w:val="%4."/>
      <w:lvlJc w:val="left"/>
      <w:pPr>
        <w:ind w:left="3430" w:hanging="360"/>
      </w:pPr>
      <w:rPr>
        <w:rFonts w:cs="Times New Roman"/>
      </w:rPr>
    </w:lvl>
    <w:lvl w:ilvl="4" w:tplc="04190019" w:tentative="1">
      <w:start w:val="1"/>
      <w:numFmt w:val="lowerLetter"/>
      <w:lvlText w:val="%5."/>
      <w:lvlJc w:val="left"/>
      <w:pPr>
        <w:ind w:left="4150" w:hanging="360"/>
      </w:pPr>
      <w:rPr>
        <w:rFonts w:cs="Times New Roman"/>
      </w:rPr>
    </w:lvl>
    <w:lvl w:ilvl="5" w:tplc="0419001B" w:tentative="1">
      <w:start w:val="1"/>
      <w:numFmt w:val="lowerRoman"/>
      <w:lvlText w:val="%6."/>
      <w:lvlJc w:val="right"/>
      <w:pPr>
        <w:ind w:left="4870" w:hanging="180"/>
      </w:pPr>
      <w:rPr>
        <w:rFonts w:cs="Times New Roman"/>
      </w:rPr>
    </w:lvl>
    <w:lvl w:ilvl="6" w:tplc="0419000F" w:tentative="1">
      <w:start w:val="1"/>
      <w:numFmt w:val="decimal"/>
      <w:lvlText w:val="%7."/>
      <w:lvlJc w:val="left"/>
      <w:pPr>
        <w:ind w:left="5590" w:hanging="360"/>
      </w:pPr>
      <w:rPr>
        <w:rFonts w:cs="Times New Roman"/>
      </w:rPr>
    </w:lvl>
    <w:lvl w:ilvl="7" w:tplc="04190019" w:tentative="1">
      <w:start w:val="1"/>
      <w:numFmt w:val="lowerLetter"/>
      <w:lvlText w:val="%8."/>
      <w:lvlJc w:val="left"/>
      <w:pPr>
        <w:ind w:left="6310" w:hanging="360"/>
      </w:pPr>
      <w:rPr>
        <w:rFonts w:cs="Times New Roman"/>
      </w:rPr>
    </w:lvl>
    <w:lvl w:ilvl="8" w:tplc="0419001B" w:tentative="1">
      <w:start w:val="1"/>
      <w:numFmt w:val="lowerRoman"/>
      <w:lvlText w:val="%9."/>
      <w:lvlJc w:val="right"/>
      <w:pPr>
        <w:ind w:left="7030" w:hanging="180"/>
      </w:pPr>
      <w:rPr>
        <w:rFonts w:cs="Times New Roman"/>
      </w:rPr>
    </w:lvl>
  </w:abstractNum>
  <w:abstractNum w:abstractNumId="18">
    <w:nsid w:val="4CE47F4F"/>
    <w:multiLevelType w:val="hybridMultilevel"/>
    <w:tmpl w:val="8654E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FD03F8"/>
    <w:multiLevelType w:val="hybridMultilevel"/>
    <w:tmpl w:val="D96472F2"/>
    <w:lvl w:ilvl="0" w:tplc="F3F8F32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2332372"/>
    <w:multiLevelType w:val="hybridMultilevel"/>
    <w:tmpl w:val="61706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CF1135"/>
    <w:multiLevelType w:val="hybridMultilevel"/>
    <w:tmpl w:val="7F7AE390"/>
    <w:lvl w:ilvl="0" w:tplc="F5A081E4">
      <w:start w:val="7"/>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nsid w:val="532D2497"/>
    <w:multiLevelType w:val="hybridMultilevel"/>
    <w:tmpl w:val="968C077E"/>
    <w:lvl w:ilvl="0" w:tplc="5F908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B004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453F69"/>
    <w:multiLevelType w:val="hybridMultilevel"/>
    <w:tmpl w:val="57C6D8F2"/>
    <w:lvl w:ilvl="0" w:tplc="7C8A2C9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5B0818"/>
    <w:multiLevelType w:val="hybridMultilevel"/>
    <w:tmpl w:val="38E8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71589"/>
    <w:multiLevelType w:val="multilevel"/>
    <w:tmpl w:val="19A650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B8A0A69"/>
    <w:multiLevelType w:val="hybridMultilevel"/>
    <w:tmpl w:val="3F4C94C6"/>
    <w:lvl w:ilvl="0" w:tplc="FDF41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518F8"/>
    <w:multiLevelType w:val="hybridMultilevel"/>
    <w:tmpl w:val="1E028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182F26"/>
    <w:multiLevelType w:val="hybridMultilevel"/>
    <w:tmpl w:val="5DCCC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E34A02"/>
    <w:multiLevelType w:val="hybridMultilevel"/>
    <w:tmpl w:val="CFF2F4C2"/>
    <w:lvl w:ilvl="0" w:tplc="DF020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B82C56"/>
    <w:multiLevelType w:val="hybridMultilevel"/>
    <w:tmpl w:val="E72E53D6"/>
    <w:lvl w:ilvl="0" w:tplc="B330C9E4">
      <w:start w:val="10"/>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2">
    <w:nsid w:val="646E1DF9"/>
    <w:multiLevelType w:val="multilevel"/>
    <w:tmpl w:val="DE24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3608B5"/>
    <w:multiLevelType w:val="hybridMultilevel"/>
    <w:tmpl w:val="5902F9AC"/>
    <w:lvl w:ilvl="0" w:tplc="FDF41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1421A"/>
    <w:multiLevelType w:val="hybridMultilevel"/>
    <w:tmpl w:val="E9D4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F97AAD"/>
    <w:multiLevelType w:val="hybridMultilevel"/>
    <w:tmpl w:val="159ED30A"/>
    <w:lvl w:ilvl="0" w:tplc="D62CD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7562ED"/>
    <w:multiLevelType w:val="hybridMultilevel"/>
    <w:tmpl w:val="E6723E0E"/>
    <w:lvl w:ilvl="0" w:tplc="2E4C7A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34"/>
  </w:num>
  <w:num w:numId="3">
    <w:abstractNumId w:val="26"/>
  </w:num>
  <w:num w:numId="4">
    <w:abstractNumId w:val="0"/>
  </w:num>
  <w:num w:numId="5">
    <w:abstractNumId w:val="23"/>
  </w:num>
  <w:num w:numId="6">
    <w:abstractNumId w:val="35"/>
  </w:num>
  <w:num w:numId="7">
    <w:abstractNumId w:val="36"/>
  </w:num>
  <w:num w:numId="8">
    <w:abstractNumId w:val="14"/>
  </w:num>
  <w:num w:numId="9">
    <w:abstractNumId w:val="19"/>
  </w:num>
  <w:num w:numId="10">
    <w:abstractNumId w:val="24"/>
  </w:num>
  <w:num w:numId="11">
    <w:abstractNumId w:val="18"/>
  </w:num>
  <w:num w:numId="12">
    <w:abstractNumId w:val="17"/>
  </w:num>
  <w:num w:numId="13">
    <w:abstractNumId w:val="10"/>
  </w:num>
  <w:num w:numId="14">
    <w:abstractNumId w:val="25"/>
  </w:num>
  <w:num w:numId="15">
    <w:abstractNumId w:val="22"/>
  </w:num>
  <w:num w:numId="16">
    <w:abstractNumId w:val="30"/>
  </w:num>
  <w:num w:numId="17">
    <w:abstractNumId w:val="27"/>
  </w:num>
  <w:num w:numId="18">
    <w:abstractNumId w:val="33"/>
  </w:num>
  <w:num w:numId="19">
    <w:abstractNumId w:val="15"/>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
  </w:num>
  <w:num w:numId="29">
    <w:abstractNumId w:val="16"/>
  </w:num>
  <w:num w:numId="30">
    <w:abstractNumId w:val="9"/>
  </w:num>
  <w:num w:numId="31">
    <w:abstractNumId w:val="21"/>
  </w:num>
  <w:num w:numId="32">
    <w:abstractNumId w:val="31"/>
  </w:num>
  <w:num w:numId="33">
    <w:abstractNumId w:val="11"/>
  </w:num>
  <w:num w:numId="34">
    <w:abstractNumId w:val="28"/>
  </w:num>
  <w:num w:numId="35">
    <w:abstractNumId w:val="20"/>
  </w:num>
  <w:num w:numId="36">
    <w:abstractNumId w:val="1"/>
  </w:num>
  <w:num w:numId="37">
    <w:abstractNumId w:val="29"/>
  </w:num>
  <w:num w:numId="38">
    <w:abstractNumId w:val="32"/>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459D"/>
    <w:rsid w:val="004F0CD9"/>
    <w:rsid w:val="00F64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9D"/>
  </w:style>
  <w:style w:type="paragraph" w:styleId="1">
    <w:name w:val="heading 1"/>
    <w:basedOn w:val="a"/>
    <w:next w:val="a"/>
    <w:link w:val="10"/>
    <w:qFormat/>
    <w:rsid w:val="00F6459D"/>
    <w:pPr>
      <w:keepNext/>
      <w:spacing w:before="240" w:after="60"/>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
    <w:qFormat/>
    <w:rsid w:val="00F6459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F645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59D"/>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
    <w:rsid w:val="00F6459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F6459D"/>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F64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459D"/>
    <w:rPr>
      <w:rFonts w:ascii="Tahoma" w:hAnsi="Tahoma" w:cs="Tahoma"/>
      <w:sz w:val="16"/>
      <w:szCs w:val="16"/>
    </w:rPr>
  </w:style>
  <w:style w:type="paragraph" w:styleId="a5">
    <w:name w:val="Normal (Web)"/>
    <w:basedOn w:val="a"/>
    <w:uiPriority w:val="99"/>
    <w:unhideWhenUsed/>
    <w:rsid w:val="00F6459D"/>
    <w:pPr>
      <w:spacing w:before="100" w:beforeAutospacing="1" w:after="100" w:afterAutospacing="1" w:line="240" w:lineRule="auto"/>
    </w:pPr>
    <w:rPr>
      <w:rFonts w:ascii="Times" w:eastAsia="MS Mincho" w:hAnsi="Times" w:cs="Times New Roman"/>
      <w:sz w:val="20"/>
      <w:szCs w:val="20"/>
      <w:lang w:eastAsia="ru-RU"/>
    </w:rPr>
  </w:style>
  <w:style w:type="paragraph" w:styleId="a6">
    <w:name w:val="footnote text"/>
    <w:basedOn w:val="a"/>
    <w:link w:val="a7"/>
    <w:uiPriority w:val="99"/>
    <w:semiHidden/>
    <w:unhideWhenUsed/>
    <w:rsid w:val="00F6459D"/>
    <w:pPr>
      <w:spacing w:after="0" w:line="240" w:lineRule="auto"/>
    </w:pPr>
    <w:rPr>
      <w:sz w:val="20"/>
      <w:szCs w:val="20"/>
    </w:rPr>
  </w:style>
  <w:style w:type="character" w:customStyle="1" w:styleId="a7">
    <w:name w:val="Текст сноски Знак"/>
    <w:basedOn w:val="a0"/>
    <w:link w:val="a6"/>
    <w:uiPriority w:val="99"/>
    <w:semiHidden/>
    <w:rsid w:val="00F6459D"/>
    <w:rPr>
      <w:sz w:val="20"/>
      <w:szCs w:val="20"/>
    </w:rPr>
  </w:style>
  <w:style w:type="character" w:styleId="a8">
    <w:name w:val="footnote reference"/>
    <w:rsid w:val="00F6459D"/>
    <w:rPr>
      <w:vertAlign w:val="superscript"/>
    </w:rPr>
  </w:style>
  <w:style w:type="numbering" w:customStyle="1" w:styleId="11">
    <w:name w:val="Нет списка1"/>
    <w:next w:val="a2"/>
    <w:uiPriority w:val="99"/>
    <w:semiHidden/>
    <w:unhideWhenUsed/>
    <w:rsid w:val="00F6459D"/>
  </w:style>
  <w:style w:type="paragraph" w:customStyle="1" w:styleId="Style5">
    <w:name w:val="Style5"/>
    <w:basedOn w:val="a"/>
    <w:rsid w:val="00F6459D"/>
    <w:pPr>
      <w:widowControl w:val="0"/>
      <w:autoSpaceDE w:val="0"/>
      <w:autoSpaceDN w:val="0"/>
      <w:adjustRightInd w:val="0"/>
      <w:spacing w:after="0" w:line="278" w:lineRule="exact"/>
      <w:jc w:val="center"/>
    </w:pPr>
    <w:rPr>
      <w:rFonts w:ascii="Bookman Old Style" w:eastAsia="Times New Roman" w:hAnsi="Bookman Old Style" w:cs="Times New Roman"/>
      <w:sz w:val="24"/>
      <w:szCs w:val="24"/>
      <w:lang w:eastAsia="ru-RU"/>
    </w:rPr>
  </w:style>
  <w:style w:type="paragraph" w:customStyle="1" w:styleId="ConsPlusTitle">
    <w:name w:val="ConsPlusTitle"/>
    <w:uiPriority w:val="99"/>
    <w:rsid w:val="00F6459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F6459D"/>
    <w:pPr>
      <w:ind w:left="720"/>
      <w:contextualSpacing/>
    </w:pPr>
    <w:rPr>
      <w:rFonts w:ascii="Calibri" w:eastAsia="Calibri" w:hAnsi="Calibri" w:cs="Times New Roman"/>
    </w:rPr>
  </w:style>
  <w:style w:type="paragraph" w:styleId="aa">
    <w:name w:val="header"/>
    <w:basedOn w:val="a"/>
    <w:link w:val="ab"/>
    <w:uiPriority w:val="99"/>
    <w:unhideWhenUsed/>
    <w:rsid w:val="00F6459D"/>
    <w:pPr>
      <w:tabs>
        <w:tab w:val="center" w:pos="4677"/>
        <w:tab w:val="right" w:pos="9355"/>
      </w:tabs>
      <w:spacing w:after="0" w:line="240" w:lineRule="auto"/>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F6459D"/>
    <w:rPr>
      <w:rFonts w:ascii="Calibri" w:eastAsia="Calibri" w:hAnsi="Calibri" w:cs="Times New Roman"/>
      <w:sz w:val="20"/>
      <w:szCs w:val="20"/>
    </w:rPr>
  </w:style>
  <w:style w:type="paragraph" w:styleId="ac">
    <w:name w:val="footer"/>
    <w:basedOn w:val="a"/>
    <w:link w:val="ad"/>
    <w:uiPriority w:val="99"/>
    <w:unhideWhenUsed/>
    <w:rsid w:val="00F6459D"/>
    <w:pPr>
      <w:tabs>
        <w:tab w:val="center" w:pos="4677"/>
        <w:tab w:val="right" w:pos="9355"/>
      </w:tabs>
      <w:spacing w:after="0" w:line="240" w:lineRule="auto"/>
    </w:pPr>
    <w:rPr>
      <w:rFonts w:ascii="Calibri" w:eastAsia="Calibri" w:hAnsi="Calibri" w:cs="Times New Roman"/>
      <w:sz w:val="20"/>
      <w:szCs w:val="20"/>
    </w:rPr>
  </w:style>
  <w:style w:type="character" w:customStyle="1" w:styleId="ad">
    <w:name w:val="Нижний колонтитул Знак"/>
    <w:basedOn w:val="a0"/>
    <w:link w:val="ac"/>
    <w:uiPriority w:val="99"/>
    <w:rsid w:val="00F6459D"/>
    <w:rPr>
      <w:rFonts w:ascii="Calibri" w:eastAsia="Calibri" w:hAnsi="Calibri" w:cs="Times New Roman"/>
      <w:sz w:val="20"/>
      <w:szCs w:val="20"/>
    </w:rPr>
  </w:style>
  <w:style w:type="character" w:styleId="ae">
    <w:name w:val="Hyperlink"/>
    <w:unhideWhenUsed/>
    <w:rsid w:val="00F6459D"/>
    <w:rPr>
      <w:color w:val="0000FF"/>
      <w:u w:val="single"/>
    </w:rPr>
  </w:style>
  <w:style w:type="table" w:styleId="af">
    <w:name w:val="Table Grid"/>
    <w:basedOn w:val="a1"/>
    <w:uiPriority w:val="59"/>
    <w:rsid w:val="00F6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F6459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6459D"/>
    <w:rPr>
      <w:rFonts w:ascii="Times New Roman" w:eastAsia="Times New Roman" w:hAnsi="Times New Roman" w:cs="Times New Roman"/>
      <w:sz w:val="16"/>
      <w:szCs w:val="16"/>
      <w:lang w:eastAsia="ru-RU"/>
    </w:rPr>
  </w:style>
  <w:style w:type="paragraph" w:styleId="af0">
    <w:name w:val="No Spacing"/>
    <w:uiPriority w:val="1"/>
    <w:qFormat/>
    <w:rsid w:val="00F6459D"/>
    <w:pPr>
      <w:spacing w:after="0" w:line="240" w:lineRule="auto"/>
    </w:pPr>
    <w:rPr>
      <w:rFonts w:ascii="Calibri" w:eastAsia="Calibri" w:hAnsi="Calibri" w:cs="Times New Roman"/>
    </w:rPr>
  </w:style>
  <w:style w:type="paragraph" w:customStyle="1" w:styleId="ConsPlusNormal">
    <w:name w:val="ConsPlusNormal"/>
    <w:rsid w:val="00F6459D"/>
    <w:pPr>
      <w:autoSpaceDE w:val="0"/>
      <w:autoSpaceDN w:val="0"/>
      <w:adjustRightInd w:val="0"/>
      <w:spacing w:after="0" w:line="240" w:lineRule="auto"/>
    </w:pPr>
    <w:rPr>
      <w:rFonts w:ascii="Arial" w:eastAsia="Calibri" w:hAnsi="Arial" w:cs="Arial"/>
      <w:sz w:val="20"/>
      <w:szCs w:val="20"/>
      <w:lang w:eastAsia="ru-RU"/>
    </w:rPr>
  </w:style>
  <w:style w:type="character" w:styleId="af1">
    <w:name w:val="FollowedHyperlink"/>
    <w:uiPriority w:val="99"/>
    <w:semiHidden/>
    <w:unhideWhenUsed/>
    <w:rsid w:val="00F6459D"/>
    <w:rPr>
      <w:color w:val="800080"/>
      <w:u w:val="single"/>
    </w:rPr>
  </w:style>
  <w:style w:type="paragraph" w:styleId="af2">
    <w:name w:val="Revision"/>
    <w:hidden/>
    <w:uiPriority w:val="99"/>
    <w:semiHidden/>
    <w:rsid w:val="00F6459D"/>
    <w:pPr>
      <w:spacing w:after="0" w:line="240" w:lineRule="auto"/>
    </w:pPr>
  </w:style>
  <w:style w:type="paragraph" w:styleId="af3">
    <w:name w:val="Body Text"/>
    <w:basedOn w:val="a"/>
    <w:link w:val="af4"/>
    <w:uiPriority w:val="99"/>
    <w:semiHidden/>
    <w:unhideWhenUsed/>
    <w:rsid w:val="00F6459D"/>
    <w:pPr>
      <w:spacing w:after="120"/>
    </w:pPr>
  </w:style>
  <w:style w:type="character" w:customStyle="1" w:styleId="af4">
    <w:name w:val="Основной текст Знак"/>
    <w:basedOn w:val="a0"/>
    <w:link w:val="af3"/>
    <w:uiPriority w:val="99"/>
    <w:semiHidden/>
    <w:rsid w:val="00F6459D"/>
  </w:style>
  <w:style w:type="paragraph" w:customStyle="1" w:styleId="af5">
    <w:name w:val="Знак Знак Знак Знак Знак Знак Знак Знак Знак"/>
    <w:basedOn w:val="a"/>
    <w:rsid w:val="00F6459D"/>
    <w:pPr>
      <w:spacing w:after="160" w:line="240" w:lineRule="exact"/>
    </w:pPr>
    <w:rPr>
      <w:rFonts w:ascii="Verdana" w:eastAsia="Times New Roman" w:hAnsi="Verdana" w:cs="Times New Roman"/>
      <w:sz w:val="24"/>
      <w:szCs w:val="24"/>
      <w:lang w:val="en-US"/>
    </w:rPr>
  </w:style>
  <w:style w:type="character" w:styleId="af6">
    <w:name w:val="annotation reference"/>
    <w:basedOn w:val="a0"/>
    <w:uiPriority w:val="99"/>
    <w:semiHidden/>
    <w:unhideWhenUsed/>
    <w:rsid w:val="00F6459D"/>
    <w:rPr>
      <w:sz w:val="16"/>
      <w:szCs w:val="16"/>
    </w:rPr>
  </w:style>
  <w:style w:type="paragraph" w:styleId="af7">
    <w:name w:val="annotation text"/>
    <w:basedOn w:val="a"/>
    <w:link w:val="af8"/>
    <w:uiPriority w:val="99"/>
    <w:semiHidden/>
    <w:unhideWhenUsed/>
    <w:rsid w:val="00F6459D"/>
    <w:rPr>
      <w:rFonts w:ascii="Calibri" w:eastAsia="Calibri" w:hAnsi="Calibri" w:cs="Times New Roman"/>
      <w:sz w:val="20"/>
      <w:szCs w:val="20"/>
    </w:rPr>
  </w:style>
  <w:style w:type="character" w:customStyle="1" w:styleId="af8">
    <w:name w:val="Текст примечания Знак"/>
    <w:basedOn w:val="a0"/>
    <w:link w:val="af7"/>
    <w:uiPriority w:val="99"/>
    <w:semiHidden/>
    <w:rsid w:val="00F6459D"/>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hyperlink" Target="consultantplus://offline/ref=9DADBFFB247CBE1F9A579BDA235A6D42978C20F908F3C0A61F7344B74EpDf4J"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MLAW;n=123489;fld=134;dst=100129" TargetMode="External"/><Relationship Id="rId11" Type="http://schemas.openxmlformats.org/officeDocument/2006/relationships/oleObject" Target="embeddings/oleObject2.bin"/><Relationship Id="rId24" Type="http://schemas.openxmlformats.org/officeDocument/2006/relationships/oleObject" Target="embeddings/oleObject12.bin"/><Relationship Id="rId5" Type="http://schemas.openxmlformats.org/officeDocument/2006/relationships/hyperlink" Target="consultantplus://offline/ref=9DADBFFB247CBE1F9A579BDA235A6D42978C20F908F3C0A61F7344B74EpDf4J" TargetMode="Externa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8603</Words>
  <Characters>49040</Characters>
  <Application>Microsoft Office Word</Application>
  <DocSecurity>0</DocSecurity>
  <Lines>408</Lines>
  <Paragraphs>115</Paragraphs>
  <ScaleCrop>false</ScaleCrop>
  <Company>DDGroup</Company>
  <LinksUpToDate>false</LinksUpToDate>
  <CharactersWithSpaces>57528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2015-02-18T06:25:00Z</dcterms:created>
  <dcterms:modified xsi:type="dcterms:W3CDTF">2015-02-18T06:25:00Z</dcterms:modified>
</cp:coreProperties>
</file>