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5B" w:rsidRPr="002B0660" w:rsidRDefault="00231A5B" w:rsidP="0023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B066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231A5B" w:rsidRPr="002B0660" w:rsidRDefault="00231A5B" w:rsidP="0023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B066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СЕЛЬСКОго поселения СТАРАЯ РАЧЕЙКА</w:t>
      </w:r>
    </w:p>
    <w:p w:rsidR="00231A5B" w:rsidRPr="002B0660" w:rsidRDefault="00231A5B" w:rsidP="0023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0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района сызранский Самарской области</w:t>
      </w:r>
    </w:p>
    <w:p w:rsidR="00231A5B" w:rsidRPr="002B0660" w:rsidRDefault="00231A5B" w:rsidP="0023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31A5B" w:rsidRPr="002B0660" w:rsidRDefault="00231A5B" w:rsidP="00231A5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B06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31A5B" w:rsidRPr="002B0660" w:rsidRDefault="00231A5B" w:rsidP="0023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31A5B" w:rsidRPr="002B0660" w:rsidRDefault="00231A5B" w:rsidP="0023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июля 2015 г.</w:t>
      </w:r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 68.</w:t>
      </w:r>
    </w:p>
    <w:p w:rsidR="00231A5B" w:rsidRPr="002B0660" w:rsidRDefault="00231A5B" w:rsidP="00231A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66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сводную бюджетную роспись бюджета сельского поселения Старая Рачейка муниципального района Сызранский Самарской области</w:t>
      </w:r>
    </w:p>
    <w:p w:rsidR="00231A5B" w:rsidRPr="002B0660" w:rsidRDefault="00231A5B" w:rsidP="0023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постановлением администрации Сызранского района №1158  от  30.12.2010г.  «Об  утверждении  порядка  составления и ведения сводной бюджетной росписи бюджета муниципального района Сызранский, бюджетных росписей  главных  распорядителей  (распорядителей</w:t>
      </w:r>
      <w:proofErr w:type="gramStart"/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B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бюджета муниципального района  Сызранский  (главных  администраторов источников  финансирования  дефицита бюджета  муниципального района Сызранский),  определения, утверждения и доведения лимитов бюджетных обязательств» </w:t>
      </w:r>
    </w:p>
    <w:p w:rsidR="00231A5B" w:rsidRPr="002B0660" w:rsidRDefault="00231A5B" w:rsidP="0023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5B" w:rsidRPr="002B0660" w:rsidRDefault="00231A5B" w:rsidP="00231A5B">
      <w:pPr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066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231A5B" w:rsidRPr="002B0660" w:rsidRDefault="00231A5B" w:rsidP="00231A5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231A5B" w:rsidRPr="002B0660" w:rsidRDefault="00231A5B" w:rsidP="00231A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0660">
        <w:rPr>
          <w:rFonts w:ascii="Times New Roman" w:eastAsia="Calibri" w:hAnsi="Times New Roman" w:cs="Times New Roman"/>
          <w:sz w:val="28"/>
          <w:szCs w:val="28"/>
        </w:rPr>
        <w:t xml:space="preserve">  Внести изменения в сводную  бюджетную роспись расходов  Администрации сельского поселения Старая Рачейка муниципального  района Сызранский Самарской области  на 2015 год по кодам:</w:t>
      </w:r>
    </w:p>
    <w:p w:rsidR="00231A5B" w:rsidRPr="002B0660" w:rsidRDefault="00231A5B" w:rsidP="00231A5B">
      <w:pPr>
        <w:ind w:left="705"/>
        <w:rPr>
          <w:rFonts w:ascii="Times New Roman" w:eastAsia="Calibri" w:hAnsi="Times New Roman" w:cs="Times New Roman"/>
          <w:sz w:val="28"/>
          <w:szCs w:val="28"/>
        </w:rPr>
      </w:pPr>
      <w:r w:rsidRPr="002B0660">
        <w:rPr>
          <w:rFonts w:ascii="Times New Roman" w:eastAsia="Calibri" w:hAnsi="Times New Roman" w:cs="Times New Roman"/>
          <w:sz w:val="28"/>
          <w:szCs w:val="28"/>
        </w:rPr>
        <w:t xml:space="preserve">На код 470 0104 9911100 852  290,3                                        +686,00 </w:t>
      </w:r>
    </w:p>
    <w:p w:rsidR="00231A5B" w:rsidRPr="002B0660" w:rsidRDefault="00231A5B" w:rsidP="00231A5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0660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 администрации сельского поселения  Старая                  Рачейка </w:t>
      </w:r>
      <w:proofErr w:type="spellStart"/>
      <w:r w:rsidRPr="002B0660">
        <w:rPr>
          <w:rFonts w:ascii="Times New Roman" w:eastAsia="Calibri" w:hAnsi="Times New Roman" w:cs="Times New Roman"/>
          <w:sz w:val="28"/>
          <w:szCs w:val="28"/>
        </w:rPr>
        <w:t>Астафуровой</w:t>
      </w:r>
      <w:proofErr w:type="spellEnd"/>
      <w:r w:rsidRPr="002B0660">
        <w:rPr>
          <w:rFonts w:ascii="Times New Roman" w:eastAsia="Calibri" w:hAnsi="Times New Roman" w:cs="Times New Roman"/>
          <w:sz w:val="28"/>
          <w:szCs w:val="28"/>
        </w:rPr>
        <w:t xml:space="preserve"> Л.П.:</w:t>
      </w:r>
    </w:p>
    <w:p w:rsidR="00231A5B" w:rsidRPr="002B0660" w:rsidRDefault="00231A5B" w:rsidP="00231A5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0660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сводную бюджетную роспись и лимиты  бюджетных обязательств на 2015год с последующим утверждением  Решением  Собрания представителей сельского поселения Старая Рачейка муниципального  района Сызранский Самарской области.</w:t>
      </w:r>
    </w:p>
    <w:p w:rsidR="00231A5B" w:rsidRPr="002B0660" w:rsidRDefault="00231A5B" w:rsidP="00231A5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0660">
        <w:rPr>
          <w:rFonts w:ascii="Times New Roman" w:eastAsia="Calibri" w:hAnsi="Times New Roman" w:cs="Times New Roman"/>
          <w:sz w:val="28"/>
          <w:szCs w:val="28"/>
        </w:rPr>
        <w:t xml:space="preserve">Обеспечить финансирование и </w:t>
      </w:r>
      <w:proofErr w:type="gramStart"/>
      <w:r w:rsidRPr="002B066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B0660"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231A5B" w:rsidRPr="002B0660" w:rsidRDefault="00231A5B" w:rsidP="00231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066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231A5B" w:rsidRPr="002B0660" w:rsidRDefault="00231A5B" w:rsidP="00231A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660">
        <w:rPr>
          <w:rFonts w:ascii="Times New Roman" w:eastAsia="Calibri" w:hAnsi="Times New Roman" w:cs="Times New Roman"/>
          <w:sz w:val="28"/>
          <w:szCs w:val="28"/>
        </w:rPr>
        <w:t>Старая Рачейка                                                                             В.П. Прокопьев</w:t>
      </w:r>
    </w:p>
    <w:p w:rsidR="00231A5B" w:rsidRDefault="00231A5B" w:rsidP="00231A5B">
      <w:pPr>
        <w:rPr>
          <w:rFonts w:ascii="Times New Roman" w:hAnsi="Times New Roman" w:cs="Times New Roman"/>
          <w:sz w:val="28"/>
          <w:szCs w:val="28"/>
        </w:rPr>
      </w:pPr>
    </w:p>
    <w:p w:rsidR="00AC21B1" w:rsidRPr="00BA436F" w:rsidRDefault="00AC21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1B1" w:rsidRPr="00B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6EA"/>
    <w:multiLevelType w:val="multilevel"/>
    <w:tmpl w:val="35DCC6A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1065" w:hanging="720"/>
      </w:pPr>
    </w:lvl>
    <w:lvl w:ilvl="2">
      <w:start w:val="1"/>
      <w:numFmt w:val="decimal"/>
      <w:isLgl/>
      <w:lvlText w:val="%1.%2.%3."/>
      <w:lvlJc w:val="left"/>
      <w:pPr>
        <w:ind w:left="1065" w:hanging="720"/>
      </w:pPr>
    </w:lvl>
    <w:lvl w:ilvl="3">
      <w:start w:val="1"/>
      <w:numFmt w:val="decimal"/>
      <w:isLgl/>
      <w:lvlText w:val="%1.%2.%3.%4."/>
      <w:lvlJc w:val="left"/>
      <w:pPr>
        <w:ind w:left="1425" w:hanging="1080"/>
      </w:pPr>
    </w:lvl>
    <w:lvl w:ilvl="4">
      <w:start w:val="1"/>
      <w:numFmt w:val="decimal"/>
      <w:isLgl/>
      <w:lvlText w:val="%1.%2.%3.%4.%5."/>
      <w:lvlJc w:val="left"/>
      <w:pPr>
        <w:ind w:left="142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800"/>
      </w:p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6"/>
    <w:rsid w:val="00231A5B"/>
    <w:rsid w:val="00AC21B1"/>
    <w:rsid w:val="00BA436F"/>
    <w:rsid w:val="00E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2015-07-31T10:52:00Z</dcterms:created>
  <dcterms:modified xsi:type="dcterms:W3CDTF">2015-07-31T10:52:00Z</dcterms:modified>
</cp:coreProperties>
</file>