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5" w:rsidRPr="00A42EE3" w:rsidRDefault="00251905" w:rsidP="00251905">
      <w:pPr>
        <w:jc w:val="center"/>
        <w:rPr>
          <w:b/>
          <w:caps/>
          <w:sz w:val="36"/>
          <w:szCs w:val="24"/>
        </w:rPr>
      </w:pPr>
      <w:r w:rsidRPr="00A42EE3">
        <w:rPr>
          <w:b/>
          <w:caps/>
          <w:sz w:val="36"/>
          <w:szCs w:val="24"/>
        </w:rPr>
        <w:t>АДМИНИСТРАЦИЯ</w:t>
      </w:r>
    </w:p>
    <w:p w:rsidR="00251905" w:rsidRPr="00A42EE3" w:rsidRDefault="00251905" w:rsidP="00251905">
      <w:pPr>
        <w:jc w:val="center"/>
        <w:rPr>
          <w:b/>
          <w:caps/>
          <w:sz w:val="28"/>
          <w:szCs w:val="28"/>
        </w:rPr>
      </w:pPr>
      <w:r w:rsidRPr="00A42EE3">
        <w:rPr>
          <w:b/>
          <w:caps/>
          <w:sz w:val="28"/>
          <w:szCs w:val="28"/>
        </w:rPr>
        <w:t>сельского  поселения  Старая Рачейка</w:t>
      </w:r>
    </w:p>
    <w:p w:rsidR="00251905" w:rsidRPr="00A42EE3" w:rsidRDefault="00251905" w:rsidP="00251905">
      <w:pPr>
        <w:jc w:val="center"/>
        <w:rPr>
          <w:b/>
          <w:caps/>
          <w:sz w:val="28"/>
          <w:szCs w:val="24"/>
        </w:rPr>
      </w:pPr>
      <w:r w:rsidRPr="00A42EE3">
        <w:rPr>
          <w:b/>
          <w:caps/>
          <w:sz w:val="28"/>
          <w:szCs w:val="24"/>
        </w:rPr>
        <w:t xml:space="preserve">муниципального районаСызранский </w:t>
      </w:r>
    </w:p>
    <w:p w:rsidR="00251905" w:rsidRPr="00A42EE3" w:rsidRDefault="00251905" w:rsidP="00251905">
      <w:pPr>
        <w:jc w:val="center"/>
        <w:rPr>
          <w:b/>
          <w:caps/>
          <w:sz w:val="28"/>
          <w:szCs w:val="24"/>
        </w:rPr>
      </w:pPr>
      <w:r w:rsidRPr="00A42EE3">
        <w:rPr>
          <w:b/>
          <w:caps/>
          <w:sz w:val="28"/>
          <w:szCs w:val="24"/>
        </w:rPr>
        <w:t>Самарской области</w:t>
      </w:r>
    </w:p>
    <w:p w:rsidR="00251905" w:rsidRPr="00A42EE3" w:rsidRDefault="00251905" w:rsidP="00251905">
      <w:pPr>
        <w:jc w:val="center"/>
        <w:rPr>
          <w:b/>
          <w:caps/>
          <w:szCs w:val="24"/>
        </w:rPr>
      </w:pPr>
    </w:p>
    <w:p w:rsidR="00251905" w:rsidRPr="00A42EE3" w:rsidRDefault="00251905" w:rsidP="00251905">
      <w:pPr>
        <w:rPr>
          <w:b/>
          <w:caps/>
          <w:sz w:val="40"/>
          <w:szCs w:val="24"/>
        </w:rPr>
      </w:pPr>
      <w:r w:rsidRPr="00A42EE3">
        <w:rPr>
          <w:b/>
          <w:caps/>
          <w:sz w:val="40"/>
          <w:szCs w:val="24"/>
        </w:rPr>
        <w:tab/>
      </w:r>
      <w:r w:rsidRPr="00A42EE3">
        <w:rPr>
          <w:b/>
          <w:caps/>
          <w:sz w:val="40"/>
          <w:szCs w:val="24"/>
        </w:rPr>
        <w:tab/>
      </w:r>
      <w:r w:rsidRPr="00A42EE3">
        <w:rPr>
          <w:b/>
          <w:caps/>
          <w:sz w:val="40"/>
          <w:szCs w:val="24"/>
        </w:rPr>
        <w:tab/>
      </w:r>
      <w:r w:rsidRPr="00A42EE3">
        <w:rPr>
          <w:b/>
          <w:caps/>
          <w:sz w:val="40"/>
          <w:szCs w:val="24"/>
        </w:rPr>
        <w:tab/>
      </w:r>
      <w:r>
        <w:rPr>
          <w:b/>
          <w:caps/>
          <w:sz w:val="40"/>
          <w:szCs w:val="24"/>
        </w:rPr>
        <w:t xml:space="preserve">   </w:t>
      </w:r>
      <w:r w:rsidRPr="00A42EE3">
        <w:rPr>
          <w:b/>
          <w:caps/>
          <w:sz w:val="40"/>
          <w:szCs w:val="24"/>
        </w:rPr>
        <w:t>ПОСТАНОВЛЕНИЕ</w:t>
      </w:r>
    </w:p>
    <w:p w:rsidR="00251905" w:rsidRPr="00A42EE3" w:rsidRDefault="00251905" w:rsidP="00251905">
      <w:pPr>
        <w:jc w:val="center"/>
        <w:rPr>
          <w:b/>
          <w:caps/>
          <w:szCs w:val="24"/>
        </w:rPr>
      </w:pPr>
    </w:p>
    <w:p w:rsidR="00251905" w:rsidRPr="00E12C72" w:rsidRDefault="00251905" w:rsidP="00251905">
      <w:pPr>
        <w:rPr>
          <w:sz w:val="28"/>
          <w:szCs w:val="28"/>
        </w:rPr>
      </w:pPr>
      <w:r>
        <w:rPr>
          <w:sz w:val="28"/>
          <w:szCs w:val="28"/>
        </w:rPr>
        <w:t xml:space="preserve">         23.11.  2015</w:t>
      </w:r>
      <w:r w:rsidRPr="00A42EE3">
        <w:rPr>
          <w:sz w:val="28"/>
          <w:szCs w:val="28"/>
        </w:rPr>
        <w:t xml:space="preserve"> г.</w:t>
      </w:r>
      <w:r w:rsidRPr="00A42EE3">
        <w:rPr>
          <w:sz w:val="28"/>
          <w:szCs w:val="28"/>
        </w:rPr>
        <w:tab/>
      </w:r>
      <w:r w:rsidRPr="00A42EE3">
        <w:rPr>
          <w:sz w:val="28"/>
          <w:szCs w:val="28"/>
        </w:rPr>
        <w:tab/>
      </w:r>
      <w:r w:rsidRPr="00A42EE3">
        <w:rPr>
          <w:sz w:val="28"/>
          <w:szCs w:val="28"/>
        </w:rPr>
        <w:tab/>
      </w:r>
      <w:r w:rsidRPr="00A42EE3">
        <w:rPr>
          <w:sz w:val="28"/>
          <w:szCs w:val="28"/>
        </w:rPr>
        <w:tab/>
      </w:r>
      <w:r w:rsidRPr="00A42EE3">
        <w:rPr>
          <w:sz w:val="28"/>
          <w:szCs w:val="28"/>
        </w:rPr>
        <w:tab/>
      </w:r>
      <w:r w:rsidRPr="00A42EE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№   116</w:t>
      </w:r>
      <w:bookmarkStart w:id="0" w:name="_GoBack"/>
      <w:bookmarkEnd w:id="0"/>
    </w:p>
    <w:p w:rsidR="00251905" w:rsidRPr="00E12C72" w:rsidRDefault="00251905" w:rsidP="00251905">
      <w:pPr>
        <w:rPr>
          <w:b/>
          <w:sz w:val="24"/>
          <w:szCs w:val="24"/>
        </w:rPr>
      </w:pPr>
    </w:p>
    <w:p w:rsidR="00251905" w:rsidRPr="00E12C72" w:rsidRDefault="00251905" w:rsidP="00251905">
      <w:pPr>
        <w:jc w:val="both"/>
        <w:rPr>
          <w:sz w:val="28"/>
          <w:szCs w:val="28"/>
        </w:rPr>
      </w:pPr>
    </w:p>
    <w:p w:rsidR="00251905" w:rsidRPr="00E12C72" w:rsidRDefault="00251905" w:rsidP="002519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2C72">
        <w:rPr>
          <w:b/>
          <w:bCs/>
          <w:sz w:val="28"/>
          <w:szCs w:val="28"/>
        </w:rPr>
        <w:t xml:space="preserve">О внесении изменений в муниципальную  Программу «Газификация многоквартирных домов   сельского поселения Старая Рачейка муниципального района </w:t>
      </w:r>
      <w:proofErr w:type="spellStart"/>
      <w:r w:rsidRPr="00E12C72">
        <w:rPr>
          <w:b/>
          <w:bCs/>
          <w:sz w:val="28"/>
          <w:szCs w:val="28"/>
        </w:rPr>
        <w:t>Сызранский</w:t>
      </w:r>
      <w:proofErr w:type="spellEnd"/>
      <w:r w:rsidRPr="00E12C72">
        <w:rPr>
          <w:b/>
          <w:bCs/>
          <w:sz w:val="28"/>
          <w:szCs w:val="28"/>
        </w:rPr>
        <w:t xml:space="preserve"> Самарской области на 2015 год»</w:t>
      </w:r>
    </w:p>
    <w:p w:rsidR="00251905" w:rsidRPr="00E12C72" w:rsidRDefault="00251905" w:rsidP="002519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905" w:rsidRPr="00E12C72" w:rsidRDefault="00251905" w:rsidP="002519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12C72"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E12C72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E12C72">
        <w:rPr>
          <w:rFonts w:ascii="Times New Roman CYR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E12C72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E12C72">
        <w:rPr>
          <w:rFonts w:ascii="Times New Roman CYR" w:hAnsi="Times New Roman CYR" w:cs="Times New Roman CYR"/>
          <w:sz w:val="28"/>
          <w:szCs w:val="28"/>
        </w:rPr>
        <w:t xml:space="preserve"> формировании и реализации муниципальных    программ   сельского   поселения    Старая Рачейка муниципального района </w:t>
      </w:r>
      <w:proofErr w:type="spellStart"/>
      <w:r w:rsidRPr="00E12C72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E12C72">
        <w:rPr>
          <w:rFonts w:ascii="Times New Roman CYR" w:hAnsi="Times New Roman CYR" w:cs="Times New Roman CYR"/>
          <w:sz w:val="28"/>
          <w:szCs w:val="28"/>
        </w:rPr>
        <w:t xml:space="preserve"> Самарской области»  и </w:t>
      </w:r>
      <w:r w:rsidRPr="00E12C72">
        <w:rPr>
          <w:bCs/>
          <w:sz w:val="28"/>
          <w:szCs w:val="28"/>
        </w:rPr>
        <w:t xml:space="preserve"> с целью улучшения технического состояния многоквартирных  домов  сельского поселения  Старая Рачейка, Администрация сельского поселения Старая Рачейка  муниципального района </w:t>
      </w:r>
      <w:proofErr w:type="spellStart"/>
      <w:r w:rsidRPr="00E12C72">
        <w:rPr>
          <w:bCs/>
          <w:sz w:val="28"/>
          <w:szCs w:val="28"/>
        </w:rPr>
        <w:t>Сызранский</w:t>
      </w:r>
      <w:proofErr w:type="spellEnd"/>
      <w:r w:rsidRPr="00E12C72">
        <w:rPr>
          <w:bCs/>
          <w:sz w:val="28"/>
          <w:szCs w:val="28"/>
        </w:rPr>
        <w:t xml:space="preserve"> Самарской области </w:t>
      </w:r>
    </w:p>
    <w:p w:rsidR="00251905" w:rsidRPr="00E12C72" w:rsidRDefault="00251905" w:rsidP="00251905">
      <w:pPr>
        <w:ind w:firstLine="540"/>
        <w:jc w:val="both"/>
        <w:rPr>
          <w:bCs/>
          <w:sz w:val="28"/>
          <w:szCs w:val="28"/>
        </w:rPr>
      </w:pPr>
    </w:p>
    <w:p w:rsidR="00251905" w:rsidRPr="00E12C72" w:rsidRDefault="00251905" w:rsidP="00251905">
      <w:pPr>
        <w:tabs>
          <w:tab w:val="left" w:leader="underscore" w:pos="3970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E12C72">
        <w:rPr>
          <w:sz w:val="28"/>
          <w:szCs w:val="28"/>
          <w:lang w:eastAsia="ar-SA"/>
        </w:rPr>
        <w:t>ПОСТАНОВЛЯЕТ:</w:t>
      </w:r>
    </w:p>
    <w:p w:rsidR="00251905" w:rsidRPr="00E12C72" w:rsidRDefault="00251905" w:rsidP="00251905">
      <w:pPr>
        <w:tabs>
          <w:tab w:val="left" w:leader="underscore" w:pos="3970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E12C72">
        <w:rPr>
          <w:rFonts w:eastAsia="Arial"/>
          <w:sz w:val="28"/>
          <w:szCs w:val="28"/>
          <w:lang w:eastAsia="ar-SA"/>
        </w:rPr>
        <w:t xml:space="preserve">          1.Внести изменения в муниципальную Программу «Газификация   многоквартирных  домов  сельского поселения Старая Рачейка  муниципального района </w:t>
      </w:r>
      <w:proofErr w:type="spellStart"/>
      <w:r w:rsidRPr="00E12C72">
        <w:rPr>
          <w:rFonts w:eastAsia="Arial"/>
          <w:sz w:val="28"/>
          <w:szCs w:val="28"/>
          <w:lang w:eastAsia="ar-SA"/>
        </w:rPr>
        <w:t>Сызранский</w:t>
      </w:r>
      <w:proofErr w:type="spellEnd"/>
      <w:r w:rsidRPr="00E12C72">
        <w:rPr>
          <w:rFonts w:eastAsia="Arial"/>
          <w:sz w:val="28"/>
          <w:szCs w:val="28"/>
          <w:lang w:eastAsia="ar-SA"/>
        </w:rPr>
        <w:t xml:space="preserve"> Самарской области на 2015 год»  постановление №177 от 11.12.2014г.: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E12C72">
        <w:rPr>
          <w:rFonts w:eastAsia="Arial"/>
          <w:sz w:val="28"/>
          <w:szCs w:val="28"/>
          <w:lang w:eastAsia="ar-SA"/>
        </w:rPr>
        <w:t>согласно Приложению 1 в разделах</w:t>
      </w:r>
      <w:proofErr w:type="gramStart"/>
      <w:r w:rsidRPr="00E12C72">
        <w:rPr>
          <w:rFonts w:eastAsia="Arial"/>
          <w:sz w:val="28"/>
          <w:szCs w:val="28"/>
          <w:lang w:eastAsia="ar-SA"/>
        </w:rPr>
        <w:t xml:space="preserve"> :</w:t>
      </w:r>
      <w:proofErr w:type="gramEnd"/>
      <w:r w:rsidRPr="00E12C72">
        <w:rPr>
          <w:rFonts w:eastAsia="Arial"/>
          <w:sz w:val="28"/>
          <w:szCs w:val="28"/>
          <w:lang w:eastAsia="ar-SA"/>
        </w:rPr>
        <w:t xml:space="preserve"> объемы и источники финансирования, перечень мероприятий по программе.</w:t>
      </w:r>
    </w:p>
    <w:p w:rsidR="00251905" w:rsidRPr="00E12C72" w:rsidRDefault="00251905" w:rsidP="00251905">
      <w:pPr>
        <w:autoSpaceDE w:val="0"/>
        <w:ind w:firstLine="720"/>
        <w:jc w:val="both"/>
        <w:rPr>
          <w:sz w:val="28"/>
          <w:szCs w:val="28"/>
        </w:rPr>
      </w:pPr>
      <w:r w:rsidRPr="00E12C72">
        <w:rPr>
          <w:sz w:val="28"/>
          <w:szCs w:val="28"/>
        </w:rPr>
        <w:t>4. Опубликовать данное  Постановление администрации в  газете «Вестнике Старая  Рачейка».</w:t>
      </w:r>
    </w:p>
    <w:p w:rsidR="00251905" w:rsidRPr="00E12C72" w:rsidRDefault="00251905" w:rsidP="00251905">
      <w:pPr>
        <w:autoSpaceDE w:val="0"/>
        <w:ind w:firstLine="720"/>
        <w:jc w:val="both"/>
        <w:rPr>
          <w:sz w:val="28"/>
          <w:szCs w:val="28"/>
        </w:rPr>
      </w:pPr>
      <w:r w:rsidRPr="00E12C72">
        <w:rPr>
          <w:sz w:val="28"/>
          <w:szCs w:val="28"/>
        </w:rPr>
        <w:t xml:space="preserve">3. </w:t>
      </w:r>
      <w:proofErr w:type="gramStart"/>
      <w:r w:rsidRPr="00E12C72">
        <w:rPr>
          <w:sz w:val="28"/>
          <w:szCs w:val="28"/>
        </w:rPr>
        <w:t>Контроль за</w:t>
      </w:r>
      <w:proofErr w:type="gramEnd"/>
      <w:r w:rsidRPr="00E12C72">
        <w:rPr>
          <w:sz w:val="28"/>
          <w:szCs w:val="28"/>
        </w:rPr>
        <w:t xml:space="preserve"> выполнением настоящего Постановления оставляю </w:t>
      </w:r>
      <w:r w:rsidRPr="00E12C72">
        <w:rPr>
          <w:bCs/>
          <w:sz w:val="28"/>
          <w:szCs w:val="28"/>
        </w:rPr>
        <w:t>за</w:t>
      </w:r>
      <w:r w:rsidRPr="00E12C72">
        <w:rPr>
          <w:sz w:val="28"/>
          <w:szCs w:val="28"/>
        </w:rPr>
        <w:t xml:space="preserve"> собой.</w:t>
      </w:r>
    </w:p>
    <w:p w:rsidR="00251905" w:rsidRPr="00E12C72" w:rsidRDefault="00251905" w:rsidP="00251905">
      <w:pPr>
        <w:tabs>
          <w:tab w:val="left" w:pos="713"/>
          <w:tab w:val="left" w:leader="underscore" w:pos="5772"/>
        </w:tabs>
        <w:suppressAutoHyphens/>
        <w:autoSpaceDE w:val="0"/>
        <w:rPr>
          <w:sz w:val="28"/>
          <w:szCs w:val="28"/>
          <w:lang w:eastAsia="ar-SA"/>
        </w:rPr>
      </w:pPr>
    </w:p>
    <w:p w:rsidR="00251905" w:rsidRPr="00E12C72" w:rsidRDefault="00251905" w:rsidP="00251905">
      <w:pPr>
        <w:tabs>
          <w:tab w:val="left" w:pos="713"/>
          <w:tab w:val="left" w:leader="underscore" w:pos="5772"/>
        </w:tabs>
        <w:suppressAutoHyphens/>
        <w:autoSpaceDE w:val="0"/>
        <w:rPr>
          <w:sz w:val="28"/>
          <w:szCs w:val="28"/>
          <w:lang w:eastAsia="ar-SA"/>
        </w:rPr>
      </w:pPr>
    </w:p>
    <w:p w:rsidR="00251905" w:rsidRPr="00E12C72" w:rsidRDefault="00251905" w:rsidP="00251905">
      <w:pPr>
        <w:jc w:val="both"/>
        <w:rPr>
          <w:sz w:val="28"/>
          <w:szCs w:val="28"/>
        </w:rPr>
      </w:pPr>
      <w:r w:rsidRPr="00E12C72">
        <w:rPr>
          <w:sz w:val="28"/>
          <w:szCs w:val="28"/>
          <w:lang w:eastAsia="ar-SA"/>
        </w:rPr>
        <w:t>Глав</w:t>
      </w:r>
      <w:r w:rsidRPr="00E12C72">
        <w:rPr>
          <w:sz w:val="28"/>
          <w:szCs w:val="28"/>
        </w:rPr>
        <w:t>а сельского поселения Старая Рачейка</w:t>
      </w:r>
    </w:p>
    <w:p w:rsidR="00251905" w:rsidRPr="00E12C72" w:rsidRDefault="00251905" w:rsidP="00251905">
      <w:pPr>
        <w:jc w:val="both"/>
        <w:rPr>
          <w:sz w:val="28"/>
          <w:szCs w:val="28"/>
        </w:rPr>
      </w:pPr>
      <w:r w:rsidRPr="00E12C72">
        <w:rPr>
          <w:sz w:val="28"/>
          <w:szCs w:val="28"/>
        </w:rPr>
        <w:t xml:space="preserve">муниципального района </w:t>
      </w:r>
      <w:proofErr w:type="spellStart"/>
      <w:r w:rsidRPr="00E12C72">
        <w:rPr>
          <w:sz w:val="28"/>
          <w:szCs w:val="28"/>
        </w:rPr>
        <w:t>Сызранский</w:t>
      </w:r>
      <w:proofErr w:type="spellEnd"/>
    </w:p>
    <w:p w:rsidR="00251905" w:rsidRPr="00E12C72" w:rsidRDefault="00251905" w:rsidP="00251905">
      <w:pPr>
        <w:jc w:val="both"/>
        <w:rPr>
          <w:sz w:val="28"/>
          <w:szCs w:val="28"/>
        </w:rPr>
      </w:pPr>
      <w:r w:rsidRPr="00E12C72">
        <w:rPr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Pr="00E12C72">
        <w:rPr>
          <w:sz w:val="28"/>
          <w:szCs w:val="28"/>
        </w:rPr>
        <w:t>И.А.Стулков</w:t>
      </w:r>
      <w:proofErr w:type="spellEnd"/>
      <w:r w:rsidRPr="00E12C72">
        <w:rPr>
          <w:sz w:val="28"/>
          <w:szCs w:val="28"/>
        </w:rPr>
        <w:t xml:space="preserve">                                                  </w:t>
      </w:r>
    </w:p>
    <w:p w:rsidR="00251905" w:rsidRPr="00E12C72" w:rsidRDefault="00251905" w:rsidP="00251905">
      <w:pPr>
        <w:jc w:val="both"/>
        <w:rPr>
          <w:sz w:val="28"/>
          <w:szCs w:val="28"/>
        </w:rPr>
      </w:pPr>
    </w:p>
    <w:p w:rsidR="00251905" w:rsidRPr="00E12C72" w:rsidRDefault="00251905" w:rsidP="00251905">
      <w:pPr>
        <w:jc w:val="both"/>
        <w:rPr>
          <w:sz w:val="28"/>
          <w:szCs w:val="28"/>
        </w:rPr>
      </w:pPr>
    </w:p>
    <w:p w:rsidR="00251905" w:rsidRPr="00E12C72" w:rsidRDefault="00251905" w:rsidP="00251905">
      <w:pPr>
        <w:jc w:val="both"/>
        <w:rPr>
          <w:sz w:val="28"/>
          <w:szCs w:val="28"/>
        </w:rPr>
      </w:pPr>
    </w:p>
    <w:p w:rsidR="00251905" w:rsidRDefault="00251905" w:rsidP="00251905">
      <w:pPr>
        <w:jc w:val="both"/>
        <w:rPr>
          <w:sz w:val="24"/>
          <w:szCs w:val="24"/>
        </w:rPr>
      </w:pPr>
    </w:p>
    <w:p w:rsidR="00945188" w:rsidRPr="00E12C72" w:rsidRDefault="00945188" w:rsidP="00251905">
      <w:pPr>
        <w:jc w:val="both"/>
        <w:rPr>
          <w:sz w:val="24"/>
          <w:szCs w:val="24"/>
        </w:rPr>
      </w:pPr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  <w:r w:rsidRPr="00E12C72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E12C72">
        <w:rPr>
          <w:color w:val="000000"/>
          <w:sz w:val="24"/>
          <w:szCs w:val="24"/>
        </w:rPr>
        <w:t xml:space="preserve">Приложение 1 </w:t>
      </w:r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  <w:r w:rsidRPr="00E12C72">
        <w:rPr>
          <w:color w:val="000000"/>
          <w:sz w:val="24"/>
          <w:szCs w:val="24"/>
        </w:rPr>
        <w:t xml:space="preserve">    к   Постановлению </w:t>
      </w:r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  <w:r w:rsidRPr="00E12C72">
        <w:rPr>
          <w:color w:val="000000"/>
          <w:sz w:val="24"/>
          <w:szCs w:val="24"/>
        </w:rPr>
        <w:t xml:space="preserve">Администрации </w:t>
      </w:r>
      <w:proofErr w:type="gramStart"/>
      <w:r w:rsidRPr="00E12C72">
        <w:rPr>
          <w:color w:val="000000"/>
          <w:sz w:val="24"/>
          <w:szCs w:val="24"/>
        </w:rPr>
        <w:t>сельского</w:t>
      </w:r>
      <w:proofErr w:type="gramEnd"/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  <w:r w:rsidRPr="00E12C72">
        <w:rPr>
          <w:color w:val="000000"/>
          <w:sz w:val="24"/>
          <w:szCs w:val="24"/>
        </w:rPr>
        <w:t>поселения Старая Рачейка</w:t>
      </w:r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  <w:r w:rsidRPr="00E12C7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от 23.11.2015 г. № 116</w:t>
      </w:r>
    </w:p>
    <w:p w:rsidR="00251905" w:rsidRPr="00E12C72" w:rsidRDefault="00251905" w:rsidP="00251905">
      <w:pPr>
        <w:jc w:val="right"/>
        <w:rPr>
          <w:color w:val="000000"/>
          <w:sz w:val="24"/>
          <w:szCs w:val="24"/>
        </w:rPr>
      </w:pPr>
    </w:p>
    <w:p w:rsidR="00251905" w:rsidRPr="00E12C72" w:rsidRDefault="00251905" w:rsidP="00251905">
      <w:pPr>
        <w:rPr>
          <w:color w:val="000000"/>
          <w:sz w:val="24"/>
          <w:szCs w:val="24"/>
        </w:rPr>
      </w:pPr>
    </w:p>
    <w:p w:rsidR="00251905" w:rsidRPr="00E12C72" w:rsidRDefault="00251905" w:rsidP="00251905">
      <w:pPr>
        <w:jc w:val="center"/>
        <w:rPr>
          <w:color w:val="000000"/>
          <w:sz w:val="24"/>
          <w:szCs w:val="24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МУНИЦИПАЛЬНАЯ ПРОГРАММА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«Газификация   многоквартирных  домов  сельского поселения Старая Рачейка </w:t>
      </w:r>
      <w:r w:rsidRPr="00E12C72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E12C72">
        <w:rPr>
          <w:rFonts w:eastAsia="Arial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E12C72">
        <w:rPr>
          <w:rFonts w:eastAsia="Arial"/>
          <w:sz w:val="24"/>
          <w:szCs w:val="24"/>
          <w:lang w:eastAsia="ar-SA"/>
        </w:rPr>
        <w:t>Сызранский</w:t>
      </w:r>
      <w:proofErr w:type="spellEnd"/>
      <w:r w:rsidRPr="00E12C72">
        <w:rPr>
          <w:rFonts w:eastAsia="Arial"/>
          <w:sz w:val="24"/>
          <w:szCs w:val="24"/>
          <w:lang w:eastAsia="ar-SA"/>
        </w:rPr>
        <w:t xml:space="preserve">  Самарской области   на 2015 год»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ПАСПОРТ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Муниципальной Программы «Газификация многоквартирных  домов  сельского поселения Старая Рачейка муниципального района </w:t>
      </w:r>
      <w:proofErr w:type="spellStart"/>
      <w:r w:rsidRPr="00E12C72">
        <w:rPr>
          <w:rFonts w:eastAsia="Arial"/>
          <w:sz w:val="24"/>
          <w:szCs w:val="24"/>
          <w:lang w:eastAsia="ar-SA"/>
        </w:rPr>
        <w:t>Сызранский</w:t>
      </w:r>
      <w:proofErr w:type="spellEnd"/>
      <w:r w:rsidRPr="00E12C72">
        <w:rPr>
          <w:rFonts w:eastAsia="Arial"/>
          <w:sz w:val="24"/>
          <w:szCs w:val="24"/>
          <w:lang w:eastAsia="ar-SA"/>
        </w:rPr>
        <w:t xml:space="preserve"> на 2015год»</w:t>
      </w: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53"/>
      </w:tblGrid>
      <w:tr w:rsidR="00251905" w:rsidRPr="00E12C72" w:rsidTr="0012681C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Наименование    муниципальной    </w:t>
            </w:r>
            <w:r w:rsidRPr="00E12C72">
              <w:rPr>
                <w:rFonts w:eastAsia="Arial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Муниципальная Программа  «Газификация многоквартирных  домов  сельского поселения Старая Рачейка </w:t>
            </w:r>
            <w:r w:rsidRPr="00E12C72">
              <w:rPr>
                <w:rFonts w:eastAsia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на 2015 год (далее   по  тексту «Программа»)                                 </w:t>
            </w:r>
          </w:p>
        </w:tc>
      </w:tr>
      <w:tr w:rsidR="00251905" w:rsidRPr="00E12C72" w:rsidTr="0012681C">
        <w:trPr>
          <w:cantSplit/>
          <w:trHeight w:val="1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Дата принятия решения  о разработке проектно- сметной документации на газификацию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Постановление  администрации сельского поселения Старая Рачейка №  177 от 11.12.2014г.</w:t>
            </w:r>
          </w:p>
        </w:tc>
      </w:tr>
      <w:tr w:rsidR="00251905" w:rsidRPr="00E12C72" w:rsidTr="0012681C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Муниципальный заказчик 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</w:tr>
      <w:tr w:rsidR="00251905" w:rsidRPr="00E12C72" w:rsidTr="0012681C">
        <w:trPr>
          <w:cantSplit/>
          <w:trHeight w:val="20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Цели     и    задачи</w:t>
            </w:r>
            <w:r w:rsidRPr="00E12C72">
              <w:rPr>
                <w:rFonts w:eastAsia="Arial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Цель программы: 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-газификация многоквартирных домов  для улучшения социально-экономического состояния населения сельского поселения Старая Рачейка;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Задачи программы: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-увеличение числа квартир с индивидуальным отоплением на газовом топливе; 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-улучшение технического состояния многоквартирных домов и продление срока их эксплуатации;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-повышение качества жилья и коммунальных услуг; 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-снижение затрат на оплату коммунальных услуг;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повышение ответственности домовладельцев за отопление своих квартир;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-уменьшение протяженности тепловых сетей по территории поселения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251905" w:rsidRPr="00E12C72" w:rsidTr="0012681C">
        <w:trPr>
          <w:cantSplit/>
          <w:trHeight w:val="20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Февраль - декабрь 2015года.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1- этап строительно-монтажные работы.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2- -этап сдача и подключение объектов к газовым сетям.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251905" w:rsidRPr="00E12C72" w:rsidTr="0012681C">
        <w:trPr>
          <w:cantSplit/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Индикаторы: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-уровень газификации квартир, домов, 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уровень квартир с индивидуальным отоплением;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Показатели: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--количество квартир и домов в   многоквартирных домах;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-количество газифицированных домов 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- количество многоквартирных домов с  установленным поквартирным отоплением;</w:t>
            </w:r>
          </w:p>
        </w:tc>
      </w:tr>
      <w:tr w:rsidR="00251905" w:rsidRPr="00E12C72" w:rsidTr="0012681C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Объемы  и  источники</w:t>
            </w:r>
            <w:r w:rsidRPr="00E12C72">
              <w:rPr>
                <w:rFonts w:eastAsia="Arial"/>
                <w:sz w:val="24"/>
                <w:szCs w:val="24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Объем   средств,   необходимых   на  реализацию программы, составляет  1000000 руб.</w:t>
            </w:r>
          </w:p>
          <w:p w:rsidR="00251905" w:rsidRPr="00E12C72" w:rsidRDefault="00251905" w:rsidP="0012681C">
            <w:pPr>
              <w:suppressAutoHyphens/>
              <w:autoSpaceDE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251905" w:rsidRPr="00E12C72" w:rsidTr="0012681C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Показатели соц. экономической  эффективности реализации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Количество  домов и квартир  - 1150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Количество газифицированных домов, и квартир  - 335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Количество квартир  в многоквартирных домах  -   98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251905" w:rsidRPr="00E12C72" w:rsidTr="0012681C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исполнением Программы.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4"/>
                <w:szCs w:val="24"/>
                <w:lang w:eastAsia="ar-SA"/>
              </w:rPr>
            </w:pP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Контроль  за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ходом выполнения   Программы и целевым использованием финансовых средств на ее реализацию осуществляет  Администрация сельского поселения Старая Рачейка.</w:t>
            </w:r>
          </w:p>
        </w:tc>
      </w:tr>
    </w:tbl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E12C72">
        <w:rPr>
          <w:rFonts w:eastAsia="Arial"/>
          <w:b/>
          <w:sz w:val="24"/>
          <w:szCs w:val="24"/>
          <w:lang w:eastAsia="ar-SA"/>
        </w:rPr>
        <w:t>1. Характеристика проблемы, на решение которой направлена программа</w:t>
      </w:r>
    </w:p>
    <w:p w:rsidR="00251905" w:rsidRPr="00E12C72" w:rsidRDefault="00251905" w:rsidP="00251905">
      <w:pPr>
        <w:suppressAutoHyphens/>
        <w:autoSpaceDE w:val="0"/>
        <w:rPr>
          <w:rFonts w:eastAsia="Arial"/>
          <w:b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b/>
          <w:sz w:val="24"/>
          <w:szCs w:val="24"/>
          <w:lang w:eastAsia="ar-SA"/>
        </w:rPr>
        <w:t xml:space="preserve">      </w:t>
      </w:r>
      <w:r w:rsidRPr="00E12C72">
        <w:rPr>
          <w:rFonts w:eastAsia="Arial"/>
          <w:sz w:val="24"/>
          <w:szCs w:val="24"/>
          <w:lang w:eastAsia="ar-SA"/>
        </w:rPr>
        <w:t>Высокая стоимость</w:t>
      </w:r>
      <w:r w:rsidRPr="00E12C72">
        <w:rPr>
          <w:rFonts w:eastAsia="Arial"/>
          <w:b/>
          <w:sz w:val="24"/>
          <w:szCs w:val="24"/>
          <w:lang w:eastAsia="ar-SA"/>
        </w:rPr>
        <w:t xml:space="preserve"> </w:t>
      </w:r>
      <w:r w:rsidRPr="00E12C72">
        <w:rPr>
          <w:rFonts w:eastAsia="Arial"/>
          <w:sz w:val="24"/>
          <w:szCs w:val="24"/>
          <w:lang w:eastAsia="ar-SA"/>
        </w:rPr>
        <w:t>коммунальных услуг  обусловлена высокой степенью изношенности и морально устаревшим оборудованием  котельной  оттапливающей  школу и объекты  жилого фонда  многоквартирных домов сельского поселения Старая Рачейка. Техническое состояние работы котельной характеризуется высокой аварийностью, в результате которой имеют место перебои с обеспечением  многоквартирных домов теплоснабжением.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       Согласно существующей схемы теплоснабжения поселения котельная школы </w:t>
      </w:r>
      <w:proofErr w:type="gramStart"/>
      <w:r w:rsidRPr="00E12C72">
        <w:rPr>
          <w:rFonts w:eastAsia="Arial"/>
          <w:sz w:val="24"/>
          <w:szCs w:val="24"/>
          <w:lang w:eastAsia="ar-SA"/>
        </w:rPr>
        <w:t>с</w:t>
      </w:r>
      <w:proofErr w:type="gramEnd"/>
      <w:r w:rsidRPr="00E12C72">
        <w:rPr>
          <w:rFonts w:eastAsia="Arial"/>
          <w:sz w:val="24"/>
          <w:szCs w:val="24"/>
          <w:lang w:eastAsia="ar-SA"/>
        </w:rPr>
        <w:t>. Старая Рачейка работает на твердом топливе и  представляет собой объект высокого уровня затрат выделяемых на её содержание. В настоящее время ведется газификация сельского поселения природным газом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         Природный газ – дешевый источник тепла, по сравнению с  твердым топливом. Устройство поквартирного индивидуального отопления имеет большое преимущество перед центральным отоплением по многим параметрам: дешевизне, комфортности, индивидуальности, снижению затрат.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ab/>
      </w: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tabs>
          <w:tab w:val="left" w:pos="3165"/>
        </w:tabs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numPr>
          <w:ilvl w:val="0"/>
          <w:numId w:val="1"/>
        </w:numPr>
        <w:suppressAutoHyphens/>
        <w:autoSpaceDE w:val="0"/>
        <w:spacing w:after="200" w:line="276" w:lineRule="auto"/>
        <w:jc w:val="center"/>
        <w:rPr>
          <w:rFonts w:eastAsia="Arial"/>
          <w:b/>
          <w:sz w:val="24"/>
          <w:szCs w:val="24"/>
          <w:lang w:eastAsia="ar-SA"/>
        </w:rPr>
      </w:pPr>
      <w:r w:rsidRPr="00E12C72">
        <w:rPr>
          <w:rFonts w:eastAsia="Arial"/>
          <w:b/>
          <w:sz w:val="24"/>
          <w:szCs w:val="24"/>
          <w:lang w:eastAsia="ar-SA"/>
        </w:rPr>
        <w:t>Цели и задачи Программы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Основная цель Программы: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-газификация многоквартирных домов с переводом на поквартирное отопление.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Основные задачи Программы: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-увеличение числа газифицированных квартир природным газом;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-улучшение технического состояния многоквартирных домов</w:t>
      </w:r>
      <w:proofErr w:type="gramStart"/>
      <w:r w:rsidRPr="00E12C72">
        <w:rPr>
          <w:rFonts w:eastAsia="Arial"/>
          <w:sz w:val="24"/>
          <w:szCs w:val="24"/>
          <w:lang w:eastAsia="ar-SA"/>
        </w:rPr>
        <w:t xml:space="preserve"> ;</w:t>
      </w:r>
      <w:proofErr w:type="gramEnd"/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-повышение качества жилья и коммунальных услуг;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-создание комфортных и благоприятных условий проживания граждан;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-снижение затрат на содержание и эксплуатацию жилищного фонда;</w:t>
      </w: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E12C72">
        <w:rPr>
          <w:rFonts w:eastAsia="Arial"/>
          <w:b/>
          <w:sz w:val="24"/>
          <w:szCs w:val="24"/>
          <w:lang w:eastAsia="ar-SA"/>
        </w:rPr>
        <w:t>3. Целевые индикаторы и показатели программы.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       Увеличение количества газифицированных квартир в многоквартирных домах в сельском поселении </w:t>
      </w:r>
      <w:proofErr w:type="gramStart"/>
      <w:r w:rsidRPr="00E12C72">
        <w:rPr>
          <w:rFonts w:eastAsia="Arial"/>
          <w:sz w:val="24"/>
          <w:szCs w:val="24"/>
          <w:lang w:eastAsia="ar-SA"/>
        </w:rPr>
        <w:t xml:space="preserve">( </w:t>
      </w:r>
      <w:proofErr w:type="gramEnd"/>
      <w:r w:rsidRPr="00E12C72">
        <w:rPr>
          <w:rFonts w:eastAsia="Arial"/>
          <w:sz w:val="24"/>
          <w:szCs w:val="24"/>
          <w:lang w:eastAsia="ar-SA"/>
        </w:rPr>
        <w:t>на 1 дома и  12 квартир);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Увеличение квартир в многоквартирных домах, переведенных на газовое отопление в сельском поселении (на 12 квартир);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Уменьшение коммунальных затрат на отопление  квартир в многоквартирных домах (в 2,5-3 раза)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Произвольное изменение начала и окончание отопительного сезона собственниками квартир в многоквартирных домах  (с начала похолодания и до наступления теплого периода)  </w:t>
      </w: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E12C72">
        <w:rPr>
          <w:rFonts w:eastAsia="Arial"/>
          <w:b/>
          <w:sz w:val="24"/>
          <w:szCs w:val="24"/>
          <w:lang w:eastAsia="ar-SA"/>
        </w:rPr>
        <w:t>4. Перечень  мероприятий по программе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       Для достижения цели и решения задач Программы предусматривается выполнение мероприятий по газификации многоквартирных домов с переводом на поквартирное отопление </w:t>
      </w: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ПЕРЕЧЕНЬ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>Мероприятий муниципальной  Программы «Газификации муниципального жилого фонда</w:t>
      </w:r>
    </w:p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E12C72">
        <w:rPr>
          <w:rFonts w:eastAsia="Arial"/>
          <w:sz w:val="24"/>
          <w:szCs w:val="24"/>
          <w:lang w:eastAsia="ar-SA"/>
        </w:rPr>
        <w:t xml:space="preserve">сельского поселения Старая Рачейка </w:t>
      </w:r>
      <w:r w:rsidRPr="00E12C72">
        <w:rPr>
          <w:rFonts w:eastAsia="Arial"/>
          <w:color w:val="FF0000"/>
          <w:sz w:val="24"/>
          <w:szCs w:val="24"/>
          <w:lang w:eastAsia="ar-SA"/>
        </w:rPr>
        <w:t xml:space="preserve"> </w:t>
      </w:r>
      <w:r w:rsidRPr="00E12C72">
        <w:rPr>
          <w:rFonts w:eastAsia="Arial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E12C72">
        <w:rPr>
          <w:rFonts w:eastAsia="Arial"/>
          <w:sz w:val="24"/>
          <w:szCs w:val="24"/>
          <w:lang w:eastAsia="ar-SA"/>
        </w:rPr>
        <w:t>Сызранский</w:t>
      </w:r>
      <w:proofErr w:type="spellEnd"/>
      <w:r w:rsidRPr="00E12C72">
        <w:rPr>
          <w:rFonts w:eastAsia="Arial"/>
          <w:sz w:val="24"/>
          <w:szCs w:val="24"/>
          <w:lang w:eastAsia="ar-SA"/>
        </w:rPr>
        <w:t xml:space="preserve"> Самарской области на 2015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31"/>
        <w:gridCol w:w="1926"/>
        <w:gridCol w:w="1422"/>
        <w:gridCol w:w="1354"/>
      </w:tblGrid>
      <w:tr w:rsidR="00251905" w:rsidRPr="00E12C72" w:rsidTr="0012681C">
        <w:tc>
          <w:tcPr>
            <w:tcW w:w="638" w:type="dxa"/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№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>/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31" w:type="dxa"/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Наименование мероприятий </w:t>
            </w:r>
          </w:p>
        </w:tc>
        <w:tc>
          <w:tcPr>
            <w:tcW w:w="1926" w:type="dxa"/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Необходимый объем финансирования</w:t>
            </w:r>
          </w:p>
        </w:tc>
        <w:tc>
          <w:tcPr>
            <w:tcW w:w="1422" w:type="dxa"/>
          </w:tcPr>
          <w:p w:rsidR="00251905" w:rsidRPr="00E12C72" w:rsidRDefault="00251905" w:rsidP="0012681C">
            <w:pPr>
              <w:suppressAutoHyphens/>
              <w:autoSpaceDE w:val="0"/>
              <w:spacing w:after="200"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Районный</w:t>
            </w:r>
          </w:p>
          <w:p w:rsidR="00251905" w:rsidRPr="00E12C72" w:rsidRDefault="00251905" w:rsidP="0012681C">
            <w:pPr>
              <w:suppressAutoHyphens/>
              <w:autoSpaceDE w:val="0"/>
              <w:spacing w:after="200"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54" w:type="dxa"/>
          </w:tcPr>
          <w:p w:rsidR="00251905" w:rsidRPr="00E12C72" w:rsidRDefault="00251905" w:rsidP="0012681C">
            <w:pPr>
              <w:suppressAutoHyphens/>
              <w:autoSpaceDE w:val="0"/>
              <w:spacing w:after="200"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Бюджет поселения</w:t>
            </w:r>
          </w:p>
        </w:tc>
      </w:tr>
      <w:tr w:rsidR="00251905" w:rsidRPr="00E12C72" w:rsidTr="0012681C">
        <w:trPr>
          <w:trHeight w:val="1068"/>
        </w:trPr>
        <w:tc>
          <w:tcPr>
            <w:tcW w:w="638" w:type="dxa"/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1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2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3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4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5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6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7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</w:tcPr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Устройство заземления к отопительным котлам  в жилом доме по адресу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район с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.С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тарая Рачейка, ул.Заводская, д.19  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Присоединение к системе вентиляции   в жилом доме по  адресу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район с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.С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тарая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Рачейка,ул.Заводская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, д.19   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Приобретение газовых котлов в количестве 12 штук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Приобретение газовых счетчиков        в количестве 12 штук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Восстановление вентиляционных каналов в жилом доме с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.С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>тарая Рачейка, ул.Заводская, д.19   (12квартир)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Монтаж дымоходных каналов в двенадцати квартирном доме по адресу: Самарская область,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район, с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.С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>тарая Рачейка, ул. Заводская,д.19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Монтаж внутренних  газопроводов и газоиспользующего оборудования  квартир с №1-6 подъезда №1 и квартир с №7-12 подъезда №2 12-ти квартирного  жилого дома  расположенного :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РФ,Самарская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область, </w:t>
            </w:r>
            <w:proofErr w:type="spellStart"/>
            <w:r w:rsidRPr="00E12C72">
              <w:rPr>
                <w:rFonts w:eastAsia="Arial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E12C72">
              <w:rPr>
                <w:rFonts w:eastAsia="Arial"/>
                <w:sz w:val="24"/>
                <w:szCs w:val="24"/>
                <w:lang w:eastAsia="ar-SA"/>
              </w:rPr>
              <w:t xml:space="preserve"> район, с. Старая Рачейка, ул</w:t>
            </w:r>
            <w:proofErr w:type="gramStart"/>
            <w:r w:rsidRPr="00E12C72">
              <w:rPr>
                <w:rFonts w:eastAsia="Arial"/>
                <w:sz w:val="24"/>
                <w:szCs w:val="24"/>
                <w:lang w:eastAsia="ar-SA"/>
              </w:rPr>
              <w:t>.З</w:t>
            </w:r>
            <w:proofErr w:type="gramEnd"/>
            <w:r w:rsidRPr="00E12C72">
              <w:rPr>
                <w:rFonts w:eastAsia="Arial"/>
                <w:sz w:val="24"/>
                <w:szCs w:val="24"/>
                <w:lang w:eastAsia="ar-SA"/>
              </w:rPr>
              <w:t>аводская, д.19</w:t>
            </w:r>
          </w:p>
          <w:p w:rsidR="00251905" w:rsidRPr="00E12C72" w:rsidRDefault="00251905" w:rsidP="0012681C">
            <w:pPr>
              <w:suppressAutoHyphens/>
              <w:autoSpaceDE w:val="0"/>
              <w:snapToGrid w:val="0"/>
              <w:spacing w:after="200" w:line="276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E12C72">
              <w:rPr>
                <w:rFonts w:eastAsia="Arial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26" w:type="dxa"/>
          </w:tcPr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87202,61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77034,41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303000,00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157475,94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99789,08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99993,70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175504,26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1000000,00</w:t>
            </w:r>
          </w:p>
        </w:tc>
        <w:tc>
          <w:tcPr>
            <w:tcW w:w="1422" w:type="dxa"/>
          </w:tcPr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43601,30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38517,21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151500,00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78737,97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49894,54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49996,85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87752,13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jc w:val="center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500000,00</w:t>
            </w:r>
          </w:p>
        </w:tc>
        <w:tc>
          <w:tcPr>
            <w:tcW w:w="1354" w:type="dxa"/>
          </w:tcPr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43601,31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38517,20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151500,00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78737,97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49894,54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49996,85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87752,13</w:t>
            </w: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251905" w:rsidRPr="00E12C72" w:rsidRDefault="00251905" w:rsidP="0012681C">
            <w:pPr>
              <w:spacing w:after="200" w:line="276" w:lineRule="auto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E12C72">
              <w:rPr>
                <w:rFonts w:ascii="Cambria" w:hAnsi="Cambria"/>
                <w:sz w:val="22"/>
                <w:szCs w:val="22"/>
                <w:lang w:eastAsia="ar-SA"/>
              </w:rPr>
              <w:t>500000,00</w:t>
            </w:r>
          </w:p>
        </w:tc>
      </w:tr>
    </w:tbl>
    <w:p w:rsidR="00251905" w:rsidRPr="00E12C72" w:rsidRDefault="00251905" w:rsidP="00251905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F26"/>
    <w:multiLevelType w:val="hybridMultilevel"/>
    <w:tmpl w:val="5DCC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05"/>
    <w:rsid w:val="000A7E36"/>
    <w:rsid w:val="00251905"/>
    <w:rsid w:val="005E4F00"/>
    <w:rsid w:val="005E5118"/>
    <w:rsid w:val="00945188"/>
    <w:rsid w:val="00B4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7152</Characters>
  <Application>Microsoft Office Word</Application>
  <DocSecurity>0</DocSecurity>
  <Lines>59</Lines>
  <Paragraphs>16</Paragraphs>
  <ScaleCrop>false</ScaleCrop>
  <Company>DDGroup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2015-11-26T09:47:00Z</cp:lastPrinted>
  <dcterms:created xsi:type="dcterms:W3CDTF">2015-11-26T07:39:00Z</dcterms:created>
  <dcterms:modified xsi:type="dcterms:W3CDTF">2015-11-26T09:52:00Z</dcterms:modified>
</cp:coreProperties>
</file>