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AC" w:rsidRPr="008C6ABD" w:rsidRDefault="007E57AC" w:rsidP="007E5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AB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E57AC" w:rsidRPr="008C6ABD" w:rsidRDefault="007E57AC" w:rsidP="007E5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ABD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7E57AC" w:rsidRPr="008C6ABD" w:rsidRDefault="007E57AC" w:rsidP="007E5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AB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7E57AC" w:rsidRPr="008C6ABD" w:rsidRDefault="007E57AC" w:rsidP="007E57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7E57AC" w:rsidRPr="008C6ABD" w:rsidRDefault="007E57AC" w:rsidP="007E57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8C6ABD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7E57AC" w:rsidRPr="008C6ABD" w:rsidRDefault="007E57AC" w:rsidP="007E5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C6ABD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7E57AC" w:rsidRPr="008C6ABD" w:rsidRDefault="007E57AC" w:rsidP="007E57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7E57AC" w:rsidRPr="008C6ABD" w:rsidRDefault="007E57AC" w:rsidP="007E5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C6AB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7E57AC" w:rsidRPr="008C6ABD" w:rsidRDefault="007E57AC" w:rsidP="007E5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E57AC" w:rsidRPr="008C6ABD" w:rsidRDefault="007E57AC" w:rsidP="007E57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10. 06. 2016г.                                                                                    № 44</w:t>
      </w:r>
    </w:p>
    <w:p w:rsidR="007E57AC" w:rsidRPr="008C6ABD" w:rsidRDefault="007E57AC" w:rsidP="007E57AC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E57AC" w:rsidRPr="008C6ABD" w:rsidRDefault="007E57AC" w:rsidP="007E57A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 муниципальную  Программу </w:t>
      </w: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«Благоустройство территории</w:t>
      </w: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Старая Рачейка на 2016г.»</w:t>
      </w: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</w:t>
      </w:r>
      <w:proofErr w:type="gramStart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ПОСТАНОВЛЯЮ:</w:t>
      </w: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1.Внести  изменения в  муниципальную  Программу «Благоустройство территории  сельского поселения  Старая Рачейка </w:t>
      </w:r>
      <w:proofErr w:type="spellStart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  на 2016 год», утвержденную  постановлением  №133  от 22.12.2015г.</w:t>
      </w: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 1 в  разделах:  </w:t>
      </w: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Источники финансирования Программы,</w:t>
      </w:r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основные мероприятия  программы.</w:t>
      </w: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8C6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57AC" w:rsidRPr="008C6ABD" w:rsidRDefault="007E57AC" w:rsidP="007E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E57AC" w:rsidRPr="008C6ABD" w:rsidRDefault="007E57AC" w:rsidP="007E57A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7E57AC" w:rsidRPr="008C6ABD" w:rsidRDefault="007E57AC" w:rsidP="007E57A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C6ABD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8C6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57AC" w:rsidRPr="008C6ABD" w:rsidRDefault="007E57AC" w:rsidP="007E57A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8C6A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:rsidR="007E57AC" w:rsidRPr="008C6ABD" w:rsidRDefault="007E57AC" w:rsidP="007E57A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ar-SA"/>
        </w:rPr>
      </w:pP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ind w:left="6381" w:firstLine="709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>УТВЕРЖДАЮ:</w:t>
      </w: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>Глава сельского поселения</w:t>
      </w: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>Старая Рачейка</w:t>
      </w: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>___________Стулков</w:t>
      </w:r>
      <w:proofErr w:type="spellEnd"/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 xml:space="preserve"> И.А.</w:t>
      </w: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>« 22 » декабря 2015 г.</w:t>
      </w: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8C6ABD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Муниципальная программа</w:t>
      </w: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8C6ABD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«Благоустройство территории  сельского поселения Старая Рачейка</w:t>
      </w:r>
    </w:p>
    <w:p w:rsidR="007E57AC" w:rsidRPr="008C6ABD" w:rsidRDefault="007E57AC" w:rsidP="007E57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8C6ABD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на 2016г.»</w:t>
      </w: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57AC" w:rsidRPr="008C6ABD" w:rsidRDefault="007E57AC" w:rsidP="007E57AC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57AC" w:rsidRPr="008C6ABD" w:rsidRDefault="007E57AC" w:rsidP="007E57AC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7AC" w:rsidRPr="008C6ABD" w:rsidRDefault="007E57AC" w:rsidP="007E57AC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7AC" w:rsidRPr="008C6ABD" w:rsidRDefault="007E57AC" w:rsidP="007E57AC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7AC" w:rsidRPr="008C6ABD" w:rsidRDefault="007E57AC" w:rsidP="007E57AC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7AC" w:rsidRPr="008C6ABD" w:rsidRDefault="007E57AC" w:rsidP="007E57AC">
      <w:pPr>
        <w:suppressAutoHyphens/>
        <w:spacing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A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7E57AC" w:rsidRPr="008C6ABD" w:rsidRDefault="007E57AC" w:rsidP="007E57AC">
      <w:pPr>
        <w:suppressAutoHyphens/>
        <w:spacing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AB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8C6ABD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7E57AC" w:rsidRPr="008C6ABD" w:rsidRDefault="007E57AC" w:rsidP="007E57AC">
      <w:pPr>
        <w:suppressAutoHyphens/>
        <w:spacing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ABD">
        <w:rPr>
          <w:rFonts w:ascii="Times New Roman" w:eastAsia="Times New Roman" w:hAnsi="Times New Roman"/>
          <w:sz w:val="24"/>
          <w:szCs w:val="24"/>
          <w:lang w:eastAsia="ru-RU"/>
        </w:rPr>
        <w:t>поселения  Старая Рачейка</w:t>
      </w:r>
    </w:p>
    <w:p w:rsidR="007E57AC" w:rsidRPr="008C6ABD" w:rsidRDefault="007E57AC" w:rsidP="007E57AC">
      <w:pPr>
        <w:suppressAutoHyphens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A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 10.06.2016. № 44 </w:t>
      </w:r>
    </w:p>
    <w:p w:rsidR="007E57AC" w:rsidRPr="008C6ABD" w:rsidRDefault="007E57AC" w:rsidP="007E57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C6ABD"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</w:t>
      </w:r>
      <w:r w:rsidRPr="008C6AB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7E57AC" w:rsidRPr="008C6ABD" w:rsidRDefault="007E57AC" w:rsidP="007E57A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6ABD">
        <w:rPr>
          <w:rFonts w:ascii="Times New Roman" w:eastAsia="Times New Roman" w:hAnsi="Times New Roman"/>
          <w:bCs/>
          <w:sz w:val="28"/>
          <w:szCs w:val="28"/>
          <w:lang w:eastAsia="ar-SA"/>
        </w:rPr>
        <w:br/>
      </w:r>
      <w:r w:rsidRPr="008C6ABD">
        <w:rPr>
          <w:rFonts w:ascii="Times New Roman" w:eastAsia="Times New Roman" w:hAnsi="Times New Roman"/>
          <w:sz w:val="28"/>
          <w:szCs w:val="28"/>
          <w:lang w:eastAsia="ar-SA"/>
        </w:rPr>
        <w:t>муниципальной  Программы «Благоустройство территории  сельского поселения Старая Рачейка на 2016г.»</w:t>
      </w:r>
    </w:p>
    <w:p w:rsidR="007E57AC" w:rsidRPr="008C6ABD" w:rsidRDefault="007E57AC" w:rsidP="007E57AC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570"/>
      </w:tblGrid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 «Благоустройство территории  сельского поселения Старая Рачейка на 2016г.»</w:t>
            </w:r>
          </w:p>
        </w:tc>
      </w:tr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Заказчик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 сельского поселения Старая Рачейка</w:t>
            </w:r>
          </w:p>
        </w:tc>
      </w:tr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разработки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1D221C" w:rsidRDefault="007E57AC" w:rsidP="001D22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2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Постановлением администрации  сельского поселения Старая Рачейка муниципального района </w:t>
            </w:r>
            <w:proofErr w:type="spellStart"/>
            <w:r w:rsidRPr="001D22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D22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Самарской области  от 13.02.2014 года  № 16 «О разработке</w:t>
            </w:r>
            <w:proofErr w:type="gramStart"/>
            <w:r w:rsidRPr="001D22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2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 w:rsidRPr="001D22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D22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</w:tr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 сельского поселения Старая Рачейка.</w:t>
            </w:r>
          </w:p>
        </w:tc>
      </w:tr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 Программы   2016г.</w:t>
            </w:r>
          </w:p>
        </w:tc>
      </w:tr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развитие положительных тенденций в создании 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благоприятной среды жизнедеятельности; 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повышение степени удовлетворенности населения уровнем 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улучшение технического состояния отдельных объектов 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- улучшение санитарного и экологического состояния  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поселения; 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повышение уровня эстетики поселения; 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привлечение молодого поколения к участию в 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благоустройстве поселения</w:t>
            </w:r>
          </w:p>
        </w:tc>
      </w:tr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финансирования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объём финансирования Программы – 1377754 рублей  74 копеек, в том числе по годам реализации Программы:</w:t>
            </w:r>
          </w:p>
          <w:p w:rsidR="007E57AC" w:rsidRPr="008C6ABD" w:rsidRDefault="007E57AC" w:rsidP="008D4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2016 год – </w:t>
            </w: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1377754 рублей  74 копеек</w:t>
            </w:r>
          </w:p>
          <w:p w:rsidR="007E57AC" w:rsidRPr="008C6ABD" w:rsidRDefault="007E57AC" w:rsidP="008D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 финансирования – бюджет администрации сельского поселения- </w:t>
            </w: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44167</w:t>
            </w: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.рублей 29 копеек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E57AC" w:rsidRPr="008C6ABD" w:rsidRDefault="007E57AC" w:rsidP="008D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- Министерство управления финансами Самарской области- </w:t>
            </w: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1333587 рублей 45 коп</w:t>
            </w:r>
          </w:p>
          <w:p w:rsidR="007E57AC" w:rsidRPr="008C6ABD" w:rsidRDefault="007E57AC" w:rsidP="008D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57AC" w:rsidRPr="008C6ABD" w:rsidTr="008D450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реализацией</w:t>
            </w: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AC" w:rsidRPr="008C6ABD" w:rsidRDefault="007E57AC" w:rsidP="008D4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</w:tbl>
    <w:p w:rsidR="007E57AC" w:rsidRPr="008C6ABD" w:rsidRDefault="001D221C" w:rsidP="001D221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            </w:t>
      </w:r>
      <w:r w:rsidR="007E57AC"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Введение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связи</w:t>
      </w:r>
      <w:proofErr w:type="gram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7E57AC" w:rsidRPr="008C6ABD" w:rsidRDefault="007E57AC" w:rsidP="007E57AC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 Содержание проблемы и обоснование необходимости ее решения</w:t>
      </w: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Цель Программы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Задачей    Программы   является   исполнение  в  2016г</w:t>
      </w:r>
      <w:proofErr w:type="gram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.. </w:t>
      </w:r>
      <w:proofErr w:type="gram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Целями и задачами Программы являются: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- формирование во дворе </w:t>
      </w:r>
      <w:proofErr w:type="spell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культурно-досуговой</w:t>
      </w:r>
      <w:proofErr w:type="spell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 и воспитательной среды для молодежи;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3. Мероприятия,  предусмотренные Программой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3.1. Для обеспечения Программы благоустройства территории предлагается провести следующие работы: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- замена ламп </w:t>
      </w:r>
      <w:proofErr w:type="gram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уличного</w:t>
      </w:r>
      <w:proofErr w:type="gram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 освещение, оплата за </w:t>
      </w:r>
      <w:proofErr w:type="spell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эл</w:t>
      </w:r>
      <w:proofErr w:type="spell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. энергию,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- обслуживание уличного освещения</w:t>
      </w:r>
    </w:p>
    <w:p w:rsidR="007E57AC" w:rsidRPr="008C6ABD" w:rsidRDefault="007E57AC" w:rsidP="007E57A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- содержание дорог общего пользования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- содержание мест захоронения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-уборка свалок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-противопожарные мероприятия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-вырубка старых и сухих деревьев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-сбор и удаление твердых отходов с природоохранных зон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-проведение работ по ремонту мемориальных объектов, посвященных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 памяти воинов, погибших в годы Великой Отечественной войны 1941-1945годов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   Ожидаемые  результаты  Программы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Программой предусматривается исполнение в 2016 году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ситуации</w:t>
      </w:r>
      <w:proofErr w:type="gram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 угрожающие жизнедеятельности человека,  улучшит экологическое состояние населенных пунктов.</w:t>
      </w:r>
    </w:p>
    <w:p w:rsidR="007E57AC" w:rsidRPr="008C6ABD" w:rsidRDefault="007E57AC" w:rsidP="007E57AC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 Сроки  и этапы  реализации  программы</w:t>
      </w: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Срок  выполнения  Программы  рассчитан  на</w:t>
      </w:r>
      <w:proofErr w:type="gram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  О</w:t>
      </w:r>
      <w:proofErr w:type="gram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дин  год.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 Организация  управления  программой  и </w:t>
      </w:r>
      <w:proofErr w:type="gramStart"/>
      <w:r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контроль за</w:t>
      </w:r>
      <w:proofErr w:type="gramEnd"/>
      <w:r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ходом ее реализации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 организации </w:t>
      </w:r>
      <w:proofErr w:type="gram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Программы: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1. Администрация сельского поселения Старая Рачейка осуществляют распределение бюджетных ассигнований по видам работ и общий </w:t>
      </w:r>
      <w:proofErr w:type="gram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 xml:space="preserve"> ходом реализации Программы и финансовым исполнение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2. Контроль за целевым использованием сре</w:t>
      </w:r>
      <w:proofErr w:type="gramStart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дств Пр</w:t>
      </w:r>
      <w:proofErr w:type="gramEnd"/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ограммы осуществляется в соответствии с действующим законодательством и носит постоянный характер.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7. Оценка эффективности социально-экономических последствий от реализации Программы</w:t>
      </w:r>
    </w:p>
    <w:p w:rsidR="007E57AC" w:rsidRPr="008C6ABD" w:rsidRDefault="007E57AC" w:rsidP="007E57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4"/>
          <w:lang w:eastAsia="ar-SA"/>
        </w:rP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b/>
          <w:sz w:val="24"/>
          <w:szCs w:val="24"/>
          <w:lang w:eastAsia="ar-SA"/>
        </w:rPr>
        <w:t>8. Источники финансирования программы</w:t>
      </w:r>
    </w:p>
    <w:p w:rsidR="007E57AC" w:rsidRPr="008C6ABD" w:rsidRDefault="007E57AC" w:rsidP="007E57AC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2016г»</w:t>
      </w:r>
      <w:proofErr w:type="gramStart"/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 xml:space="preserve"> являются средства местного бюджета поселения и МУФ Самарской области.</w:t>
      </w:r>
    </w:p>
    <w:p w:rsidR="007E57AC" w:rsidRPr="008C6ABD" w:rsidRDefault="007E57AC" w:rsidP="007E57AC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C6ABD">
        <w:rPr>
          <w:rFonts w:ascii="Times New Roman" w:eastAsia="Times New Roman" w:hAnsi="Times New Roman"/>
          <w:sz w:val="24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702"/>
        <w:gridCol w:w="1356"/>
        <w:gridCol w:w="1789"/>
        <w:gridCol w:w="3247"/>
      </w:tblGrid>
      <w:tr w:rsidR="007E57AC" w:rsidRPr="008C6ABD" w:rsidTr="008D450B">
        <w:tc>
          <w:tcPr>
            <w:tcW w:w="632" w:type="dxa"/>
            <w:vMerge w:val="restart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proofErr w:type="spellStart"/>
            <w:proofErr w:type="gramStart"/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spellEnd"/>
            <w:proofErr w:type="gramEnd"/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/</w:t>
            </w:r>
            <w:proofErr w:type="spellStart"/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spellEnd"/>
          </w:p>
        </w:tc>
        <w:tc>
          <w:tcPr>
            <w:tcW w:w="3702" w:type="dxa"/>
            <w:vMerge w:val="restart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6392" w:type="dxa"/>
            <w:gridSpan w:val="3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в том числе</w:t>
            </w:r>
            <w:proofErr w:type="gramStart"/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:</w:t>
            </w:r>
            <w:proofErr w:type="gramEnd"/>
          </w:p>
        </w:tc>
      </w:tr>
      <w:tr w:rsidR="007E57AC" w:rsidRPr="008C6ABD" w:rsidTr="008D450B">
        <w:tc>
          <w:tcPr>
            <w:tcW w:w="632" w:type="dxa"/>
            <w:vMerge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vMerge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Средства местного бюджета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Стимулирующая</w:t>
            </w:r>
          </w:p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субсидия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УЛИЧНОЕ ОСВЕЩЕНИЕ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977754,74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4167,29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973587,45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Эл</w:t>
            </w:r>
            <w:proofErr w:type="gramStart"/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.э</w:t>
            </w:r>
            <w:proofErr w:type="gramEnd"/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нергия</w:t>
            </w:r>
            <w:proofErr w:type="spellEnd"/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уличное освещение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437823,11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237128,37/200694,74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Обслуживание ул. освещения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539931,63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4167,29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34892,71/500871,63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СОДЕРЖАНИЕ МЕСТ ЗАХОРОНЕНИЯ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50000,00</w:t>
            </w:r>
          </w:p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50000,00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Уборка мусора, вывоз мусора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50000,00</w:t>
            </w:r>
          </w:p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50000,00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БЛАГОУСТРОЙСТВО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310000,00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310000,00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Уборка несанкционированных свалок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244983,63</w:t>
            </w:r>
          </w:p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244983,63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35016,37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35016,37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Устройство противопожарной минерализованной полосы шириной 3м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30000,00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30000,00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СБОР И УДАЛЕНИЕ ТВЕРДЫХ ОТХОДОВ С ПРИРОДООХРАННОЙ  ЗОНЫ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 и удаление твердых отходов с природоохранных зон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7E57AC" w:rsidRPr="008C6ABD" w:rsidTr="008D450B">
        <w:tc>
          <w:tcPr>
            <w:tcW w:w="63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1356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1377754,74</w:t>
            </w:r>
          </w:p>
        </w:tc>
        <w:tc>
          <w:tcPr>
            <w:tcW w:w="1789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44167,29</w:t>
            </w:r>
          </w:p>
        </w:tc>
        <w:tc>
          <w:tcPr>
            <w:tcW w:w="3247" w:type="dxa"/>
          </w:tcPr>
          <w:p w:rsidR="007E57AC" w:rsidRPr="008C6ABD" w:rsidRDefault="007E57AC" w:rsidP="008D450B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C6AB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1333587,45</w:t>
            </w:r>
          </w:p>
        </w:tc>
      </w:tr>
    </w:tbl>
    <w:p w:rsidR="007E57AC" w:rsidRPr="008C6ABD" w:rsidRDefault="007E57AC" w:rsidP="007E57A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7AC" w:rsidRPr="008C6ABD" w:rsidRDefault="007E57AC" w:rsidP="007E57A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7AC" w:rsidRPr="008C6ABD" w:rsidRDefault="007E57AC" w:rsidP="007E57A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7AC" w:rsidRPr="008C6ABD" w:rsidRDefault="007E57AC" w:rsidP="007E57AC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57AC" w:rsidRPr="003536A1" w:rsidRDefault="007E57AC" w:rsidP="007E57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7E57AC" w:rsidRDefault="007E57AC" w:rsidP="007E57AC">
      <w:pPr>
        <w:rPr>
          <w:rFonts w:ascii="Times New Roman" w:hAnsi="Times New Roman"/>
          <w:sz w:val="28"/>
          <w:szCs w:val="28"/>
        </w:rPr>
      </w:pPr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AC"/>
    <w:rsid w:val="000A7E36"/>
    <w:rsid w:val="001D221C"/>
    <w:rsid w:val="004B5945"/>
    <w:rsid w:val="005E4F00"/>
    <w:rsid w:val="00604C39"/>
    <w:rsid w:val="007E57AC"/>
    <w:rsid w:val="00B9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2016-06-28T09:42:00Z</cp:lastPrinted>
  <dcterms:created xsi:type="dcterms:W3CDTF">2016-06-21T04:52:00Z</dcterms:created>
  <dcterms:modified xsi:type="dcterms:W3CDTF">2016-06-28T09:47:00Z</dcterms:modified>
</cp:coreProperties>
</file>