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A810" w14:textId="760B40EA" w:rsidR="00C03FF1" w:rsidRDefault="004412B0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ПРОЕКТ</w:t>
      </w:r>
    </w:p>
    <w:p w14:paraId="1E26D4FC" w14:textId="77777777" w:rsidR="004412B0" w:rsidRDefault="004412B0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2003CBC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6DD22D8D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E33B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СТАРАЯ РАЧЕЙКА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706A1B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="008A339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№ 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7DA2109F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b/>
          <w:bCs/>
          <w:sz w:val="28"/>
          <w:szCs w:val="28"/>
        </w:rPr>
        <w:t>Старая Рачейка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7636DCE9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color w:val="000000"/>
          <w:sz w:val="28"/>
          <w:szCs w:val="28"/>
        </w:rPr>
        <w:t>Старая Рачейка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bCs/>
          <w:color w:val="000000"/>
          <w:sz w:val="28"/>
          <w:szCs w:val="28"/>
        </w:rPr>
        <w:t>Старая Рачейка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B8500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B8500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125B91C7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lastRenderedPageBreak/>
        <w:t>Старая Рачейка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A87B76">
        <w:rPr>
          <w:rFonts w:ascii="Times New Roman" w:hAnsi="Times New Roman" w:cs="Times New Roman"/>
          <w:sz w:val="28"/>
          <w:szCs w:val="28"/>
        </w:rPr>
        <w:t>5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87B76">
        <w:rPr>
          <w:rFonts w:ascii="Times New Roman" w:hAnsi="Times New Roman" w:cs="Times New Roman"/>
          <w:sz w:val="28"/>
          <w:szCs w:val="28"/>
        </w:rPr>
        <w:t>15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B041E75" w14:textId="5BA3A033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C37B6B" w14:textId="3A0C397B"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14:paraId="5C90048F" w14:textId="6D684EE8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C6DD6B" w14:textId="2B43CD4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2229041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A8E1B35" w14:textId="5B7A0623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34A5563" w14:textId="2FCCFFE7"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8B6839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6CE4033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25B2A8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14:paraId="1C08B4F4" w14:textId="0A85C485"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8D0DBE6" w14:textId="197B3C1D"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27BDE0DB" w14:textId="4AC3D63D"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4F676D41" w14:textId="1512BA6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14:paraId="7560A6E5" w14:textId="70CEAF4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44272696" w14:textId="2233FBAE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F5AEA76" w14:textId="3C2A36CE"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14:paraId="39B01B00" w14:textId="39D1170B"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собственников и (или) иных законных владельцев 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1BD94C2" w14:textId="11C383D8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14:paraId="14A5BA1B" w14:textId="75AC832F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69F379" w14:textId="2FAE3B9B"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890A07C" w14:textId="77777777" w:rsidR="003E1328" w:rsidRPr="00EF0D1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в пункте 4.14:</w:t>
      </w:r>
    </w:p>
    <w:p w14:paraId="5F69A510" w14:textId="77777777" w:rsidR="003E1328" w:rsidRPr="00EF0D1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абзац двенадцатый изложить в следующей редакции:</w:t>
      </w:r>
    </w:p>
    <w:p w14:paraId="72EE45EE" w14:textId="77777777" w:rsidR="003E1328" w:rsidRPr="00EF0D1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 на газоне или иной озеленённой или рекреационной территории;»;</w:t>
      </w:r>
    </w:p>
    <w:p w14:paraId="39FDA39D" w14:textId="77777777" w:rsidR="003E1328" w:rsidRPr="00EF0D1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абзацем следующего содержания:</w:t>
      </w:r>
    </w:p>
    <w:p w14:paraId="527A8418" w14:textId="77777777" w:rsidR="003E1328" w:rsidRPr="00EF0D1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</w:p>
    <w:p w14:paraId="412A6030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4.16 изложить в следующей редакции:</w:t>
      </w:r>
    </w:p>
    <w:p w14:paraId="11B8F89E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14:paraId="00267D73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5FA75328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312E1015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4F2BC2BB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5CDA5640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3F2BB8AE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0B58C67A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67C2F2EF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14:paraId="3CEEB901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2D3C30B5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79256552" w14:textId="77777777" w:rsidR="003E1328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AACE544" w14:textId="77777777" w:rsidR="003E1328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главу 4 дополнить пунктами 4.18 и 4.19 следующего содержания:</w:t>
      </w:r>
    </w:p>
    <w:p w14:paraId="45E41986" w14:textId="77777777" w:rsidR="003E1328" w:rsidRPr="00C01D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40FE1" w14:textId="77777777" w:rsidR="003E1328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14:paraId="48D221A6" w14:textId="77777777" w:rsidR="003E1328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061C142" w14:textId="77777777" w:rsidR="003E1328" w:rsidRPr="00167BAA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 в абзаце втором пункта 5.1 слова «</w:t>
      </w:r>
      <w:r w:rsidRPr="008A02CA">
        <w:rPr>
          <w:rFonts w:ascii="Times New Roman" w:hAnsi="Times New Roman" w:cs="Times New Roman"/>
          <w:bCs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013FE6A9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14:paraId="0B80812B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BE802B2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6EBC5538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14:paraId="4A1E32BD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14:paraId="038D5DFF" w14:textId="77777777" w:rsidR="003E1328" w:rsidRPr="00944E01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2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" w:name="_Hlk22211020"/>
      <w:bookmarkStart w:id="4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14:paraId="615BB13D" w14:textId="77777777" w:rsidR="003E1328" w:rsidRPr="00944E01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5AB5471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5.12 изложить в следующей редакции:</w:t>
      </w:r>
    </w:p>
    <w:p w14:paraId="68D34060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0B598E1A" w14:textId="77777777" w:rsidR="003E1328" w:rsidRPr="005863F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05AD2C27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F838A31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595237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1B3EEB6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6ED970B7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14:paraId="26C609F4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6.1 дополнить абзацем следующего содержания:</w:t>
      </w:r>
    </w:p>
    <w:p w14:paraId="1678AE95" w14:textId="77777777" w:rsidR="003E1328" w:rsidRPr="00944E01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004A91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004A91">
        <w:rPr>
          <w:rFonts w:ascii="Times New Roman" w:hAnsi="Times New Roman" w:cs="Times New Roman"/>
          <w:sz w:val="28"/>
          <w:szCs w:val="28"/>
        </w:rPr>
        <w:t xml:space="preserve">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ECE54E9" w14:textId="77777777" w:rsidR="003E1328" w:rsidRPr="009B19F4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14:paraId="3C9C2CC3" w14:textId="77777777" w:rsidR="003E1328" w:rsidRPr="009B19F4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4E6DFE92" w14:textId="77777777" w:rsidR="003E1328" w:rsidRPr="009B19F4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CCBF6AF" w14:textId="77777777" w:rsidR="003E1328" w:rsidRPr="009B19F4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67C39AFF" w14:textId="77777777" w:rsidR="003E1328" w:rsidRPr="009B19F4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561E198D" w14:textId="77777777" w:rsidR="003E1328" w:rsidRPr="009B19F4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5BC72C29" w14:textId="77777777" w:rsidR="003E1328" w:rsidRPr="009B19F4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уполномоченные лица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14:paraId="02F5F6FE" w14:textId="77777777" w:rsidR="003E1328" w:rsidRPr="00753890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14:paraId="31111670" w14:textId="77777777" w:rsidR="003E1328" w:rsidRPr="00741E1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пункт 7.3 дополнить абзацем следующего содержания:</w:t>
      </w:r>
    </w:p>
    <w:p w14:paraId="779687F3" w14:textId="77777777" w:rsidR="003E1328" w:rsidRPr="00741E1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«Домовые знаки на зданиях, сооружениях должны содержаться в исправном состоянии.»;</w:t>
      </w:r>
    </w:p>
    <w:p w14:paraId="64EA6E22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14:paraId="10900E1C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179F00A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3DFA5506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479C9328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5CC651E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3F3FF13E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13169C76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657D1289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0A3D1067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3AAF1D8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300CCEAD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нахождения.</w:t>
      </w:r>
    </w:p>
    <w:p w14:paraId="76618934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16D97F3D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30F2F7A4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413160F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1B42223B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5327F0BF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3E4BBBE2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7A73A789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41EF3C3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11E4DC6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13E707AC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7.6.7. В случае размещения в одном здании, сооружении нескольких юридических лиц, индивидуальных предпринимателей общая площадь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211E1F3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1B9F35C7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45DED5C1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10BB2B6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777BC8AE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62CEAE0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2DF61A55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555CEAAC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68A3A06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84C5F2F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54EC85E2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14:paraId="10D919F4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73C559DD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75156446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50B4CE56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размещение вывесок на козырьках, лоджиях, балконах и эркерах зданий;</w:t>
      </w:r>
    </w:p>
    <w:p w14:paraId="435C8B4A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50586BC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6B2A84BB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5932EDEC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11DE5778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19CE5D2E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1CD9653C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0D792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2EECA1A9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14:paraId="47028C7D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1.22. абзац второй пункта 7.13 после слова «обязательна» дополнить словами «</w:t>
      </w:r>
      <w:r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7D464D0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пункт 7.15 дополнить абзацами следующего содержания:</w:t>
      </w:r>
    </w:p>
    <w:p w14:paraId="3A2C4B64" w14:textId="77777777" w:rsidR="003E1328" w:rsidRPr="00944E01" w:rsidRDefault="003E1328" w:rsidP="003E13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14:paraId="50550E46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14:paraId="6A117030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14:paraId="3A09DCB2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14:paraId="27646ACA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14:paraId="52617DDB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14:paraId="0126166D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14:paraId="2D36FB3C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14:paraId="31510A03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14:paraId="0CF9D292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14:paraId="670FF315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14:paraId="69ED4C1F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14:paraId="4F8E418A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14:paraId="1F7523C6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14:paraId="6BEA3832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14:paraId="137ACB21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14:paraId="68CF794B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14:paraId="7A6D16F2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14:paraId="461646E9" w14:textId="77777777" w:rsidR="003E1328" w:rsidRPr="00222298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FAB425E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14:paraId="481DF54D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1.25. пункт 8.19 признать утратившим силу;</w:t>
      </w:r>
    </w:p>
    <w:p w14:paraId="40586D0E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1.26. в пункте 9.4 слова «</w:t>
      </w:r>
      <w:r w:rsidRPr="00A718B5">
        <w:rPr>
          <w:rFonts w:ascii="Times New Roman" w:hAnsi="Times New Roman" w:cs="Times New Roman"/>
          <w:color w:val="000000"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1B5C8303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471AC429" w14:textId="77777777" w:rsidR="003E1328" w:rsidRPr="00E72F59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68E429F7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целей, не связанных со строительством (реконструкцией) объектов капитального строительства, в том числе в целях:</w:t>
      </w:r>
    </w:p>
    <w:p w14:paraId="142AD71A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4A8AC946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4958718C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6108F002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2EEC690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3E84EA89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0C2652D4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3544465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174A46DA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178CE03B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14:paraId="1282F268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449A3162" w14:textId="77777777" w:rsidR="003E1328" w:rsidRPr="00E72F59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6A655FE1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4E1C2E6D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2A2DF6D2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прилегающих к многоквартирным домам территориях;</w:t>
      </w:r>
    </w:p>
    <w:p w14:paraId="4062AD5B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4A15872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5CCAE5D4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6EDFDCBD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1D243FFD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12B7942C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27BC057F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732BA4BD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6C5BCB1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188A0DF1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03458409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14:paraId="1CE70A9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14:paraId="668D001E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14:paraId="4A4A6C85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1.29. дополнить Правила главой 12.1 следующего содержания:</w:t>
      </w:r>
    </w:p>
    <w:p w14:paraId="2431FA31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013F">
        <w:rPr>
          <w:rFonts w:ascii="Times New Roman" w:hAnsi="Times New Roman" w:cs="Times New Roman"/>
          <w:b/>
          <w:sz w:val="28"/>
          <w:szCs w:val="28"/>
        </w:rPr>
        <w:t>Глава 12.1. Места (площадки) накопления твердых коммунальных отходов</w:t>
      </w:r>
    </w:p>
    <w:p w14:paraId="2C57F568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</w:t>
      </w:r>
      <w:r w:rsidRPr="00CD013F">
        <w:rPr>
          <w:rFonts w:ascii="Times New Roman" w:hAnsi="Times New Roman" w:cs="Times New Roman"/>
          <w:sz w:val="28"/>
          <w:szCs w:val="28"/>
        </w:rPr>
        <w:lastRenderedPageBreak/>
        <w:t>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14:paraId="456E54D2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34B8E56A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3445E747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14:paraId="78C66B7A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отходов.</w:t>
      </w:r>
    </w:p>
    <w:p w14:paraId="6F161B9B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3E2E05EA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14:paraId="06A5BE8C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14:paraId="1F8BC0DA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14:paraId="4F722351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14:paraId="68C1B623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14:paraId="6A754324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lastRenderedPageBreak/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2F9DA188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4D4AB5FF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14:paraId="4634DE70" w14:textId="77777777" w:rsidR="003E1328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1.30. приложение 1 к Правилам признать утратившим силу;</w:t>
      </w:r>
    </w:p>
    <w:p w14:paraId="7546509E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1.31. 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14:paraId="258FA6C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2FCD637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553423" w14:textId="73F2B8FF" w:rsidR="000771B9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1.33. п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B0082C" w14:textId="77777777" w:rsidR="008A3398" w:rsidRDefault="008A339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F269B" w14:textId="4CA03250" w:rsidR="00240C3D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5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E33BF">
        <w:rPr>
          <w:rFonts w:ascii="Times New Roman" w:hAnsi="Times New Roman" w:cs="Times New Roman"/>
          <w:bCs/>
          <w:color w:val="000000"/>
          <w:sz w:val="28"/>
          <w:szCs w:val="28"/>
        </w:rPr>
        <w:t>Старая Рачейка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6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4086219"/>
      <w:bookmarkEnd w:id="5"/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A87B76">
        <w:rPr>
          <w:rFonts w:ascii="Times New Roman" w:hAnsi="Times New Roman" w:cs="Times New Roman"/>
          <w:color w:val="000000"/>
          <w:sz w:val="28"/>
          <w:szCs w:val="28"/>
        </w:rPr>
        <w:t xml:space="preserve"> Старой Рачейки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7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color w:val="000000"/>
          <w:sz w:val="28"/>
          <w:szCs w:val="28"/>
        </w:rPr>
        <w:t>Старая Рачейка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hyperlink r:id="rId8" w:history="1">
        <w:r w:rsidR="008A3398" w:rsidRPr="008D3627">
          <w:rPr>
            <w:rStyle w:val="a6"/>
            <w:rFonts w:ascii="Times New Roman" w:hAnsi="Times New Roman" w:cs="Times New Roman"/>
            <w:sz w:val="28"/>
            <w:szCs w:val="28"/>
          </w:rPr>
          <w:t>http://syzrayon.ru/</w:t>
        </w:r>
      </w:hyperlink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5DD22A" w14:textId="77777777" w:rsidR="008A3398" w:rsidRPr="00E659F4" w:rsidRDefault="008A339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8DD7D7" w14:textId="2766604F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730D49EF" w14:textId="73807503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A3398">
        <w:rPr>
          <w:rFonts w:ascii="Times New Roman" w:hAnsi="Times New Roman" w:cs="Times New Roman"/>
          <w:sz w:val="28"/>
          <w:szCs w:val="28"/>
        </w:rPr>
        <w:t>Стулкова</w:t>
      </w:r>
      <w:proofErr w:type="spellEnd"/>
      <w:r w:rsidR="008A3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398">
        <w:rPr>
          <w:rFonts w:ascii="Times New Roman" w:hAnsi="Times New Roman" w:cs="Times New Roman"/>
          <w:sz w:val="28"/>
          <w:szCs w:val="28"/>
        </w:rPr>
        <w:t>И.А.</w:t>
      </w:r>
      <w:r w:rsidR="001B17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5DE818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289DA175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Старая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47DCF2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F408C7" w14:textId="450EDCD2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В.И. Наумова</w:t>
      </w:r>
    </w:p>
    <w:bookmarkEnd w:id="8"/>
    <w:p w14:paraId="0201A478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0F51D5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2AC321BD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Старая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F21379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E1CB31" w14:textId="7E642096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И.А. Стулков</w:t>
      </w:r>
    </w:p>
    <w:p w14:paraId="34504132" w14:textId="21FB0E3C" w:rsidR="00FF37BE" w:rsidRDefault="00FF37BE" w:rsidP="008A2B7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0E62" w14:textId="77777777" w:rsidR="00DB72C4" w:rsidRDefault="00DB72C4" w:rsidP="00F271B1">
      <w:pPr>
        <w:spacing w:after="0" w:line="240" w:lineRule="auto"/>
      </w:pPr>
      <w:r>
        <w:separator/>
      </w:r>
    </w:p>
  </w:endnote>
  <w:endnote w:type="continuationSeparator" w:id="0">
    <w:p w14:paraId="099B87DD" w14:textId="77777777" w:rsidR="00DB72C4" w:rsidRDefault="00DB72C4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28D43" w14:textId="77777777" w:rsidR="00DB72C4" w:rsidRDefault="00DB72C4" w:rsidP="00F271B1">
      <w:pPr>
        <w:spacing w:after="0" w:line="240" w:lineRule="auto"/>
      </w:pPr>
      <w:r>
        <w:separator/>
      </w:r>
    </w:p>
  </w:footnote>
  <w:footnote w:type="continuationSeparator" w:id="0">
    <w:p w14:paraId="527F0641" w14:textId="77777777" w:rsidR="00DB72C4" w:rsidRDefault="00DB72C4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28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14E"/>
    <w:rsid w:val="00143F61"/>
    <w:rsid w:val="00145BF6"/>
    <w:rsid w:val="001464E8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36B8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328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12B0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1765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0F54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3CE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3398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E33B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1FE"/>
    <w:rsid w:val="00955FEF"/>
    <w:rsid w:val="009571E8"/>
    <w:rsid w:val="00957DC1"/>
    <w:rsid w:val="00961E20"/>
    <w:rsid w:val="0096423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2DFC"/>
    <w:rsid w:val="00A83DA3"/>
    <w:rsid w:val="00A87B76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0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064C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2C4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A5F03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1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95E5F-F260-4E63-AF13-D70885E2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sp.st.racheika@mail.ru</cp:lastModifiedBy>
  <cp:revision>11</cp:revision>
  <cp:lastPrinted>2020-07-30T12:48:00Z</cp:lastPrinted>
  <dcterms:created xsi:type="dcterms:W3CDTF">2020-06-08T06:29:00Z</dcterms:created>
  <dcterms:modified xsi:type="dcterms:W3CDTF">2020-07-31T11:45:00Z</dcterms:modified>
</cp:coreProperties>
</file>