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7C5" w:rsidRDefault="003017C5" w:rsidP="003017C5">
      <w:pPr>
        <w:spacing w:after="0" w:line="240" w:lineRule="auto"/>
        <w:jc w:val="center"/>
        <w:rPr>
          <w:rFonts w:ascii="Times New Roman" w:hAnsi="Times New Roman"/>
          <w:b/>
          <w:sz w:val="28"/>
          <w:szCs w:val="28"/>
        </w:rPr>
      </w:pPr>
      <w:r>
        <w:rPr>
          <w:rFonts w:ascii="Times New Roman" w:hAnsi="Times New Roman"/>
          <w:b/>
          <w:sz w:val="28"/>
          <w:szCs w:val="28"/>
        </w:rPr>
        <w:t>РОССИЙСКАЯ  ФЕДЕРАЦИЯ</w:t>
      </w:r>
    </w:p>
    <w:p w:rsidR="003017C5" w:rsidRDefault="003017C5" w:rsidP="003017C5">
      <w:pPr>
        <w:spacing w:after="0" w:line="240" w:lineRule="auto"/>
        <w:jc w:val="center"/>
        <w:rPr>
          <w:rFonts w:ascii="Times New Roman" w:hAnsi="Times New Roman"/>
          <w:b/>
          <w:sz w:val="28"/>
          <w:szCs w:val="28"/>
        </w:rPr>
      </w:pPr>
      <w:r>
        <w:rPr>
          <w:rFonts w:ascii="Times New Roman" w:hAnsi="Times New Roman"/>
          <w:b/>
          <w:sz w:val="28"/>
          <w:szCs w:val="28"/>
        </w:rPr>
        <w:t>АДМИНИСТРАЦИЯ</w:t>
      </w:r>
    </w:p>
    <w:p w:rsidR="003017C5" w:rsidRDefault="003017C5" w:rsidP="003017C5">
      <w:pPr>
        <w:spacing w:after="0" w:line="240" w:lineRule="auto"/>
        <w:jc w:val="center"/>
        <w:rPr>
          <w:rFonts w:ascii="Times New Roman" w:hAnsi="Times New Roman"/>
          <w:b/>
          <w:sz w:val="28"/>
          <w:szCs w:val="28"/>
        </w:rPr>
      </w:pPr>
      <w:r>
        <w:rPr>
          <w:rFonts w:ascii="Times New Roman" w:hAnsi="Times New Roman"/>
          <w:b/>
          <w:sz w:val="28"/>
          <w:szCs w:val="28"/>
        </w:rPr>
        <w:t xml:space="preserve">СЕЛЬСКОГО ПОСЕЛЕНИЯ </w:t>
      </w:r>
      <w:proofErr w:type="gramStart"/>
      <w:r>
        <w:rPr>
          <w:rFonts w:ascii="Times New Roman" w:hAnsi="Times New Roman"/>
          <w:b/>
          <w:sz w:val="28"/>
          <w:szCs w:val="28"/>
        </w:rPr>
        <w:t>ТРОИЦКОЕ</w:t>
      </w:r>
      <w:proofErr w:type="gramEnd"/>
    </w:p>
    <w:p w:rsidR="003017C5" w:rsidRDefault="003017C5" w:rsidP="003017C5">
      <w:pPr>
        <w:spacing w:after="0" w:line="240" w:lineRule="auto"/>
        <w:jc w:val="center"/>
        <w:rPr>
          <w:rFonts w:ascii="Times New Roman" w:hAnsi="Times New Roman"/>
          <w:b/>
          <w:sz w:val="28"/>
          <w:szCs w:val="28"/>
        </w:rPr>
      </w:pPr>
      <w:r>
        <w:rPr>
          <w:rFonts w:ascii="Times New Roman" w:hAnsi="Times New Roman"/>
          <w:b/>
          <w:sz w:val="28"/>
          <w:szCs w:val="28"/>
        </w:rPr>
        <w:t xml:space="preserve">МУНИЦИПАЛЬНОГО РАЙОНА СЫЗРАНСКИЙ </w:t>
      </w:r>
    </w:p>
    <w:p w:rsidR="003017C5" w:rsidRDefault="003017C5" w:rsidP="003017C5">
      <w:pPr>
        <w:spacing w:after="0" w:line="240" w:lineRule="auto"/>
        <w:jc w:val="center"/>
        <w:rPr>
          <w:rFonts w:ascii="Times New Roman" w:hAnsi="Times New Roman"/>
          <w:b/>
          <w:sz w:val="28"/>
          <w:szCs w:val="28"/>
        </w:rPr>
      </w:pPr>
      <w:r>
        <w:rPr>
          <w:rFonts w:ascii="Times New Roman" w:hAnsi="Times New Roman"/>
          <w:b/>
          <w:sz w:val="28"/>
          <w:szCs w:val="28"/>
        </w:rPr>
        <w:t>САМАРСКОЙ ОБЛАСТИ</w:t>
      </w:r>
    </w:p>
    <w:p w:rsidR="003017C5" w:rsidRDefault="003017C5" w:rsidP="003017C5">
      <w:pPr>
        <w:spacing w:after="0" w:line="240" w:lineRule="auto"/>
        <w:jc w:val="center"/>
        <w:rPr>
          <w:rFonts w:ascii="Times New Roman" w:hAnsi="Times New Roman"/>
          <w:b/>
          <w:sz w:val="28"/>
          <w:szCs w:val="28"/>
        </w:rPr>
      </w:pPr>
    </w:p>
    <w:p w:rsidR="003017C5" w:rsidRDefault="003017C5" w:rsidP="003017C5">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3017C5" w:rsidRDefault="003017C5" w:rsidP="003017C5">
      <w:pPr>
        <w:spacing w:after="0" w:line="240" w:lineRule="auto"/>
        <w:jc w:val="center"/>
        <w:rPr>
          <w:rFonts w:ascii="Times New Roman" w:hAnsi="Times New Roman"/>
          <w:b/>
          <w:sz w:val="28"/>
          <w:szCs w:val="28"/>
        </w:rPr>
      </w:pPr>
    </w:p>
    <w:p w:rsidR="003017C5" w:rsidRDefault="004442B3" w:rsidP="004442B3">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«06»  апреля </w:t>
      </w:r>
      <w:r w:rsidR="003017C5">
        <w:rPr>
          <w:rFonts w:ascii="Times New Roman" w:hAnsi="Times New Roman" w:cs="Times New Roman"/>
          <w:b/>
          <w:sz w:val="28"/>
          <w:szCs w:val="28"/>
        </w:rPr>
        <w:t xml:space="preserve"> 2015 года                                     </w:t>
      </w:r>
      <w:r>
        <w:rPr>
          <w:rFonts w:ascii="Times New Roman" w:hAnsi="Times New Roman" w:cs="Times New Roman"/>
          <w:b/>
          <w:sz w:val="28"/>
          <w:szCs w:val="28"/>
        </w:rPr>
        <w:t xml:space="preserve">                              № 21</w:t>
      </w:r>
      <w:bookmarkStart w:id="0" w:name="_GoBack"/>
      <w:bookmarkEnd w:id="0"/>
    </w:p>
    <w:p w:rsidR="003017C5" w:rsidRDefault="003017C5" w:rsidP="003017C5">
      <w:pPr>
        <w:rPr>
          <w:rFonts w:ascii="Times New Roman" w:hAnsi="Times New Roman" w:cs="Times New Roman"/>
          <w:b/>
          <w:caps/>
          <w:sz w:val="24"/>
        </w:rPr>
      </w:pPr>
    </w:p>
    <w:p w:rsidR="003017C5" w:rsidRDefault="003017C5" w:rsidP="003017C5">
      <w:pPr>
        <w:jc w:val="center"/>
        <w:rPr>
          <w:rFonts w:ascii="Times New Roman" w:hAnsi="Times New Roman" w:cs="Times New Roman"/>
          <w:sz w:val="28"/>
          <w:szCs w:val="28"/>
        </w:rPr>
      </w:pPr>
      <w:r>
        <w:rPr>
          <w:rFonts w:ascii="Times New Roman" w:hAnsi="Times New Roman" w:cs="Times New Roman"/>
          <w:b/>
          <w:sz w:val="28"/>
          <w:szCs w:val="28"/>
        </w:rPr>
        <w:t xml:space="preserve">О внесении изменений в Административный регламент осуществления </w:t>
      </w:r>
      <w:proofErr w:type="gramStart"/>
      <w:r>
        <w:rPr>
          <w:rFonts w:ascii="Times New Roman" w:hAnsi="Times New Roman" w:cs="Times New Roman"/>
          <w:b/>
          <w:sz w:val="28"/>
          <w:szCs w:val="28"/>
        </w:rPr>
        <w:t>муниципального контроля за обеспечением сохранности автомобильных дорог</w:t>
      </w:r>
      <w:r>
        <w:rPr>
          <w:rFonts w:ascii="Times New Roman" w:eastAsia="Times New Roman" w:hAnsi="Times New Roman" w:cs="Times New Roman"/>
          <w:b/>
          <w:bCs/>
          <w:sz w:val="28"/>
          <w:szCs w:val="28"/>
        </w:rPr>
        <w:t xml:space="preserve">, в сельском поселении Троицкое муниципального района </w:t>
      </w:r>
      <w:proofErr w:type="spellStart"/>
      <w:r>
        <w:rPr>
          <w:rFonts w:ascii="Times New Roman" w:eastAsia="Times New Roman" w:hAnsi="Times New Roman" w:cs="Times New Roman"/>
          <w:b/>
          <w:bCs/>
          <w:sz w:val="28"/>
          <w:szCs w:val="28"/>
        </w:rPr>
        <w:t>Сызранский</w:t>
      </w:r>
      <w:proofErr w:type="spellEnd"/>
      <w:r>
        <w:rPr>
          <w:rFonts w:ascii="Times New Roman" w:eastAsia="Times New Roman" w:hAnsi="Times New Roman" w:cs="Times New Roman"/>
          <w:b/>
          <w:bCs/>
          <w:sz w:val="28"/>
          <w:szCs w:val="28"/>
        </w:rPr>
        <w:t xml:space="preserve"> Самарской области, по предоставлению информации о состоянии  дорог общего пользования сельского поселения Троицкое, по согласованию маршрута движения транспорта, осуществляющего перевозки крупногабаритного и тяжеловесного груза, утвержденный постановлением администрации сельского поселения Троицкое муниципального района </w:t>
      </w:r>
      <w:proofErr w:type="spellStart"/>
      <w:r>
        <w:rPr>
          <w:rFonts w:ascii="Times New Roman" w:eastAsia="Times New Roman" w:hAnsi="Times New Roman" w:cs="Times New Roman"/>
          <w:b/>
          <w:bCs/>
          <w:sz w:val="28"/>
          <w:szCs w:val="28"/>
        </w:rPr>
        <w:t>Сызранский</w:t>
      </w:r>
      <w:proofErr w:type="spellEnd"/>
      <w:r>
        <w:rPr>
          <w:rFonts w:ascii="Times New Roman" w:eastAsia="Times New Roman" w:hAnsi="Times New Roman" w:cs="Times New Roman"/>
          <w:b/>
          <w:bCs/>
          <w:sz w:val="28"/>
          <w:szCs w:val="28"/>
        </w:rPr>
        <w:t xml:space="preserve"> Самарской области  от 26.12.2012 года № 75</w:t>
      </w:r>
      <w:proofErr w:type="gramEnd"/>
    </w:p>
    <w:p w:rsidR="003017C5" w:rsidRDefault="003017C5" w:rsidP="003017C5">
      <w:pPr>
        <w:spacing w:after="0" w:line="240" w:lineRule="auto"/>
        <w:jc w:val="center"/>
        <w:rPr>
          <w:rFonts w:ascii="Times New Roman" w:hAnsi="Times New Roman"/>
          <w:sz w:val="28"/>
          <w:szCs w:val="28"/>
        </w:rPr>
      </w:pPr>
    </w:p>
    <w:p w:rsidR="003017C5" w:rsidRDefault="003017C5" w:rsidP="003017C5">
      <w:pPr>
        <w:pStyle w:val="a3"/>
        <w:spacing w:before="0" w:beforeAutospacing="0" w:after="0" w:afterAutospacing="0"/>
        <w:jc w:val="both"/>
        <w:rPr>
          <w:sz w:val="28"/>
          <w:szCs w:val="28"/>
        </w:rPr>
      </w:pPr>
      <w:r>
        <w:rPr>
          <w:sz w:val="28"/>
          <w:szCs w:val="28"/>
        </w:rPr>
        <w:t>     </w:t>
      </w:r>
      <w:r>
        <w:rPr>
          <w:sz w:val="28"/>
          <w:szCs w:val="28"/>
        </w:rPr>
        <w:tab/>
        <w:t xml:space="preserve">Рассмотрев протест прокуратуры </w:t>
      </w:r>
      <w:proofErr w:type="spellStart"/>
      <w:r>
        <w:rPr>
          <w:sz w:val="28"/>
          <w:szCs w:val="28"/>
        </w:rPr>
        <w:t>Сызранского</w:t>
      </w:r>
      <w:proofErr w:type="spellEnd"/>
      <w:r>
        <w:rPr>
          <w:sz w:val="28"/>
          <w:szCs w:val="28"/>
        </w:rPr>
        <w:t xml:space="preserve"> района Самарской области от 30.03.2015 г. № 07-21-15-202, в соответствии с Уставом  сельского поселения </w:t>
      </w:r>
      <w:proofErr w:type="gramStart"/>
      <w:r>
        <w:rPr>
          <w:sz w:val="28"/>
          <w:szCs w:val="28"/>
        </w:rPr>
        <w:t>Троицкое</w:t>
      </w:r>
      <w:proofErr w:type="gramEnd"/>
      <w:r>
        <w:rPr>
          <w:sz w:val="28"/>
          <w:szCs w:val="28"/>
        </w:rPr>
        <w:t xml:space="preserve"> муниципального района </w:t>
      </w:r>
      <w:proofErr w:type="spellStart"/>
      <w:r>
        <w:rPr>
          <w:sz w:val="28"/>
          <w:szCs w:val="28"/>
        </w:rPr>
        <w:t>Сызранский</w:t>
      </w:r>
      <w:proofErr w:type="spellEnd"/>
      <w:r>
        <w:rPr>
          <w:sz w:val="28"/>
          <w:szCs w:val="28"/>
        </w:rPr>
        <w:t xml:space="preserve"> Самарской области, администрация сельского поселения Троицкое муниципального района </w:t>
      </w:r>
      <w:proofErr w:type="spellStart"/>
      <w:r>
        <w:rPr>
          <w:sz w:val="28"/>
          <w:szCs w:val="28"/>
        </w:rPr>
        <w:t>Сызранский</w:t>
      </w:r>
      <w:proofErr w:type="spellEnd"/>
      <w:r>
        <w:rPr>
          <w:sz w:val="28"/>
          <w:szCs w:val="28"/>
        </w:rPr>
        <w:t xml:space="preserve"> Самарской области</w:t>
      </w:r>
    </w:p>
    <w:p w:rsidR="003017C5" w:rsidRDefault="003017C5" w:rsidP="003017C5">
      <w:pPr>
        <w:pStyle w:val="a3"/>
        <w:spacing w:before="0" w:beforeAutospacing="0" w:after="0" w:afterAutospacing="0"/>
        <w:jc w:val="both"/>
        <w:rPr>
          <w:sz w:val="28"/>
          <w:szCs w:val="28"/>
        </w:rPr>
      </w:pPr>
    </w:p>
    <w:p w:rsidR="003017C5" w:rsidRDefault="003017C5" w:rsidP="003017C5">
      <w:pPr>
        <w:pStyle w:val="a3"/>
        <w:spacing w:before="0" w:beforeAutospacing="0" w:after="0" w:afterAutospacing="0"/>
        <w:jc w:val="center"/>
        <w:rPr>
          <w:b/>
          <w:sz w:val="28"/>
          <w:szCs w:val="28"/>
        </w:rPr>
      </w:pPr>
      <w:r>
        <w:rPr>
          <w:b/>
          <w:sz w:val="28"/>
          <w:szCs w:val="28"/>
        </w:rPr>
        <w:t>ПОСТАНОВЛЯЕТ:</w:t>
      </w:r>
    </w:p>
    <w:p w:rsidR="003017C5" w:rsidRDefault="003017C5" w:rsidP="003017C5">
      <w:pPr>
        <w:pStyle w:val="a3"/>
        <w:spacing w:before="0" w:beforeAutospacing="0" w:after="0" w:afterAutospacing="0"/>
        <w:jc w:val="center"/>
        <w:rPr>
          <w:sz w:val="28"/>
          <w:szCs w:val="28"/>
        </w:rPr>
      </w:pPr>
    </w:p>
    <w:p w:rsidR="003017C5" w:rsidRDefault="003017C5" w:rsidP="003017C5">
      <w:pPr>
        <w:ind w:firstLine="708"/>
        <w:jc w:val="both"/>
        <w:rPr>
          <w:rFonts w:ascii="Times New Roman" w:hAnsi="Times New Roman" w:cs="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Внести в а</w:t>
      </w:r>
      <w:r>
        <w:rPr>
          <w:rFonts w:ascii="Times New Roman" w:hAnsi="Times New Roman" w:cs="Times New Roman"/>
          <w:sz w:val="28"/>
          <w:szCs w:val="28"/>
        </w:rPr>
        <w:t>дминистративный регламент осуществления муниципального контроля за обеспечением сохранности автомобильных дорог</w:t>
      </w:r>
      <w:r>
        <w:rPr>
          <w:rFonts w:ascii="Times New Roman" w:eastAsia="Times New Roman" w:hAnsi="Times New Roman" w:cs="Times New Roman"/>
          <w:bCs/>
          <w:sz w:val="28"/>
          <w:szCs w:val="28"/>
        </w:rPr>
        <w:t xml:space="preserve">, в сельском поселении Троицкое муниципального района </w:t>
      </w:r>
      <w:proofErr w:type="spellStart"/>
      <w:r>
        <w:rPr>
          <w:rFonts w:ascii="Times New Roman" w:eastAsia="Times New Roman" w:hAnsi="Times New Roman" w:cs="Times New Roman"/>
          <w:bCs/>
          <w:sz w:val="28"/>
          <w:szCs w:val="28"/>
        </w:rPr>
        <w:t>Сызранский</w:t>
      </w:r>
      <w:proofErr w:type="spellEnd"/>
      <w:r>
        <w:rPr>
          <w:rFonts w:ascii="Times New Roman" w:eastAsia="Times New Roman" w:hAnsi="Times New Roman" w:cs="Times New Roman"/>
          <w:bCs/>
          <w:sz w:val="28"/>
          <w:szCs w:val="28"/>
        </w:rPr>
        <w:t xml:space="preserve"> Самарской области, по предоставлению информации о состоянии  дорог общего пользования сельского поселения Троицкое, по согласованию маршрута движения транспорта, осуществляющего перевозки крупногабаритного и тяжеловесного груза, утвержденный постановлением администрации сельского поселения Троицкое муниципального района </w:t>
      </w:r>
      <w:proofErr w:type="spellStart"/>
      <w:r>
        <w:rPr>
          <w:rFonts w:ascii="Times New Roman" w:eastAsia="Times New Roman" w:hAnsi="Times New Roman" w:cs="Times New Roman"/>
          <w:bCs/>
          <w:sz w:val="28"/>
          <w:szCs w:val="28"/>
        </w:rPr>
        <w:t>Сызранский</w:t>
      </w:r>
      <w:proofErr w:type="spellEnd"/>
      <w:r>
        <w:rPr>
          <w:rFonts w:ascii="Times New Roman" w:eastAsia="Times New Roman" w:hAnsi="Times New Roman" w:cs="Times New Roman"/>
          <w:bCs/>
          <w:sz w:val="28"/>
          <w:szCs w:val="28"/>
        </w:rPr>
        <w:t xml:space="preserve"> Самарской области  от 26.12.2012 года № 75 (далее - Регламент</w:t>
      </w:r>
      <w:proofErr w:type="gramEnd"/>
      <w:r>
        <w:rPr>
          <w:rFonts w:ascii="Times New Roman" w:eastAsia="Times New Roman" w:hAnsi="Times New Roman" w:cs="Times New Roman"/>
          <w:bCs/>
          <w:sz w:val="28"/>
          <w:szCs w:val="28"/>
        </w:rPr>
        <w:t>)</w:t>
      </w:r>
      <w:r>
        <w:rPr>
          <w:rFonts w:ascii="Times New Roman" w:hAnsi="Times New Roman" w:cs="Times New Roman"/>
          <w:sz w:val="28"/>
          <w:szCs w:val="28"/>
        </w:rPr>
        <w:t xml:space="preserve">, </w:t>
      </w:r>
      <w:r>
        <w:rPr>
          <w:rFonts w:ascii="Times New Roman" w:hAnsi="Times New Roman"/>
          <w:sz w:val="28"/>
          <w:szCs w:val="28"/>
        </w:rPr>
        <w:t>следующие изменения.</w:t>
      </w:r>
    </w:p>
    <w:p w:rsidR="003017C5" w:rsidRDefault="003017C5" w:rsidP="003017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1.1. в пункте 4.1.9. раздела 4 после слов «окружающей среды» дополнить словами «объектов культурного наследия (памятников истории и культуры) народов Российской Федерации»;</w:t>
      </w:r>
    </w:p>
    <w:p w:rsidR="003017C5" w:rsidRDefault="003017C5" w:rsidP="003017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1.2.пункт 3.6.3. раздела 3.6. изложить в следующей редакции:</w:t>
      </w:r>
    </w:p>
    <w:p w:rsidR="003017C5" w:rsidRDefault="003017C5" w:rsidP="003017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администрации поселения, проводившие проверку, в пределах полномочий, предусмотренных законодательством Российской Федерации, обязаны:</w:t>
      </w:r>
    </w:p>
    <w:p w:rsidR="003017C5" w:rsidRDefault="003017C5" w:rsidP="003017C5">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Pr>
          <w:rFonts w:ascii="Times New Roman" w:hAnsi="Times New Roman" w:cs="Times New Roman"/>
          <w:sz w:val="28"/>
          <w:szCs w:val="28"/>
        </w:rPr>
        <w:t xml:space="preserve"> техногенного характера, а также других мероприятий, предусмотренных федеральными законами;</w:t>
      </w:r>
    </w:p>
    <w:p w:rsidR="003017C5" w:rsidRDefault="003017C5" w:rsidP="003017C5">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3017C5" w:rsidRDefault="003017C5" w:rsidP="003017C5">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3)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Российской Федерации, безопасности государства, возникновения чрезвычайных ситуаций природного и техногенного характера или такой вред причинен, администрация поселения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 w:history="1">
        <w:r>
          <w:rPr>
            <w:rStyle w:val="a5"/>
            <w:rFonts w:ascii="Times New Roman" w:hAnsi="Times New Roman" w:cs="Times New Roman"/>
            <w:color w:val="auto"/>
            <w:sz w:val="28"/>
            <w:szCs w:val="28"/>
            <w:u w:val="none"/>
          </w:rPr>
          <w:t>Кодексом</w:t>
        </w:r>
      </w:hyperlink>
      <w:r>
        <w:rPr>
          <w:rFonts w:ascii="Times New Roman" w:hAnsi="Times New Roman" w:cs="Times New Roman"/>
          <w:sz w:val="28"/>
          <w:szCs w:val="28"/>
        </w:rPr>
        <w:t xml:space="preserve"> Российской Федерации об административных правонарушениях, отзыва продукции, </w:t>
      </w:r>
      <w:r>
        <w:rPr>
          <w:rFonts w:ascii="Times New Roman" w:hAnsi="Times New Roman" w:cs="Times New Roman"/>
          <w:sz w:val="28"/>
          <w:szCs w:val="28"/>
        </w:rPr>
        <w:lastRenderedPageBreak/>
        <w:t>представляющей опасность для жизни, здоровья граждан</w:t>
      </w:r>
      <w:proofErr w:type="gramEnd"/>
      <w:r>
        <w:rPr>
          <w:rFonts w:ascii="Times New Roman" w:hAnsi="Times New Roman" w:cs="Times New Roman"/>
          <w:sz w:val="28"/>
          <w:szCs w:val="28"/>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017C5" w:rsidRDefault="003017C5" w:rsidP="003017C5">
      <w:pPr>
        <w:autoSpaceDE w:val="0"/>
        <w:autoSpaceDN w:val="0"/>
        <w:adjustRightInd w:val="0"/>
        <w:spacing w:after="0" w:line="240" w:lineRule="auto"/>
        <w:ind w:firstLine="540"/>
        <w:jc w:val="both"/>
        <w:rPr>
          <w:rFonts w:ascii="Times New Roman" w:hAnsi="Times New Roman" w:cs="Times New Roman"/>
          <w:sz w:val="28"/>
          <w:szCs w:val="28"/>
        </w:rPr>
      </w:pPr>
    </w:p>
    <w:p w:rsidR="003017C5" w:rsidRDefault="003017C5" w:rsidP="003017C5">
      <w:pPr>
        <w:autoSpaceDE w:val="0"/>
        <w:autoSpaceDN w:val="0"/>
        <w:adjustRightInd w:val="0"/>
        <w:spacing w:after="0" w:line="240" w:lineRule="auto"/>
        <w:ind w:firstLine="540"/>
        <w:jc w:val="both"/>
        <w:rPr>
          <w:rFonts w:ascii="Times New Roman" w:hAnsi="Times New Roman" w:cs="Times New Roman"/>
          <w:sz w:val="28"/>
          <w:szCs w:val="28"/>
        </w:rPr>
      </w:pPr>
    </w:p>
    <w:p w:rsidR="003017C5" w:rsidRDefault="003017C5" w:rsidP="003017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1.3.пункт 3.7. изложить в следующей  редакции:</w:t>
      </w:r>
    </w:p>
    <w:p w:rsidR="003017C5" w:rsidRDefault="003017C5" w:rsidP="003017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017C5" w:rsidRDefault="003017C5" w:rsidP="003017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3017C5" w:rsidRDefault="003017C5" w:rsidP="003017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3017C5" w:rsidRDefault="003017C5" w:rsidP="003017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3017C5" w:rsidRDefault="003017C5" w:rsidP="003017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017C5" w:rsidRDefault="003017C5" w:rsidP="003017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017C5" w:rsidRDefault="003017C5" w:rsidP="003017C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1.4. раздел 5  изложить в следующей редакции: </w:t>
      </w:r>
    </w:p>
    <w:p w:rsidR="003017C5" w:rsidRDefault="003017C5" w:rsidP="003017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 Право заявителя на досудебное (внесудебное) обжалование решений и действий (бездействия), принятых (осуществляемых) в ходе исполнения муниципальной функции.</w:t>
      </w:r>
    </w:p>
    <w:p w:rsidR="003017C5" w:rsidRDefault="003017C5" w:rsidP="003017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5.1.1. Проверяемые лица (заявители) вправе обжаловать решения, действия (бездействия) должностных лиц, принятых (осуществленных) в ходе исполнения муниципальной функции, в том числе повлекших за собой нарушение прав юридических лиц и индивидуальных предпринимателей при проведении проверки в судебном и во внесудебном порядке.</w:t>
      </w:r>
    </w:p>
    <w:p w:rsidR="003017C5" w:rsidRDefault="003017C5" w:rsidP="003017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5.1.2. </w:t>
      </w:r>
      <w:proofErr w:type="gramStart"/>
      <w:r>
        <w:rPr>
          <w:rFonts w:ascii="Times New Roman" w:hAnsi="Times New Roman" w:cs="Times New Roman"/>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поселения в письменной форме возражения в отношении акта проверки и </w:t>
      </w:r>
      <w:r>
        <w:rPr>
          <w:rFonts w:ascii="Times New Roman" w:hAnsi="Times New Roman" w:cs="Times New Roman"/>
          <w:sz w:val="28"/>
          <w:szCs w:val="28"/>
        </w:rPr>
        <w:lastRenderedPageBreak/>
        <w:t>(или) выданного предписания об устранении выявленных нарушений в целом или его</w:t>
      </w:r>
      <w:proofErr w:type="gramEnd"/>
      <w:r>
        <w:rPr>
          <w:rFonts w:ascii="Times New Roman" w:hAnsi="Times New Roman" w:cs="Times New Roman"/>
          <w:sz w:val="28"/>
          <w:szCs w:val="28"/>
        </w:rPr>
        <w:t xml:space="preserve">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поселения.</w:t>
      </w:r>
    </w:p>
    <w:p w:rsidR="003017C5" w:rsidRDefault="003017C5" w:rsidP="003017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 Предмет досудебного (внесудебного) обжалования</w:t>
      </w:r>
    </w:p>
    <w:p w:rsidR="003017C5" w:rsidRDefault="003017C5" w:rsidP="003017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5.2.1. Предметом досудебного (внесудебного) обжалования являются результаты проверок, действия (бездействие) и решения должностных лиц администрации поселения, принятые в ходе исполнения муниципальной функции.</w:t>
      </w:r>
    </w:p>
    <w:p w:rsidR="003017C5" w:rsidRDefault="003017C5" w:rsidP="003017C5">
      <w:pPr>
        <w:autoSpaceDE w:val="0"/>
        <w:autoSpaceDN w:val="0"/>
        <w:adjustRightInd w:val="0"/>
        <w:spacing w:after="0" w:line="240" w:lineRule="auto"/>
        <w:ind w:firstLine="540"/>
        <w:jc w:val="both"/>
        <w:rPr>
          <w:rFonts w:ascii="Times New Roman" w:hAnsi="Times New Roman" w:cs="Times New Roman"/>
          <w:sz w:val="28"/>
          <w:szCs w:val="28"/>
        </w:rPr>
      </w:pPr>
    </w:p>
    <w:p w:rsidR="003017C5" w:rsidRDefault="003017C5" w:rsidP="003017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 Порядок рассмотрения жалоб</w:t>
      </w:r>
    </w:p>
    <w:p w:rsidR="003017C5" w:rsidRDefault="003017C5" w:rsidP="003017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5.3.1. Жалобы заявителей на решения и действия (бездействие) должностных лиц администрации поселения, осуществляющих проверку (административную процедуру), рассматриваются в порядке, предусмотренном Федеральным </w:t>
      </w:r>
      <w:hyperlink r:id="rId6" w:history="1">
        <w:r>
          <w:rPr>
            <w:rStyle w:val="a5"/>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 порядке рассмотрения обращений граждан Российской Федерации" от 02.05.2006 N 59-ФЗ.</w:t>
      </w:r>
    </w:p>
    <w:p w:rsidR="003017C5" w:rsidRDefault="003017C5" w:rsidP="003017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5.3.2. Проверяемые лица вправе обратиться с жалобой в письменной форме лично, по электронной почте или направить жалобу по почте.</w:t>
      </w:r>
    </w:p>
    <w:p w:rsidR="003017C5" w:rsidRDefault="003017C5" w:rsidP="003017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5.3.3. Жалоба должна содержать:</w:t>
      </w:r>
    </w:p>
    <w:p w:rsidR="003017C5" w:rsidRDefault="003017C5" w:rsidP="003017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3017C5" w:rsidRDefault="003017C5" w:rsidP="003017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сведения о заявителе, почтовый адрес, по которому должен быть направлен ответ;</w:t>
      </w:r>
    </w:p>
    <w:p w:rsidR="003017C5" w:rsidRDefault="003017C5" w:rsidP="003017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существо обжалуемых действий (бездействия) и решений;</w:t>
      </w:r>
    </w:p>
    <w:p w:rsidR="003017C5" w:rsidRDefault="003017C5" w:rsidP="003017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личную подпись заявителя (печать для юридических лиц и индивидуальных предпринимателей) и дату подписания.</w:t>
      </w:r>
    </w:p>
    <w:p w:rsidR="003017C5" w:rsidRDefault="003017C5" w:rsidP="003017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5.3.4.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3017C5" w:rsidRDefault="003017C5" w:rsidP="003017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 Основания для начала процедуры досудебного (внесудебного) обжалования</w:t>
      </w:r>
    </w:p>
    <w:p w:rsidR="003017C5" w:rsidRDefault="003017C5" w:rsidP="003017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5.4.1. Основанием для начала процедуры досудебного (внесудебного) обжалования является обращение заявителя на обжалование решений, действий (бездействия) администрации поселения, его должностных лиц.</w:t>
      </w:r>
    </w:p>
    <w:p w:rsidR="003017C5" w:rsidRDefault="003017C5" w:rsidP="003017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5.5. Права заявителя на получение информации и документов, необходимых для обоснования и рассмотрения жалобы</w:t>
      </w:r>
    </w:p>
    <w:p w:rsidR="003017C5" w:rsidRDefault="003017C5" w:rsidP="003017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5.5.1. </w:t>
      </w:r>
      <w:proofErr w:type="gramStart"/>
      <w:r>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3017C5" w:rsidRDefault="003017C5" w:rsidP="003017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5.6. Должностное лицо, которому может быть адресована жалоба заявителя в досудебном (внесудебном) порядке</w:t>
      </w:r>
    </w:p>
    <w:p w:rsidR="003017C5" w:rsidRDefault="003017C5" w:rsidP="003017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5.6.1. Жалоба на действия (бездействие), решения должностных лиц администрации поселения, осуществляющих проверку (административную процедуру), направляется Главе администрации.</w:t>
      </w:r>
    </w:p>
    <w:p w:rsidR="003017C5" w:rsidRDefault="003017C5" w:rsidP="003017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 Сроки рассмотрения жалобы, основания для продления срока рассмотрения жалобы, случаи, в которых ответ на жалобу не дается.</w:t>
      </w:r>
    </w:p>
    <w:p w:rsidR="003017C5" w:rsidRDefault="003017C5" w:rsidP="003017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5.7.1. Жалоба рассматривается в течение пятнадцати дней со дня ее регистрации в администрации поселения.</w:t>
      </w:r>
    </w:p>
    <w:p w:rsidR="003017C5" w:rsidRDefault="003017C5" w:rsidP="003017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5.7.2. В исключительных случаях срок рассмотрения жалобы может быть продлен не более чем на пятнадцать дней с уведомлением об этом заявителя. К исключительным случаям, при которых срок рассмотрения жалобы может быть продлен, относятся отпуск, болезнь, командировка должностного лица администрации поселения, на решения, действия (бездействие) которого подана жалоба.</w:t>
      </w:r>
    </w:p>
    <w:p w:rsidR="003017C5" w:rsidRDefault="003017C5" w:rsidP="003017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5.7.3. Жалоба на действия (бездействие), решения должностных лиц администрации поселения не рассматривается в следующих случаях:</w:t>
      </w:r>
    </w:p>
    <w:p w:rsidR="003017C5" w:rsidRDefault="003017C5" w:rsidP="003017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если в жалобе не указана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017C5" w:rsidRDefault="003017C5" w:rsidP="003017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если в жалобе содержатся нецензурные либо оскорбительные выражения, угрозы жизни, здоровью и имуществу должностного лица, а также членов его семьи, то она остается без ответа по существу поставленных в ней вопросов, о чем сообщается письменно заявителю;</w:t>
      </w:r>
    </w:p>
    <w:p w:rsidR="003017C5" w:rsidRDefault="003017C5" w:rsidP="003017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3017C5" w:rsidRDefault="003017C5" w:rsidP="003017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7" w:history="1">
        <w:r>
          <w:rPr>
            <w:rStyle w:val="a5"/>
            <w:rFonts w:ascii="Times New Roman" w:hAnsi="Times New Roman" w:cs="Times New Roman"/>
            <w:color w:val="auto"/>
            <w:sz w:val="28"/>
            <w:szCs w:val="28"/>
            <w:u w:val="none"/>
          </w:rPr>
          <w:t>порядка</w:t>
        </w:r>
      </w:hyperlink>
      <w:r>
        <w:rPr>
          <w:rFonts w:ascii="Times New Roman" w:hAnsi="Times New Roman" w:cs="Times New Roman"/>
          <w:sz w:val="28"/>
          <w:szCs w:val="28"/>
        </w:rPr>
        <w:t xml:space="preserve"> обжалования данного судебного решения.</w:t>
      </w:r>
    </w:p>
    <w:p w:rsidR="003017C5" w:rsidRDefault="003017C5" w:rsidP="003017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письменное обращение, содержащее вопросы, решение которых не входит в компетенцию должностного лица администрации поселения,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3017C5" w:rsidRDefault="003017C5" w:rsidP="003017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5.8. Результат досудебного (внесудебного) обжалования.</w:t>
      </w:r>
    </w:p>
    <w:p w:rsidR="003017C5" w:rsidRDefault="003017C5" w:rsidP="003017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5.8.1. Результатом досудебного (внесудебного) обжалования является:</w:t>
      </w:r>
    </w:p>
    <w:p w:rsidR="003017C5" w:rsidRDefault="003017C5" w:rsidP="003017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полное либо частичное удовлетворение требований подателя жалобы;</w:t>
      </w:r>
    </w:p>
    <w:p w:rsidR="003017C5" w:rsidRDefault="003017C5" w:rsidP="003017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отказ в удовлетворении требований подателя жалобы в полном объеме либо в части.</w:t>
      </w:r>
    </w:p>
    <w:p w:rsidR="003017C5" w:rsidRDefault="003017C5" w:rsidP="003017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5.8.2. 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3017C5" w:rsidRDefault="003017C5" w:rsidP="003017C5">
      <w:pPr>
        <w:pStyle w:val="a4"/>
        <w:ind w:left="567"/>
        <w:jc w:val="both"/>
        <w:rPr>
          <w:sz w:val="28"/>
          <w:szCs w:val="28"/>
        </w:rPr>
      </w:pPr>
      <w:r>
        <w:rPr>
          <w:sz w:val="28"/>
          <w:szCs w:val="28"/>
        </w:rPr>
        <w:t>2.  Опубликовать настоящее постановление в газете «Троицкий Вестник».</w:t>
      </w:r>
    </w:p>
    <w:p w:rsidR="003017C5" w:rsidRDefault="003017C5" w:rsidP="003017C5">
      <w:pPr>
        <w:pStyle w:val="a4"/>
        <w:ind w:left="0" w:firstLine="567"/>
        <w:jc w:val="both"/>
        <w:rPr>
          <w:sz w:val="28"/>
          <w:szCs w:val="28"/>
        </w:rPr>
      </w:pPr>
      <w:r>
        <w:rPr>
          <w:sz w:val="28"/>
          <w:szCs w:val="28"/>
        </w:rPr>
        <w:t>3. Настоящее постановление  вступает в силу со дня его официального опубликования в газете «Троицкий Вестник».</w:t>
      </w:r>
    </w:p>
    <w:p w:rsidR="003017C5" w:rsidRDefault="003017C5" w:rsidP="003017C5">
      <w:pPr>
        <w:pStyle w:val="a4"/>
        <w:ind w:left="0" w:firstLine="567"/>
        <w:jc w:val="both"/>
        <w:rPr>
          <w:sz w:val="28"/>
          <w:szCs w:val="28"/>
        </w:rPr>
      </w:pPr>
    </w:p>
    <w:p w:rsidR="003017C5" w:rsidRDefault="003017C5" w:rsidP="003017C5">
      <w:pPr>
        <w:pStyle w:val="a4"/>
        <w:ind w:left="0" w:firstLine="567"/>
        <w:jc w:val="both"/>
        <w:rPr>
          <w:sz w:val="28"/>
          <w:szCs w:val="28"/>
        </w:rPr>
      </w:pPr>
    </w:p>
    <w:p w:rsidR="003017C5" w:rsidRDefault="003017C5" w:rsidP="003017C5">
      <w:pPr>
        <w:pStyle w:val="a4"/>
        <w:ind w:left="0" w:firstLine="567"/>
        <w:jc w:val="both"/>
        <w:rPr>
          <w:sz w:val="28"/>
          <w:szCs w:val="28"/>
        </w:rPr>
      </w:pPr>
    </w:p>
    <w:p w:rsidR="003017C5" w:rsidRDefault="003017C5" w:rsidP="003017C5">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Глава сельского поселения </w:t>
      </w:r>
      <w:proofErr w:type="gramStart"/>
      <w:r>
        <w:rPr>
          <w:rFonts w:ascii="Times New Roman" w:hAnsi="Times New Roman" w:cs="Times New Roman"/>
          <w:b/>
          <w:sz w:val="28"/>
          <w:szCs w:val="28"/>
        </w:rPr>
        <w:t>Троицкое</w:t>
      </w:r>
      <w:proofErr w:type="gramEnd"/>
    </w:p>
    <w:p w:rsidR="003017C5" w:rsidRDefault="003017C5" w:rsidP="003017C5">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муниципального района </w:t>
      </w:r>
      <w:proofErr w:type="spellStart"/>
      <w:r>
        <w:rPr>
          <w:rFonts w:ascii="Times New Roman" w:hAnsi="Times New Roman" w:cs="Times New Roman"/>
          <w:b/>
          <w:sz w:val="28"/>
          <w:szCs w:val="28"/>
        </w:rPr>
        <w:t>Сызранский</w:t>
      </w:r>
      <w:proofErr w:type="spellEnd"/>
    </w:p>
    <w:p w:rsidR="003017C5" w:rsidRDefault="003017C5" w:rsidP="003017C5">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Самарской области                                                                  В.И. </w:t>
      </w:r>
      <w:proofErr w:type="spellStart"/>
      <w:r>
        <w:rPr>
          <w:rFonts w:ascii="Times New Roman" w:hAnsi="Times New Roman" w:cs="Times New Roman"/>
          <w:b/>
          <w:sz w:val="28"/>
          <w:szCs w:val="28"/>
        </w:rPr>
        <w:t>Торяник</w:t>
      </w:r>
      <w:proofErr w:type="spellEnd"/>
      <w:r>
        <w:rPr>
          <w:rFonts w:ascii="Times New Roman" w:hAnsi="Times New Roman" w:cs="Times New Roman"/>
          <w:b/>
          <w:sz w:val="28"/>
          <w:szCs w:val="28"/>
        </w:rPr>
        <w:t xml:space="preserve">                                        </w:t>
      </w:r>
    </w:p>
    <w:p w:rsidR="00D851FC" w:rsidRDefault="00D851FC"/>
    <w:sectPr w:rsidR="00D851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AD8"/>
    <w:rsid w:val="003017C5"/>
    <w:rsid w:val="004442B3"/>
    <w:rsid w:val="00CC3AD8"/>
    <w:rsid w:val="00D851FC"/>
    <w:rsid w:val="00DF7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7C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3017C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3017C5"/>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3017C5"/>
    <w:pPr>
      <w:autoSpaceDE w:val="0"/>
      <w:autoSpaceDN w:val="0"/>
      <w:adjustRightInd w:val="0"/>
      <w:spacing w:after="0" w:line="240" w:lineRule="auto"/>
    </w:pPr>
    <w:rPr>
      <w:rFonts w:ascii="Arial" w:eastAsiaTheme="minorEastAsia" w:hAnsi="Arial" w:cs="Arial"/>
      <w:sz w:val="20"/>
      <w:szCs w:val="20"/>
      <w:lang w:eastAsia="ru-RU"/>
    </w:rPr>
  </w:style>
  <w:style w:type="character" w:styleId="a5">
    <w:name w:val="Hyperlink"/>
    <w:basedOn w:val="a0"/>
    <w:uiPriority w:val="99"/>
    <w:semiHidden/>
    <w:unhideWhenUsed/>
    <w:rsid w:val="003017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7C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3017C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3017C5"/>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3017C5"/>
    <w:pPr>
      <w:autoSpaceDE w:val="0"/>
      <w:autoSpaceDN w:val="0"/>
      <w:adjustRightInd w:val="0"/>
      <w:spacing w:after="0" w:line="240" w:lineRule="auto"/>
    </w:pPr>
    <w:rPr>
      <w:rFonts w:ascii="Arial" w:eastAsiaTheme="minorEastAsia" w:hAnsi="Arial" w:cs="Arial"/>
      <w:sz w:val="20"/>
      <w:szCs w:val="20"/>
      <w:lang w:eastAsia="ru-RU"/>
    </w:rPr>
  </w:style>
  <w:style w:type="character" w:styleId="a5">
    <w:name w:val="Hyperlink"/>
    <w:basedOn w:val="a0"/>
    <w:uiPriority w:val="99"/>
    <w:semiHidden/>
    <w:unhideWhenUsed/>
    <w:rsid w:val="003017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15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1DF72580C9A9D9BC390803790905950CAF453099EE6F786D23B2A680604D492A051F89B01CC4D8De9R8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6EE0453C75767DF5F7DE9E4B6052B613FC6371FD1470237E021FAFF64U3T4K" TargetMode="External"/><Relationship Id="rId5" Type="http://schemas.openxmlformats.org/officeDocument/2006/relationships/hyperlink" Target="consultantplus://offline/ref=57598F1EBF9178650D9BDA98675C8F44900BE5A0517984DE808E4F3539A088643BBF9931D0GFY2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1989</Words>
  <Characters>11338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7</cp:revision>
  <cp:lastPrinted>2015-05-05T09:33:00Z</cp:lastPrinted>
  <dcterms:created xsi:type="dcterms:W3CDTF">2015-04-28T10:27:00Z</dcterms:created>
  <dcterms:modified xsi:type="dcterms:W3CDTF">2015-05-05T09:35:00Z</dcterms:modified>
</cp:coreProperties>
</file>