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B15" w:rsidRDefault="00832B15" w:rsidP="00523E0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РОССИЙСКАЯ ФЕДЕРАЦИЯ</w:t>
      </w:r>
    </w:p>
    <w:p w:rsidR="00832B15" w:rsidRPr="00523E03" w:rsidRDefault="00832B15" w:rsidP="00523E03">
      <w:pPr>
        <w:jc w:val="center"/>
        <w:rPr>
          <w:b/>
          <w:caps/>
          <w:sz w:val="28"/>
          <w:szCs w:val="28"/>
        </w:rPr>
      </w:pPr>
      <w:r w:rsidRPr="00523E03">
        <w:rPr>
          <w:b/>
          <w:caps/>
          <w:sz w:val="28"/>
          <w:szCs w:val="28"/>
        </w:rPr>
        <w:t>АДМИНИСТРАЦИЯ</w:t>
      </w:r>
    </w:p>
    <w:p w:rsidR="00832B15" w:rsidRPr="00523E03" w:rsidRDefault="00832B15" w:rsidP="00523E0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СЕЛЬСКОГО </w:t>
      </w:r>
      <w:r w:rsidRPr="00523E03">
        <w:rPr>
          <w:b/>
          <w:caps/>
          <w:sz w:val="28"/>
          <w:szCs w:val="28"/>
        </w:rPr>
        <w:t xml:space="preserve">поселения </w:t>
      </w:r>
      <w:r>
        <w:rPr>
          <w:b/>
          <w:caps/>
          <w:sz w:val="28"/>
          <w:szCs w:val="28"/>
        </w:rPr>
        <w:t>тРОИЦКОЕ</w:t>
      </w:r>
    </w:p>
    <w:p w:rsidR="00832B15" w:rsidRPr="00523E03" w:rsidRDefault="00832B15" w:rsidP="00523E03">
      <w:pPr>
        <w:jc w:val="center"/>
        <w:rPr>
          <w:b/>
          <w:caps/>
          <w:sz w:val="28"/>
          <w:szCs w:val="28"/>
        </w:rPr>
      </w:pPr>
      <w:r w:rsidRPr="00523E03">
        <w:rPr>
          <w:b/>
          <w:caps/>
          <w:sz w:val="28"/>
          <w:szCs w:val="28"/>
        </w:rPr>
        <w:t xml:space="preserve">муниципального района сызранский </w:t>
      </w:r>
    </w:p>
    <w:p w:rsidR="00832B15" w:rsidRPr="00523E03" w:rsidRDefault="00832B15" w:rsidP="00523E03">
      <w:pPr>
        <w:jc w:val="center"/>
        <w:rPr>
          <w:b/>
          <w:caps/>
          <w:sz w:val="28"/>
          <w:szCs w:val="28"/>
        </w:rPr>
      </w:pPr>
      <w:r w:rsidRPr="00523E03">
        <w:rPr>
          <w:b/>
          <w:caps/>
          <w:sz w:val="28"/>
          <w:szCs w:val="28"/>
        </w:rPr>
        <w:t>Самарской области</w:t>
      </w:r>
    </w:p>
    <w:p w:rsidR="00832B15" w:rsidRPr="00523E03" w:rsidRDefault="00832B15" w:rsidP="00523E03">
      <w:pPr>
        <w:jc w:val="center"/>
        <w:rPr>
          <w:caps/>
          <w:sz w:val="32"/>
          <w:szCs w:val="32"/>
        </w:rPr>
      </w:pPr>
    </w:p>
    <w:p w:rsidR="00832B15" w:rsidRPr="003D0FD1" w:rsidRDefault="00832B15" w:rsidP="00523E03">
      <w:pPr>
        <w:pStyle w:val="Heading3"/>
        <w:jc w:val="center"/>
        <w:rPr>
          <w:rFonts w:ascii="Times New Roman" w:hAnsi="Times New Roman" w:cs="Times New Roman"/>
          <w:sz w:val="32"/>
          <w:szCs w:val="32"/>
        </w:rPr>
      </w:pPr>
      <w:r w:rsidRPr="003D0FD1">
        <w:rPr>
          <w:rFonts w:ascii="Times New Roman" w:hAnsi="Times New Roman" w:cs="Times New Roman"/>
          <w:sz w:val="32"/>
          <w:szCs w:val="32"/>
        </w:rPr>
        <w:t xml:space="preserve">ПОСТАНОВЛЕНИЕ </w:t>
      </w:r>
    </w:p>
    <w:p w:rsidR="00832B15" w:rsidRPr="00523E03" w:rsidRDefault="00832B15" w:rsidP="00523E03"/>
    <w:p w:rsidR="00832B15" w:rsidRPr="00110163" w:rsidRDefault="00832B15" w:rsidP="00523E03">
      <w:pPr>
        <w:rPr>
          <w:b/>
          <w:sz w:val="28"/>
          <w:szCs w:val="28"/>
        </w:rPr>
      </w:pPr>
      <w:r w:rsidRPr="00110163">
        <w:rPr>
          <w:b/>
          <w:sz w:val="28"/>
          <w:szCs w:val="28"/>
        </w:rPr>
        <w:t xml:space="preserve">    «</w:t>
      </w:r>
      <w:r>
        <w:rPr>
          <w:b/>
          <w:sz w:val="28"/>
          <w:szCs w:val="28"/>
        </w:rPr>
        <w:t xml:space="preserve"> 02</w:t>
      </w:r>
      <w:r w:rsidRPr="00110163">
        <w:rPr>
          <w:b/>
          <w:sz w:val="28"/>
          <w:szCs w:val="28"/>
        </w:rPr>
        <w:t xml:space="preserve">»   </w:t>
      </w:r>
      <w:r>
        <w:rPr>
          <w:b/>
          <w:sz w:val="28"/>
          <w:szCs w:val="28"/>
        </w:rPr>
        <w:t>ноября</w:t>
      </w:r>
      <w:r w:rsidRPr="00110163">
        <w:rPr>
          <w:b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5 г"/>
        </w:smartTagPr>
        <w:r w:rsidRPr="00110163">
          <w:rPr>
            <w:b/>
            <w:sz w:val="28"/>
            <w:szCs w:val="28"/>
          </w:rPr>
          <w:t>201</w:t>
        </w:r>
        <w:r>
          <w:rPr>
            <w:b/>
            <w:sz w:val="28"/>
            <w:szCs w:val="28"/>
          </w:rPr>
          <w:t>5</w:t>
        </w:r>
        <w:r w:rsidRPr="00110163">
          <w:rPr>
            <w:b/>
            <w:sz w:val="28"/>
            <w:szCs w:val="28"/>
          </w:rPr>
          <w:t xml:space="preserve"> г</w:t>
        </w:r>
      </w:smartTag>
      <w:r w:rsidRPr="00110163">
        <w:rPr>
          <w:b/>
          <w:sz w:val="28"/>
          <w:szCs w:val="28"/>
        </w:rPr>
        <w:t>.</w:t>
      </w:r>
      <w:r w:rsidRPr="00110163">
        <w:rPr>
          <w:b/>
          <w:sz w:val="28"/>
          <w:szCs w:val="28"/>
        </w:rPr>
        <w:tab/>
      </w:r>
      <w:r w:rsidRPr="00110163">
        <w:rPr>
          <w:b/>
        </w:rPr>
        <w:tab/>
      </w:r>
      <w:r w:rsidRPr="00110163">
        <w:rPr>
          <w:b/>
        </w:rPr>
        <w:tab/>
      </w:r>
      <w:r w:rsidRPr="00110163">
        <w:rPr>
          <w:b/>
        </w:rPr>
        <w:tab/>
      </w:r>
      <w:r w:rsidRPr="00110163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№ 60</w:t>
      </w:r>
    </w:p>
    <w:p w:rsidR="00832B15" w:rsidRDefault="00832B15" w:rsidP="00110163">
      <w:pPr>
        <w:jc w:val="center"/>
        <w:rPr>
          <w:sz w:val="28"/>
          <w:szCs w:val="28"/>
        </w:rPr>
      </w:pPr>
    </w:p>
    <w:p w:rsidR="00832B15" w:rsidRDefault="00832B15" w:rsidP="00110163">
      <w:pPr>
        <w:jc w:val="center"/>
        <w:rPr>
          <w:b/>
          <w:sz w:val="28"/>
          <w:szCs w:val="28"/>
        </w:rPr>
      </w:pPr>
      <w:r w:rsidRPr="00110163">
        <w:rPr>
          <w:b/>
          <w:sz w:val="28"/>
          <w:szCs w:val="28"/>
        </w:rPr>
        <w:t>О внесении изменений в постановление администрации</w:t>
      </w:r>
      <w:r>
        <w:rPr>
          <w:b/>
          <w:sz w:val="28"/>
          <w:szCs w:val="28"/>
        </w:rPr>
        <w:t xml:space="preserve"> </w:t>
      </w:r>
      <w:r w:rsidRPr="00110163">
        <w:rPr>
          <w:b/>
          <w:sz w:val="28"/>
          <w:szCs w:val="28"/>
        </w:rPr>
        <w:t>сельского поселения Троицкое муниципального района</w:t>
      </w:r>
      <w:r>
        <w:rPr>
          <w:b/>
          <w:sz w:val="28"/>
          <w:szCs w:val="28"/>
        </w:rPr>
        <w:t xml:space="preserve"> </w:t>
      </w:r>
      <w:r w:rsidRPr="00110163">
        <w:rPr>
          <w:b/>
          <w:sz w:val="28"/>
          <w:szCs w:val="28"/>
        </w:rPr>
        <w:t xml:space="preserve">Сызранский </w:t>
      </w:r>
      <w:r>
        <w:rPr>
          <w:b/>
          <w:sz w:val="28"/>
          <w:szCs w:val="28"/>
        </w:rPr>
        <w:t xml:space="preserve"> от </w:t>
      </w:r>
      <w:r w:rsidRPr="00110163">
        <w:rPr>
          <w:b/>
          <w:sz w:val="28"/>
          <w:szCs w:val="28"/>
        </w:rPr>
        <w:t>23.12.2013г. № 88</w:t>
      </w:r>
      <w:r>
        <w:rPr>
          <w:b/>
          <w:sz w:val="28"/>
          <w:szCs w:val="28"/>
        </w:rPr>
        <w:t xml:space="preserve"> </w:t>
      </w:r>
      <w:r w:rsidRPr="00110163">
        <w:rPr>
          <w:b/>
          <w:sz w:val="28"/>
          <w:szCs w:val="28"/>
        </w:rPr>
        <w:t>«Об утверждении</w:t>
      </w:r>
      <w:r>
        <w:rPr>
          <w:b/>
          <w:sz w:val="28"/>
          <w:szCs w:val="28"/>
        </w:rPr>
        <w:t xml:space="preserve"> </w:t>
      </w:r>
      <w:r w:rsidRPr="00110163">
        <w:rPr>
          <w:b/>
          <w:sz w:val="28"/>
          <w:szCs w:val="28"/>
        </w:rPr>
        <w:t>муниципальной  Программы</w:t>
      </w:r>
    </w:p>
    <w:p w:rsidR="00832B15" w:rsidRPr="00110163" w:rsidRDefault="00832B15" w:rsidP="00110163">
      <w:pPr>
        <w:jc w:val="center"/>
        <w:rPr>
          <w:b/>
          <w:sz w:val="28"/>
          <w:szCs w:val="28"/>
        </w:rPr>
      </w:pPr>
      <w:r w:rsidRPr="00110163">
        <w:rPr>
          <w:b/>
          <w:sz w:val="28"/>
          <w:szCs w:val="28"/>
        </w:rPr>
        <w:t>«Комплексное развитие систем коммунальной инфраструктуры сельского поселения Троицкое на 2014-2016</w:t>
      </w:r>
      <w:r w:rsidRPr="00414C49">
        <w:rPr>
          <w:b/>
          <w:sz w:val="28"/>
          <w:szCs w:val="28"/>
        </w:rPr>
        <w:t xml:space="preserve"> </w:t>
      </w:r>
      <w:r w:rsidRPr="00110163">
        <w:rPr>
          <w:b/>
          <w:sz w:val="28"/>
          <w:szCs w:val="28"/>
        </w:rPr>
        <w:t>годы»</w:t>
      </w:r>
    </w:p>
    <w:p w:rsidR="00832B15" w:rsidRPr="00C441F0" w:rsidRDefault="00832B15" w:rsidP="00CF4345">
      <w:pPr>
        <w:jc w:val="center"/>
        <w:rPr>
          <w:sz w:val="28"/>
          <w:szCs w:val="28"/>
        </w:rPr>
      </w:pPr>
    </w:p>
    <w:p w:rsidR="00832B15" w:rsidRPr="00C441F0" w:rsidRDefault="00832B15" w:rsidP="00C441F0">
      <w:pPr>
        <w:jc w:val="center"/>
        <w:rPr>
          <w:sz w:val="28"/>
          <w:szCs w:val="28"/>
        </w:rPr>
      </w:pPr>
      <w:r>
        <w:rPr>
          <w:sz w:val="28"/>
          <w:szCs w:val="28"/>
        </w:rPr>
        <w:t>В целях эффективного исполнения бюджета сельского поселения Троицкое, руководствуясь Уставом сельского поселения Троицкое муниципального района Сызранский Самарской области, администрация сельского поселения Троицкое</w:t>
      </w:r>
    </w:p>
    <w:p w:rsidR="00832B15" w:rsidRPr="00523E03" w:rsidRDefault="00832B15" w:rsidP="00CF4345">
      <w:pPr>
        <w:jc w:val="center"/>
      </w:pPr>
    </w:p>
    <w:p w:rsidR="00832B15" w:rsidRPr="00523E03" w:rsidRDefault="00832B15" w:rsidP="00CF4345">
      <w:pPr>
        <w:pStyle w:val="BodyText"/>
        <w:rPr>
          <w:sz w:val="24"/>
        </w:rPr>
      </w:pPr>
    </w:p>
    <w:p w:rsidR="00832B15" w:rsidRPr="00523E03" w:rsidRDefault="00832B15" w:rsidP="00523E03">
      <w:pPr>
        <w:pStyle w:val="BodyText"/>
        <w:rPr>
          <w:sz w:val="32"/>
          <w:szCs w:val="32"/>
        </w:rPr>
      </w:pPr>
      <w:r w:rsidRPr="00523E03">
        <w:rPr>
          <w:sz w:val="32"/>
          <w:szCs w:val="32"/>
        </w:rPr>
        <w:t>ПОСТАНОВЛЯЕТ:</w:t>
      </w:r>
    </w:p>
    <w:p w:rsidR="00832B15" w:rsidRPr="00523E03" w:rsidRDefault="00832B15" w:rsidP="00523E03">
      <w:pPr>
        <w:pStyle w:val="BodyText"/>
        <w:jc w:val="both"/>
        <w:rPr>
          <w:b/>
          <w:sz w:val="32"/>
          <w:szCs w:val="32"/>
        </w:rPr>
      </w:pPr>
      <w:r w:rsidRPr="00523E03">
        <w:rPr>
          <w:sz w:val="32"/>
          <w:szCs w:val="32"/>
        </w:rPr>
        <w:t xml:space="preserve">  </w:t>
      </w:r>
    </w:p>
    <w:p w:rsidR="00832B15" w:rsidRPr="00853E3D" w:rsidRDefault="00832B15" w:rsidP="00853E3D">
      <w:pPr>
        <w:autoSpaceDE w:val="0"/>
        <w:autoSpaceDN w:val="0"/>
        <w:adjustRightInd w:val="0"/>
        <w:rPr>
          <w:sz w:val="28"/>
          <w:szCs w:val="28"/>
        </w:rPr>
      </w:pPr>
      <w:r w:rsidRPr="00853E3D">
        <w:rPr>
          <w:sz w:val="28"/>
          <w:szCs w:val="28"/>
        </w:rPr>
        <w:t>1. Приложение № 1  Муниципальная программа  «Комплексное развитие систем коммунальной инфраструктуры сельского поселения Троицкое на 2014 - 2016 годы» читать в новой редакции</w:t>
      </w:r>
    </w:p>
    <w:p w:rsidR="00832B15" w:rsidRPr="00523E03" w:rsidRDefault="00832B15" w:rsidP="00523E03">
      <w:pPr>
        <w:pStyle w:val="BodyText"/>
        <w:ind w:firstLine="720"/>
        <w:jc w:val="both"/>
      </w:pPr>
      <w:r>
        <w:t xml:space="preserve"> </w:t>
      </w:r>
    </w:p>
    <w:p w:rsidR="00832B15" w:rsidRPr="00523E03" w:rsidRDefault="00832B15" w:rsidP="00853E3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23E03">
        <w:rPr>
          <w:sz w:val="28"/>
          <w:szCs w:val="28"/>
        </w:rPr>
        <w:t>2. Обнародовать настоящее постановление в газете «</w:t>
      </w:r>
      <w:r>
        <w:rPr>
          <w:sz w:val="28"/>
          <w:szCs w:val="28"/>
        </w:rPr>
        <w:t xml:space="preserve"> Троицкий </w:t>
      </w:r>
      <w:r w:rsidRPr="00523E03">
        <w:rPr>
          <w:sz w:val="28"/>
          <w:szCs w:val="28"/>
        </w:rPr>
        <w:t>Вестник</w:t>
      </w:r>
      <w:r>
        <w:rPr>
          <w:sz w:val="28"/>
          <w:szCs w:val="28"/>
        </w:rPr>
        <w:t>»</w:t>
      </w:r>
    </w:p>
    <w:p w:rsidR="00832B15" w:rsidRPr="00523E03" w:rsidRDefault="00832B15" w:rsidP="00523E03">
      <w:pPr>
        <w:pStyle w:val="BodyText"/>
        <w:ind w:firstLine="720"/>
        <w:jc w:val="both"/>
      </w:pPr>
    </w:p>
    <w:p w:rsidR="00832B15" w:rsidRPr="00523E03" w:rsidRDefault="00832B15" w:rsidP="00523E03">
      <w:pPr>
        <w:pStyle w:val="BodyText"/>
        <w:ind w:firstLine="720"/>
        <w:jc w:val="both"/>
      </w:pPr>
    </w:p>
    <w:p w:rsidR="00832B15" w:rsidRPr="00523E03" w:rsidRDefault="00832B15" w:rsidP="00523E03">
      <w:pPr>
        <w:pStyle w:val="BodyText"/>
        <w:ind w:firstLine="720"/>
        <w:jc w:val="both"/>
      </w:pPr>
    </w:p>
    <w:p w:rsidR="00832B15" w:rsidRDefault="00832B15" w:rsidP="002412D0">
      <w:pPr>
        <w:pStyle w:val="BodyText"/>
        <w:jc w:val="both"/>
      </w:pPr>
      <w:r w:rsidRPr="00523E03">
        <w:t>Глава</w:t>
      </w:r>
      <w:r>
        <w:t xml:space="preserve"> сельского </w:t>
      </w:r>
      <w:r w:rsidRPr="00523E03">
        <w:t xml:space="preserve"> поселения </w:t>
      </w:r>
      <w:r>
        <w:t>Троицкое                                        В.И.Торяник</w:t>
      </w:r>
    </w:p>
    <w:p w:rsidR="00832B15" w:rsidRDefault="00832B15" w:rsidP="00523E03">
      <w:pPr>
        <w:pStyle w:val="BodyText"/>
        <w:jc w:val="both"/>
      </w:pPr>
    </w:p>
    <w:p w:rsidR="00832B15" w:rsidRDefault="00832B15" w:rsidP="00523E03">
      <w:pPr>
        <w:pStyle w:val="BodyText"/>
        <w:jc w:val="both"/>
      </w:pPr>
    </w:p>
    <w:p w:rsidR="00832B15" w:rsidRDefault="00832B15" w:rsidP="00523E03">
      <w:pPr>
        <w:pStyle w:val="BodyText"/>
        <w:jc w:val="both"/>
      </w:pPr>
    </w:p>
    <w:p w:rsidR="00832B15" w:rsidRDefault="00832B15" w:rsidP="00523E03">
      <w:pPr>
        <w:pStyle w:val="BodyText"/>
        <w:jc w:val="both"/>
      </w:pPr>
    </w:p>
    <w:p w:rsidR="00832B15" w:rsidRDefault="00832B15" w:rsidP="00523E03">
      <w:pPr>
        <w:pStyle w:val="BodyText"/>
        <w:jc w:val="both"/>
      </w:pPr>
    </w:p>
    <w:p w:rsidR="00832B15" w:rsidRDefault="00832B15" w:rsidP="00523E03">
      <w:pPr>
        <w:pStyle w:val="BodyText"/>
        <w:jc w:val="both"/>
      </w:pPr>
    </w:p>
    <w:p w:rsidR="00832B15" w:rsidRDefault="00832B15" w:rsidP="00523E03">
      <w:pPr>
        <w:pStyle w:val="BodyText"/>
        <w:jc w:val="both"/>
      </w:pPr>
    </w:p>
    <w:p w:rsidR="00832B15" w:rsidRDefault="00832B15" w:rsidP="00523E03">
      <w:pPr>
        <w:pStyle w:val="BodyText"/>
        <w:jc w:val="both"/>
      </w:pPr>
    </w:p>
    <w:p w:rsidR="00832B15" w:rsidRDefault="00832B15" w:rsidP="00C441F0">
      <w:pPr>
        <w:autoSpaceDE w:val="0"/>
        <w:autoSpaceDN w:val="0"/>
        <w:adjustRightInd w:val="0"/>
        <w:outlineLvl w:val="0"/>
        <w:rPr>
          <w:sz w:val="28"/>
          <w:lang w:eastAsia="ru-RU"/>
        </w:rPr>
      </w:pPr>
    </w:p>
    <w:p w:rsidR="00832B15" w:rsidRDefault="00832B15" w:rsidP="00C441F0">
      <w:pPr>
        <w:autoSpaceDE w:val="0"/>
        <w:autoSpaceDN w:val="0"/>
        <w:adjustRightInd w:val="0"/>
        <w:outlineLvl w:val="0"/>
      </w:pPr>
    </w:p>
    <w:p w:rsidR="00832B15" w:rsidRDefault="00832B15" w:rsidP="00523E03">
      <w:pPr>
        <w:autoSpaceDE w:val="0"/>
        <w:autoSpaceDN w:val="0"/>
        <w:adjustRightInd w:val="0"/>
        <w:jc w:val="right"/>
        <w:outlineLvl w:val="0"/>
      </w:pPr>
    </w:p>
    <w:p w:rsidR="00832B15" w:rsidRDefault="00832B15" w:rsidP="00197566">
      <w:pPr>
        <w:ind w:left="5664"/>
        <w:jc w:val="right"/>
      </w:pPr>
      <w:r w:rsidRPr="007E7BC5">
        <w:t xml:space="preserve">     </w:t>
      </w:r>
    </w:p>
    <w:p w:rsidR="00832B15" w:rsidRPr="007E7BC5" w:rsidRDefault="00832B15" w:rsidP="00853E3D">
      <w:pPr>
        <w:ind w:left="5664"/>
        <w:jc w:val="right"/>
      </w:pPr>
      <w:r w:rsidRPr="007E7BC5">
        <w:t xml:space="preserve"> Приложение № 1</w:t>
      </w:r>
    </w:p>
    <w:p w:rsidR="00832B15" w:rsidRPr="007E7BC5" w:rsidRDefault="00832B15" w:rsidP="00853E3D">
      <w:pPr>
        <w:jc w:val="right"/>
      </w:pPr>
      <w:r w:rsidRPr="007E7BC5">
        <w:t xml:space="preserve">                                            </w:t>
      </w:r>
      <w:r>
        <w:t xml:space="preserve">                             </w:t>
      </w:r>
      <w:r w:rsidRPr="007E7BC5">
        <w:t>Утверждена</w:t>
      </w:r>
      <w:r>
        <w:t xml:space="preserve">  </w:t>
      </w:r>
      <w:r w:rsidRPr="007E7BC5">
        <w:t>Постановлением</w:t>
      </w:r>
      <w:r>
        <w:t xml:space="preserve"> </w:t>
      </w:r>
      <w:r w:rsidRPr="007E7BC5">
        <w:t xml:space="preserve"> </w:t>
      </w:r>
    </w:p>
    <w:p w:rsidR="00832B15" w:rsidRPr="007E7BC5" w:rsidRDefault="00832B15" w:rsidP="00853E3D">
      <w:pPr>
        <w:jc w:val="right"/>
      </w:pPr>
      <w:r w:rsidRPr="007E7BC5">
        <w:t xml:space="preserve">                                                                                 </w:t>
      </w:r>
      <w:r>
        <w:t xml:space="preserve">                        </w:t>
      </w:r>
      <w:r w:rsidRPr="007E7BC5">
        <w:t xml:space="preserve">администрации сельского поселения Троицкое </w:t>
      </w:r>
    </w:p>
    <w:p w:rsidR="00832B15" w:rsidRPr="007E7BC5" w:rsidRDefault="00832B15" w:rsidP="00853E3D">
      <w:pPr>
        <w:jc w:val="right"/>
      </w:pPr>
      <w:r w:rsidRPr="007E7BC5">
        <w:t xml:space="preserve">    от «</w:t>
      </w:r>
      <w:r>
        <w:t xml:space="preserve"> 02» ноября</w:t>
      </w:r>
      <w:r w:rsidRPr="007E7BC5">
        <w:t xml:space="preserve"> 201</w:t>
      </w:r>
      <w:r>
        <w:t>5</w:t>
      </w:r>
      <w:r w:rsidRPr="007E7BC5">
        <w:t xml:space="preserve"> года </w:t>
      </w:r>
      <w:r>
        <w:t xml:space="preserve"> </w:t>
      </w:r>
      <w:r w:rsidRPr="007E7BC5">
        <w:t xml:space="preserve">№ </w:t>
      </w:r>
      <w:r>
        <w:t>60</w:t>
      </w:r>
    </w:p>
    <w:p w:rsidR="00832B15" w:rsidRPr="007E7BC5" w:rsidRDefault="00832B15" w:rsidP="00853E3D">
      <w:pPr>
        <w:jc w:val="right"/>
      </w:pPr>
      <w:r w:rsidRPr="007E7BC5">
        <w:t xml:space="preserve">                                                   </w:t>
      </w:r>
      <w:r>
        <w:t xml:space="preserve">                          </w:t>
      </w:r>
    </w:p>
    <w:p w:rsidR="00832B15" w:rsidRPr="00523E03" w:rsidRDefault="00832B15" w:rsidP="00853E3D">
      <w:pPr>
        <w:autoSpaceDE w:val="0"/>
        <w:autoSpaceDN w:val="0"/>
        <w:adjustRightInd w:val="0"/>
      </w:pPr>
    </w:p>
    <w:p w:rsidR="00832B15" w:rsidRDefault="00832B15" w:rsidP="00965D0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F5065">
        <w:rPr>
          <w:b/>
          <w:sz w:val="28"/>
          <w:szCs w:val="28"/>
        </w:rPr>
        <w:t xml:space="preserve">Муниципальная программа  «Комплексное развитие систем коммунальной инфраструктуры сельского поселения Троицкое на </w:t>
      </w:r>
    </w:p>
    <w:p w:rsidR="00832B15" w:rsidRPr="004F5065" w:rsidRDefault="00832B15" w:rsidP="00965D0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F5065">
        <w:rPr>
          <w:b/>
          <w:sz w:val="28"/>
          <w:szCs w:val="28"/>
        </w:rPr>
        <w:t>2014 - 2016 годы»</w:t>
      </w:r>
    </w:p>
    <w:p w:rsidR="00832B15" w:rsidRPr="004F5065" w:rsidRDefault="00832B15" w:rsidP="004F5065">
      <w:pPr>
        <w:autoSpaceDE w:val="0"/>
        <w:autoSpaceDN w:val="0"/>
        <w:adjustRightInd w:val="0"/>
        <w:jc w:val="center"/>
        <w:outlineLvl w:val="1"/>
        <w:rPr>
          <w:sz w:val="36"/>
          <w:szCs w:val="36"/>
        </w:rPr>
      </w:pPr>
      <w:r w:rsidRPr="004F5065">
        <w:rPr>
          <w:sz w:val="36"/>
          <w:szCs w:val="36"/>
        </w:rPr>
        <w:t>Паспорт Программы</w:t>
      </w:r>
    </w:p>
    <w:p w:rsidR="00832B15" w:rsidRPr="004F5065" w:rsidRDefault="00832B15" w:rsidP="00523E03">
      <w:pPr>
        <w:pStyle w:val="21"/>
        <w:spacing w:after="0" w:line="100" w:lineRule="atLeast"/>
        <w:outlineLvl w:val="0"/>
        <w:rPr>
          <w:b/>
          <w:sz w:val="28"/>
          <w:szCs w:val="28"/>
          <w:lang w:eastAsia="en-US"/>
        </w:rPr>
      </w:pPr>
    </w:p>
    <w:p w:rsidR="00832B15" w:rsidRPr="004F5065" w:rsidRDefault="00832B15" w:rsidP="004F5065">
      <w:pPr>
        <w:autoSpaceDE w:val="0"/>
        <w:autoSpaceDN w:val="0"/>
        <w:adjustRightInd w:val="0"/>
        <w:rPr>
          <w:b/>
        </w:rPr>
      </w:pPr>
      <w:r w:rsidRPr="004F5065">
        <w:rPr>
          <w:b/>
        </w:rPr>
        <w:t>НАИМЕНОВАНИЕ</w:t>
      </w:r>
      <w:r w:rsidRPr="003B29EF">
        <w:rPr>
          <w:b/>
        </w:rPr>
        <w:t xml:space="preserve"> </w:t>
      </w:r>
      <w:r>
        <w:rPr>
          <w:b/>
        </w:rPr>
        <w:t xml:space="preserve">МУНИЦИПАЛЬНОЙ </w:t>
      </w:r>
      <w:r w:rsidRPr="004F5065">
        <w:rPr>
          <w:b/>
        </w:rPr>
        <w:t>ПРОГРАММЫ</w:t>
      </w:r>
    </w:p>
    <w:p w:rsidR="00832B15" w:rsidRPr="004F5065" w:rsidRDefault="00832B15" w:rsidP="00953B91">
      <w:pPr>
        <w:autoSpaceDE w:val="0"/>
        <w:autoSpaceDN w:val="0"/>
        <w:adjustRightInd w:val="0"/>
      </w:pPr>
      <w:r w:rsidRPr="004F5065">
        <w:t>Муниципальная программа  «Комплексное  развитие систем   коммунальной</w:t>
      </w:r>
    </w:p>
    <w:p w:rsidR="00832B15" w:rsidRPr="004F5065" w:rsidRDefault="00832B15" w:rsidP="00953B91">
      <w:pPr>
        <w:autoSpaceDE w:val="0"/>
        <w:autoSpaceDN w:val="0"/>
        <w:adjustRightInd w:val="0"/>
      </w:pPr>
      <w:r w:rsidRPr="004F5065">
        <w:t>инфраструктуры  сельского поселения Троицкое на 2014-2016  годы»</w:t>
      </w:r>
    </w:p>
    <w:p w:rsidR="00832B15" w:rsidRPr="004F5065" w:rsidRDefault="00832B15" w:rsidP="004F506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4F5065">
        <w:rPr>
          <w:rFonts w:ascii="Times New Roman" w:hAnsi="Times New Roman" w:cs="Times New Roman"/>
          <w:b/>
          <w:sz w:val="24"/>
          <w:szCs w:val="24"/>
        </w:rPr>
        <w:t>ДАТА ПРИНЯТИЯ  РЕШЕНИЯ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О РАЗРАБОТКЕ МУНИЦИПАЛЬНОЙ ПРОГРАММЫ</w:t>
      </w:r>
    </w:p>
    <w:p w:rsidR="00832B15" w:rsidRPr="004F5065" w:rsidRDefault="00832B15" w:rsidP="004F50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F5065">
        <w:rPr>
          <w:rFonts w:ascii="Times New Roman" w:hAnsi="Times New Roman" w:cs="Times New Roman"/>
          <w:sz w:val="24"/>
          <w:szCs w:val="24"/>
        </w:rPr>
        <w:t xml:space="preserve">Постановление Главы сельского  поселения от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F50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12.2014 г.  №  74</w:t>
      </w:r>
      <w:r w:rsidRPr="004F5065">
        <w:rPr>
          <w:rFonts w:ascii="Times New Roman" w:hAnsi="Times New Roman" w:cs="Times New Roman"/>
          <w:sz w:val="24"/>
          <w:szCs w:val="24"/>
        </w:rPr>
        <w:t xml:space="preserve">  Об утверждении муниципальной  программы «Комплексное развитие систем коммунальной  инфраструктуры сельского поселения Троицкое на 2014 - 2016 годы»</w:t>
      </w:r>
    </w:p>
    <w:p w:rsidR="00832B15" w:rsidRDefault="00832B15" w:rsidP="00965D0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3B29EF">
        <w:rPr>
          <w:rFonts w:ascii="Times New Roman" w:hAnsi="Times New Roman" w:cs="Times New Roman"/>
          <w:b/>
          <w:sz w:val="24"/>
          <w:szCs w:val="24"/>
        </w:rPr>
        <w:t>ОТВЕТСТВЕННЫЙ ИСПОЛНИТЕЛЬ МУНИЦИПАЛЬНОЙ ПРОГРАММЫ</w:t>
      </w:r>
    </w:p>
    <w:p w:rsidR="00832B15" w:rsidRPr="00FB4CE4" w:rsidRDefault="00832B15" w:rsidP="00965D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B4CE4">
        <w:rPr>
          <w:rFonts w:ascii="Times New Roman" w:hAnsi="Times New Roman" w:cs="Times New Roman"/>
          <w:sz w:val="24"/>
          <w:szCs w:val="24"/>
        </w:rPr>
        <w:t>Администрация сельского поселения Троицкое муниципального района Сызранский Самарской области</w:t>
      </w:r>
    </w:p>
    <w:p w:rsidR="00832B15" w:rsidRDefault="00832B15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3E0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23E03">
        <w:rPr>
          <w:rFonts w:ascii="Times New Roman" w:hAnsi="Times New Roman" w:cs="Times New Roman"/>
          <w:sz w:val="24"/>
          <w:szCs w:val="24"/>
        </w:rPr>
        <w:tab/>
      </w:r>
      <w:r w:rsidRPr="00523E03">
        <w:rPr>
          <w:rFonts w:ascii="Times New Roman" w:hAnsi="Times New Roman" w:cs="Times New Roman"/>
          <w:sz w:val="24"/>
          <w:szCs w:val="24"/>
        </w:rPr>
        <w:tab/>
      </w:r>
      <w:r w:rsidRPr="00523E03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832B15" w:rsidRPr="00FB4CE4" w:rsidRDefault="00832B15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F5065">
        <w:rPr>
          <w:rFonts w:ascii="Times New Roman" w:hAnsi="Times New Roman" w:cs="Times New Roman"/>
          <w:b/>
          <w:sz w:val="24"/>
          <w:szCs w:val="24"/>
        </w:rPr>
        <w:t xml:space="preserve">ЦЕЛИ И ЗАДАЧИ ПРОГРАММЫ    </w:t>
      </w:r>
      <w:r w:rsidRPr="004F5065">
        <w:rPr>
          <w:rFonts w:ascii="Times New Roman" w:hAnsi="Times New Roman" w:cs="Times New Roman"/>
          <w:b/>
          <w:sz w:val="24"/>
          <w:szCs w:val="24"/>
        </w:rPr>
        <w:tab/>
      </w:r>
    </w:p>
    <w:p w:rsidR="00832B15" w:rsidRDefault="00832B15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Цель Программы</w:t>
      </w:r>
    </w:p>
    <w:p w:rsidR="00832B15" w:rsidRPr="00760CBE" w:rsidRDefault="00832B15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523E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Pr="00523E03">
        <w:rPr>
          <w:rFonts w:ascii="Times New Roman" w:hAnsi="Times New Roman" w:cs="Times New Roman"/>
          <w:sz w:val="24"/>
          <w:szCs w:val="24"/>
        </w:rPr>
        <w:t xml:space="preserve">капитальный ремонт инженерного оборудования объектов жилищного коммунального </w:t>
      </w:r>
    </w:p>
    <w:p w:rsidR="00832B15" w:rsidRDefault="00832B15" w:rsidP="00760CB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E03">
        <w:rPr>
          <w:rFonts w:ascii="Times New Roman" w:hAnsi="Times New Roman" w:cs="Times New Roman"/>
          <w:sz w:val="24"/>
          <w:szCs w:val="24"/>
        </w:rPr>
        <w:t>комплекса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23E03">
        <w:rPr>
          <w:rFonts w:ascii="Times New Roman" w:hAnsi="Times New Roman" w:cs="Times New Roman"/>
          <w:sz w:val="24"/>
          <w:szCs w:val="24"/>
        </w:rPr>
        <w:t xml:space="preserve"> для создание  условий    приведения  коммунальной     инфраст</w:t>
      </w:r>
      <w:r>
        <w:rPr>
          <w:rFonts w:ascii="Times New Roman" w:hAnsi="Times New Roman" w:cs="Times New Roman"/>
          <w:sz w:val="24"/>
          <w:szCs w:val="24"/>
        </w:rPr>
        <w:t>руктуры сельского</w:t>
      </w:r>
      <w:r w:rsidRPr="00523E03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Троицкое</w:t>
      </w:r>
      <w:r w:rsidRPr="00523E03">
        <w:rPr>
          <w:rFonts w:ascii="Times New Roman" w:hAnsi="Times New Roman" w:cs="Times New Roman"/>
          <w:sz w:val="24"/>
          <w:szCs w:val="24"/>
        </w:rPr>
        <w:t xml:space="preserve">  в   соответствие   со стандартами     качества,     обеспечивающим</w:t>
      </w:r>
      <w:r>
        <w:rPr>
          <w:rFonts w:ascii="Times New Roman" w:hAnsi="Times New Roman" w:cs="Times New Roman"/>
          <w:sz w:val="24"/>
          <w:szCs w:val="24"/>
        </w:rPr>
        <w:t>и комфортные условия проживания</w:t>
      </w:r>
      <w:r w:rsidRPr="00523E03">
        <w:rPr>
          <w:rFonts w:ascii="Times New Roman" w:hAnsi="Times New Roman" w:cs="Times New Roman"/>
          <w:sz w:val="24"/>
          <w:szCs w:val="24"/>
        </w:rPr>
        <w:t xml:space="preserve">; гарантированное обеспечение сбалансированной </w:t>
      </w:r>
      <w:r>
        <w:rPr>
          <w:rFonts w:ascii="Times New Roman" w:hAnsi="Times New Roman" w:cs="Times New Roman"/>
          <w:sz w:val="24"/>
          <w:szCs w:val="24"/>
        </w:rPr>
        <w:t>потребности населения с</w:t>
      </w:r>
      <w:r w:rsidRPr="00523E03">
        <w:rPr>
          <w:rFonts w:ascii="Times New Roman" w:hAnsi="Times New Roman" w:cs="Times New Roman"/>
          <w:sz w:val="24"/>
          <w:szCs w:val="24"/>
        </w:rPr>
        <w:t xml:space="preserve">.п. </w:t>
      </w:r>
      <w:r>
        <w:rPr>
          <w:rFonts w:ascii="Times New Roman" w:hAnsi="Times New Roman" w:cs="Times New Roman"/>
          <w:sz w:val="24"/>
          <w:szCs w:val="24"/>
        </w:rPr>
        <w:t xml:space="preserve">Троицкое </w:t>
      </w:r>
      <w:r w:rsidRPr="00523E03">
        <w:rPr>
          <w:rFonts w:ascii="Times New Roman" w:hAnsi="Times New Roman" w:cs="Times New Roman"/>
          <w:sz w:val="24"/>
          <w:szCs w:val="24"/>
        </w:rPr>
        <w:t>в обеспечении бесперебойного снабжения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E03">
        <w:rPr>
          <w:rFonts w:ascii="Times New Roman" w:hAnsi="Times New Roman" w:cs="Times New Roman"/>
          <w:sz w:val="24"/>
          <w:szCs w:val="24"/>
        </w:rPr>
        <w:t>коммунальными услугами населения</w:t>
      </w:r>
    </w:p>
    <w:p w:rsidR="00832B15" w:rsidRPr="00760CBE" w:rsidRDefault="00832B15" w:rsidP="00760CB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3E03">
        <w:rPr>
          <w:rFonts w:ascii="Times New Roman" w:hAnsi="Times New Roman" w:cs="Times New Roman"/>
          <w:i/>
          <w:sz w:val="24"/>
          <w:szCs w:val="24"/>
          <w:u w:val="single"/>
        </w:rPr>
        <w:t>Задачи Программы</w:t>
      </w:r>
    </w:p>
    <w:p w:rsidR="00832B15" w:rsidRPr="00523E03" w:rsidRDefault="00832B15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м</w:t>
      </w:r>
      <w:r w:rsidRPr="00523E03">
        <w:rPr>
          <w:rFonts w:ascii="Times New Roman" w:hAnsi="Times New Roman" w:cs="Times New Roman"/>
          <w:sz w:val="24"/>
          <w:szCs w:val="24"/>
        </w:rPr>
        <w:t>одернизация объектов коммунальной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E03">
        <w:rPr>
          <w:rFonts w:ascii="Times New Roman" w:hAnsi="Times New Roman" w:cs="Times New Roman"/>
          <w:sz w:val="24"/>
          <w:szCs w:val="24"/>
        </w:rPr>
        <w:t>инфр</w:t>
      </w:r>
      <w:r>
        <w:rPr>
          <w:rFonts w:ascii="Times New Roman" w:hAnsi="Times New Roman" w:cs="Times New Roman"/>
          <w:sz w:val="24"/>
          <w:szCs w:val="24"/>
        </w:rPr>
        <w:t>аструктуры   с. п</w:t>
      </w:r>
      <w:r w:rsidRPr="00523E03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Троицкое</w:t>
      </w:r>
      <w:r w:rsidRPr="00523E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E03">
        <w:rPr>
          <w:rFonts w:ascii="Times New Roman" w:hAnsi="Times New Roman" w:cs="Times New Roman"/>
          <w:sz w:val="24"/>
          <w:szCs w:val="24"/>
        </w:rPr>
        <w:t>осуществление мер по обеспечению населения водой</w:t>
      </w:r>
      <w:r>
        <w:rPr>
          <w:rFonts w:ascii="Times New Roman" w:hAnsi="Times New Roman" w:cs="Times New Roman"/>
          <w:sz w:val="24"/>
          <w:szCs w:val="24"/>
        </w:rPr>
        <w:t xml:space="preserve"> питьевого качества , капитального  ремонта сетей</w:t>
      </w:r>
      <w:r w:rsidRPr="00523E03">
        <w:rPr>
          <w:rFonts w:ascii="Times New Roman" w:hAnsi="Times New Roman" w:cs="Times New Roman"/>
          <w:sz w:val="24"/>
          <w:szCs w:val="24"/>
        </w:rPr>
        <w:t>, водоснабжения  и теплоснабжения</w:t>
      </w:r>
    </w:p>
    <w:p w:rsidR="00832B15" w:rsidRPr="00523E03" w:rsidRDefault="00832B15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3E0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23E03">
        <w:rPr>
          <w:rFonts w:ascii="Times New Roman" w:hAnsi="Times New Roman" w:cs="Times New Roman"/>
          <w:sz w:val="24"/>
          <w:szCs w:val="24"/>
        </w:rPr>
        <w:tab/>
      </w:r>
      <w:r w:rsidRPr="00523E03">
        <w:rPr>
          <w:rFonts w:ascii="Times New Roman" w:hAnsi="Times New Roman" w:cs="Times New Roman"/>
          <w:sz w:val="24"/>
          <w:szCs w:val="24"/>
        </w:rPr>
        <w:tab/>
      </w:r>
      <w:r w:rsidRPr="00523E03">
        <w:rPr>
          <w:rFonts w:ascii="Times New Roman" w:hAnsi="Times New Roman" w:cs="Times New Roman"/>
          <w:sz w:val="24"/>
          <w:szCs w:val="24"/>
        </w:rPr>
        <w:tab/>
      </w:r>
    </w:p>
    <w:p w:rsidR="00832B15" w:rsidRPr="00760CBE" w:rsidRDefault="00832B15" w:rsidP="00523E0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760CBE">
        <w:rPr>
          <w:rFonts w:ascii="Times New Roman" w:hAnsi="Times New Roman" w:cs="Times New Roman"/>
          <w:b/>
          <w:sz w:val="24"/>
          <w:szCs w:val="24"/>
        </w:rPr>
        <w:t>СРОКИ</w:t>
      </w:r>
      <w:r>
        <w:rPr>
          <w:rFonts w:ascii="Times New Roman" w:hAnsi="Times New Roman" w:cs="Times New Roman"/>
          <w:b/>
          <w:sz w:val="24"/>
          <w:szCs w:val="24"/>
        </w:rPr>
        <w:t xml:space="preserve"> И ЭТАПЫ </w:t>
      </w:r>
      <w:r w:rsidRPr="00760CBE">
        <w:rPr>
          <w:rFonts w:ascii="Times New Roman" w:hAnsi="Times New Roman" w:cs="Times New Roman"/>
          <w:b/>
          <w:sz w:val="24"/>
          <w:szCs w:val="24"/>
        </w:rPr>
        <w:t>РЕ</w:t>
      </w:r>
      <w:r>
        <w:rPr>
          <w:rFonts w:ascii="Times New Roman" w:hAnsi="Times New Roman" w:cs="Times New Roman"/>
          <w:b/>
          <w:sz w:val="24"/>
          <w:szCs w:val="24"/>
        </w:rPr>
        <w:t xml:space="preserve">АЛИЗАЦИИ МУНИЦИПАЛЬНОЙ </w:t>
      </w:r>
      <w:r w:rsidRPr="00760CBE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832B15" w:rsidRPr="003B29EF" w:rsidRDefault="00832B15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2014-2016 годы</w:t>
      </w:r>
      <w:r w:rsidRPr="00EE1A9C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832B15" w:rsidRPr="00EE1A9C" w:rsidRDefault="00832B15" w:rsidP="00523E0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(ИНДИКАТОРЫ) МУНИЦИПАЛЬНОЙ ПРОГРАММЫ</w:t>
      </w:r>
    </w:p>
    <w:p w:rsidR="00832B15" w:rsidRPr="00523E03" w:rsidRDefault="00832B15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3E03">
        <w:rPr>
          <w:rFonts w:ascii="Times New Roman" w:hAnsi="Times New Roman" w:cs="Times New Roman"/>
          <w:b/>
          <w:sz w:val="24"/>
          <w:szCs w:val="24"/>
        </w:rPr>
        <w:t>-</w:t>
      </w:r>
      <w:r w:rsidRPr="00523E03">
        <w:rPr>
          <w:rFonts w:ascii="Times New Roman" w:hAnsi="Times New Roman" w:cs="Times New Roman"/>
          <w:sz w:val="24"/>
          <w:szCs w:val="24"/>
        </w:rPr>
        <w:t xml:space="preserve"> снижение уровня износа объектов инженерного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E03">
        <w:rPr>
          <w:rFonts w:ascii="Times New Roman" w:hAnsi="Times New Roman" w:cs="Times New Roman"/>
          <w:sz w:val="24"/>
          <w:szCs w:val="24"/>
        </w:rPr>
        <w:t xml:space="preserve"> оборудования жилищно-коммунального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23E03">
        <w:rPr>
          <w:rFonts w:ascii="Times New Roman" w:hAnsi="Times New Roman" w:cs="Times New Roman"/>
          <w:sz w:val="24"/>
          <w:szCs w:val="24"/>
        </w:rPr>
        <w:t>комплекса на 50% , обеспечение жителей</w:t>
      </w:r>
      <w:r>
        <w:rPr>
          <w:rFonts w:ascii="Times New Roman" w:hAnsi="Times New Roman" w:cs="Times New Roman"/>
          <w:sz w:val="24"/>
          <w:szCs w:val="24"/>
        </w:rPr>
        <w:t xml:space="preserve"> с.п</w:t>
      </w:r>
      <w:r w:rsidRPr="00523E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Троицкое </w:t>
      </w:r>
      <w:r w:rsidRPr="00523E03">
        <w:rPr>
          <w:rFonts w:ascii="Times New Roman" w:hAnsi="Times New Roman" w:cs="Times New Roman"/>
          <w:sz w:val="24"/>
          <w:szCs w:val="24"/>
        </w:rPr>
        <w:t xml:space="preserve">водой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E03">
        <w:rPr>
          <w:rFonts w:ascii="Times New Roman" w:hAnsi="Times New Roman" w:cs="Times New Roman"/>
          <w:sz w:val="24"/>
          <w:szCs w:val="24"/>
        </w:rPr>
        <w:t xml:space="preserve">высшего питьевого качества, снижение объемов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E03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терь в  системе теплоснабжения, </w:t>
      </w:r>
      <w:r w:rsidRPr="00523E03">
        <w:rPr>
          <w:rFonts w:ascii="Times New Roman" w:hAnsi="Times New Roman" w:cs="Times New Roman"/>
          <w:sz w:val="24"/>
          <w:szCs w:val="24"/>
        </w:rPr>
        <w:t>снижение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E03">
        <w:rPr>
          <w:rFonts w:ascii="Times New Roman" w:hAnsi="Times New Roman" w:cs="Times New Roman"/>
          <w:sz w:val="24"/>
          <w:szCs w:val="24"/>
        </w:rPr>
        <w:t>объемов потерь в водопроводных сетях,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E03">
        <w:rPr>
          <w:rFonts w:ascii="Times New Roman" w:hAnsi="Times New Roman" w:cs="Times New Roman"/>
          <w:sz w:val="24"/>
          <w:szCs w:val="24"/>
        </w:rPr>
        <w:t xml:space="preserve"> экономия электроэнергии при подаче воды,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E03">
        <w:rPr>
          <w:rFonts w:ascii="Times New Roman" w:hAnsi="Times New Roman" w:cs="Times New Roman"/>
          <w:sz w:val="24"/>
          <w:szCs w:val="24"/>
        </w:rPr>
        <w:t xml:space="preserve">улучшение работоспособности инженерного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E03">
        <w:rPr>
          <w:rFonts w:ascii="Times New Roman" w:hAnsi="Times New Roman" w:cs="Times New Roman"/>
          <w:sz w:val="24"/>
          <w:szCs w:val="24"/>
        </w:rPr>
        <w:t>оборудования</w:t>
      </w:r>
    </w:p>
    <w:p w:rsidR="00832B15" w:rsidRPr="00523E03" w:rsidRDefault="00832B15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3E03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23E03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32B15" w:rsidRDefault="00832B15" w:rsidP="00523E0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832B15" w:rsidRDefault="00832B15" w:rsidP="00523E0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832B15" w:rsidRDefault="00832B15" w:rsidP="00523E0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832B15" w:rsidRDefault="00832B15" w:rsidP="00523E0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832B15" w:rsidRDefault="00832B15" w:rsidP="00523E0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832B15" w:rsidRPr="00EE1A9C" w:rsidRDefault="00832B15" w:rsidP="00523E0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EE1A9C">
        <w:rPr>
          <w:rFonts w:ascii="Times New Roman" w:hAnsi="Times New Roman" w:cs="Times New Roman"/>
          <w:b/>
          <w:sz w:val="24"/>
          <w:szCs w:val="24"/>
        </w:rPr>
        <w:t>ОБЪЕМ</w:t>
      </w:r>
      <w:r>
        <w:rPr>
          <w:rFonts w:ascii="Times New Roman" w:hAnsi="Times New Roman" w:cs="Times New Roman"/>
          <w:b/>
          <w:sz w:val="24"/>
          <w:szCs w:val="24"/>
        </w:rPr>
        <w:t>Ы БЮДЖЕТНЫХ АССИГНОВАНИЙ МУНИЦИПАЛЬНОЙ ПРОГРАММЫ</w:t>
      </w:r>
      <w:r w:rsidRPr="00EE1A9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523E0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832B15" w:rsidRPr="001E0547" w:rsidRDefault="00832B15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E0547">
        <w:rPr>
          <w:rFonts w:ascii="Times New Roman" w:hAnsi="Times New Roman" w:cs="Times New Roman"/>
          <w:sz w:val="24"/>
          <w:szCs w:val="24"/>
        </w:rPr>
        <w:t xml:space="preserve">Объем финансирования программы </w:t>
      </w:r>
    </w:p>
    <w:p w:rsidR="00832B15" w:rsidRDefault="00832B15" w:rsidP="004B05AD">
      <w:pPr>
        <w:jc w:val="both"/>
        <w:rPr>
          <w:rFonts w:cs="Courier New"/>
          <w:b/>
        </w:rPr>
      </w:pPr>
      <w:r w:rsidRPr="001E0547">
        <w:t xml:space="preserve">- </w:t>
      </w:r>
      <w:r>
        <w:t>197 232</w:t>
      </w:r>
      <w:r w:rsidRPr="001E0547">
        <w:t>,0</w:t>
      </w:r>
      <w:r>
        <w:t xml:space="preserve"> руб., за счет средств </w:t>
      </w:r>
      <w:r>
        <w:rPr>
          <w:rFonts w:cs="Courier New"/>
        </w:rPr>
        <w:t xml:space="preserve">субсидий местного бюджета для софинансирования  расходных обязательств по вопросам местного значения, предоставляемых с учетом выполнения показателей социально- экономического развития. </w:t>
      </w:r>
    </w:p>
    <w:p w:rsidR="00832B15" w:rsidRPr="001E0547" w:rsidRDefault="00832B15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32B15" w:rsidRPr="00AD2B1D" w:rsidRDefault="00832B15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D2B1D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A9C">
        <w:rPr>
          <w:rFonts w:ascii="Times New Roman" w:hAnsi="Times New Roman" w:cs="Times New Roman"/>
          <w:b/>
          <w:sz w:val="24"/>
          <w:szCs w:val="24"/>
        </w:rPr>
        <w:t>РЕАЛИЗАЦИИ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МУНИЦИПАЛЬНОЙ</w:t>
      </w:r>
      <w:r w:rsidRPr="00EE1A9C">
        <w:rPr>
          <w:rFonts w:ascii="Times New Roman" w:hAnsi="Times New Roman" w:cs="Times New Roman"/>
          <w:b/>
          <w:sz w:val="24"/>
          <w:szCs w:val="24"/>
        </w:rPr>
        <w:t xml:space="preserve">       ПРОГРАММЫ</w:t>
      </w:r>
    </w:p>
    <w:p w:rsidR="00832B15" w:rsidRPr="00523E03" w:rsidRDefault="00832B15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отношение степени достижения основных целевых показателей (индикаторов) программы к уровню ее финансирования</w:t>
      </w:r>
    </w:p>
    <w:p w:rsidR="00832B15" w:rsidRPr="00523E03" w:rsidRDefault="00832B15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32B15" w:rsidRDefault="00832B15" w:rsidP="00523E03">
      <w:pPr>
        <w:rPr>
          <w:rFonts w:ascii="Calibri" w:hAnsi="Calibri"/>
          <w:sz w:val="22"/>
          <w:szCs w:val="22"/>
          <w:lang w:eastAsia="en-US"/>
        </w:rPr>
      </w:pPr>
    </w:p>
    <w:p w:rsidR="00832B15" w:rsidRPr="00AD2B1D" w:rsidRDefault="00832B15" w:rsidP="00AD2B1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Характеристика текущего состояния, основные проблемы соответствующей сферы социально- экономического развития сельского поселения Троицкое муниципального района Сызранский</w:t>
      </w:r>
    </w:p>
    <w:p w:rsidR="00832B15" w:rsidRDefault="00832B15" w:rsidP="00523E03">
      <w:pPr>
        <w:autoSpaceDE w:val="0"/>
        <w:autoSpaceDN w:val="0"/>
        <w:adjustRightInd w:val="0"/>
        <w:ind w:firstLine="540"/>
        <w:jc w:val="both"/>
        <w:rPr>
          <w:rFonts w:cs="Courier New"/>
        </w:rPr>
      </w:pPr>
      <w:r>
        <w:rPr>
          <w:rFonts w:cs="Courier New"/>
        </w:rPr>
        <w:t>В настоящее время в целом деятельность коммунального комплекса с.п. Троицкое м.р. Сызранский Самарской области характеризуется невысоким качеством предоставления коммунальных услуг по тепло-водоснабжению населения, а также в значительной части - неэффективным использованием природных ресурсов.</w:t>
      </w:r>
    </w:p>
    <w:p w:rsidR="00832B15" w:rsidRDefault="00832B15" w:rsidP="00523E03">
      <w:pPr>
        <w:autoSpaceDE w:val="0"/>
        <w:autoSpaceDN w:val="0"/>
        <w:adjustRightInd w:val="0"/>
        <w:ind w:firstLine="540"/>
        <w:jc w:val="both"/>
        <w:rPr>
          <w:rFonts w:cs="Courier New"/>
        </w:rPr>
      </w:pPr>
      <w:r>
        <w:rPr>
          <w:rFonts w:cs="Courier New"/>
        </w:rPr>
        <w:t>Причинами возникновения этих проблем являются:</w:t>
      </w:r>
    </w:p>
    <w:p w:rsidR="00832B15" w:rsidRDefault="00832B15" w:rsidP="00523E03">
      <w:pPr>
        <w:autoSpaceDE w:val="0"/>
        <w:autoSpaceDN w:val="0"/>
        <w:adjustRightInd w:val="0"/>
        <w:ind w:firstLine="540"/>
        <w:jc w:val="both"/>
        <w:rPr>
          <w:rFonts w:cs="Courier New"/>
        </w:rPr>
      </w:pPr>
      <w:r>
        <w:rPr>
          <w:rFonts w:cs="Courier New"/>
        </w:rPr>
        <w:t>высокий уровень износа объектов коммунальной инфраструктуры и их технологическая отсталость;</w:t>
      </w:r>
    </w:p>
    <w:p w:rsidR="00832B15" w:rsidRDefault="00832B15" w:rsidP="00523E03">
      <w:pPr>
        <w:autoSpaceDE w:val="0"/>
        <w:autoSpaceDN w:val="0"/>
        <w:adjustRightInd w:val="0"/>
        <w:ind w:firstLine="540"/>
        <w:jc w:val="both"/>
        <w:rPr>
          <w:rFonts w:cs="Courier New"/>
        </w:rPr>
      </w:pPr>
      <w:r>
        <w:rPr>
          <w:rFonts w:cs="Courier New"/>
        </w:rPr>
        <w:t>низкая эффективность системы управления в этом секторе экономики, непрозрачные методы ценообразования на товары и услуги организаций коммунального комплекса.</w:t>
      </w:r>
    </w:p>
    <w:p w:rsidR="00832B15" w:rsidRDefault="00832B15" w:rsidP="00523E03">
      <w:pPr>
        <w:autoSpaceDE w:val="0"/>
        <w:autoSpaceDN w:val="0"/>
        <w:adjustRightInd w:val="0"/>
        <w:ind w:firstLine="540"/>
        <w:jc w:val="both"/>
        <w:rPr>
          <w:rFonts w:cs="Courier New"/>
        </w:rPr>
      </w:pPr>
      <w:r>
        <w:rPr>
          <w:rFonts w:cs="Courier New"/>
        </w:rPr>
        <w:t>Износ и технологическая отсталость объектов коммунальной инфраструктуры связаны с недостатками проводимой в предыдущие годы тарифной политики, которая не обеспечивала реальных финансовых потребностей организаций коммунального комплекса в модернизации объектов коммунальной инфраструктуры. Несовершенство процедур тарифного регулирования и договорных отношений в коммунальном комплексе препятствует привлечению средств внебюджетных источников в этот сектор экономики.</w:t>
      </w:r>
    </w:p>
    <w:p w:rsidR="00832B15" w:rsidRDefault="00832B15" w:rsidP="00523E03">
      <w:pPr>
        <w:autoSpaceDE w:val="0"/>
        <w:autoSpaceDN w:val="0"/>
        <w:adjustRightInd w:val="0"/>
        <w:ind w:firstLine="540"/>
        <w:jc w:val="both"/>
        <w:rPr>
          <w:rFonts w:cs="Courier New"/>
        </w:rPr>
      </w:pPr>
      <w:r>
        <w:rPr>
          <w:rFonts w:cs="Courier New"/>
        </w:rPr>
        <w:t>Следствием износа и технологической отсталости объектов коммунальной инфраструктуры является низкое качество предоставления коммунальных услуг, не соответствующее запросам потребителей. Планово-предупредительный ремонт сетей и оборудования систем тепло -водоснабжения, коммунальной энергетики практически полностью уступил место аварийно-восстановительным работам, что ведет к снижению надежности работы объектов коммунальной инфраструктуры.</w:t>
      </w:r>
    </w:p>
    <w:p w:rsidR="00832B15" w:rsidRDefault="00832B15" w:rsidP="00523E03">
      <w:pPr>
        <w:autoSpaceDE w:val="0"/>
        <w:autoSpaceDN w:val="0"/>
        <w:adjustRightInd w:val="0"/>
        <w:ind w:firstLine="540"/>
        <w:jc w:val="both"/>
        <w:rPr>
          <w:rFonts w:cs="Courier New"/>
        </w:rPr>
      </w:pPr>
      <w:r>
        <w:rPr>
          <w:rFonts w:cs="Courier New"/>
        </w:rPr>
        <w:t xml:space="preserve">Неэффективное использование природных ресурсов выражается в высоких потерях воды и электрической энергии, в процессе транспортировки ресурсов до потребителей. Вследствие износа объектов коммунальной инфраструктуры суммарные потери в тепло-водопроводных сетях достигают 30% . </w:t>
      </w:r>
    </w:p>
    <w:p w:rsidR="00832B15" w:rsidRDefault="00832B15" w:rsidP="00523E03">
      <w:pPr>
        <w:autoSpaceDE w:val="0"/>
        <w:autoSpaceDN w:val="0"/>
        <w:adjustRightInd w:val="0"/>
        <w:ind w:firstLine="540"/>
        <w:jc w:val="both"/>
        <w:rPr>
          <w:rFonts w:cs="Courier New"/>
        </w:rPr>
      </w:pPr>
      <w:r>
        <w:rPr>
          <w:rFonts w:cs="Courier New"/>
        </w:rPr>
        <w:t>Настоящая Программа направлена на повышение надежности функционирования коммунальных систем жизнеобеспечения, обеспечение комфортных и безопасных условий проживания людей, обеспечение режима устойчивого достаточного финансирования жилищно-коммунального хозяйства поселения, ликвидацию сверхнормативного износа основных фондов, внедрение ресурсосберегающих технологий, максимальное использование всех доступных ресурсов для решения задач надежного и устойчивого обслуживания потребителей.</w:t>
      </w:r>
    </w:p>
    <w:p w:rsidR="00832B15" w:rsidRDefault="00832B15" w:rsidP="00523E03">
      <w:pPr>
        <w:autoSpaceDE w:val="0"/>
        <w:autoSpaceDN w:val="0"/>
        <w:adjustRightInd w:val="0"/>
        <w:ind w:firstLine="540"/>
        <w:jc w:val="both"/>
        <w:rPr>
          <w:rFonts w:cs="Courier New"/>
        </w:rPr>
      </w:pPr>
      <w:r>
        <w:rPr>
          <w:rFonts w:cs="Courier New"/>
        </w:rPr>
        <w:t>Решить проблему повышения качества предоставления коммунальных услуг возможно только путем объединения усилий органов государственной власти и органов местного самоуправления с привлечением средств внебюджетных источников.</w:t>
      </w:r>
    </w:p>
    <w:p w:rsidR="00832B15" w:rsidRDefault="00832B15" w:rsidP="00523E03">
      <w:pPr>
        <w:autoSpaceDE w:val="0"/>
        <w:autoSpaceDN w:val="0"/>
        <w:adjustRightInd w:val="0"/>
        <w:ind w:firstLine="540"/>
        <w:jc w:val="both"/>
        <w:rPr>
          <w:rFonts w:cs="Courier New"/>
        </w:rPr>
      </w:pPr>
      <w:r>
        <w:rPr>
          <w:rFonts w:cs="Courier New"/>
        </w:rPr>
        <w:t>Использование программно-целевого метода для решения проблем модернизации объектов коммунальной инфраструктуры позволит обеспечить эффективное использование бюджетных средств  в соответствии с приоритетами социально-экономического развития сельского поселения Троицкое муниципального района Сызранский Самарской области.</w:t>
      </w:r>
    </w:p>
    <w:p w:rsidR="00832B15" w:rsidRDefault="00832B15" w:rsidP="00523E03">
      <w:pPr>
        <w:autoSpaceDE w:val="0"/>
        <w:autoSpaceDN w:val="0"/>
        <w:adjustRightInd w:val="0"/>
        <w:ind w:firstLine="540"/>
        <w:jc w:val="both"/>
        <w:rPr>
          <w:rFonts w:cs="Courier New"/>
        </w:rPr>
      </w:pPr>
    </w:p>
    <w:p w:rsidR="00832B15" w:rsidRDefault="00832B15" w:rsidP="00523E03">
      <w:pPr>
        <w:autoSpaceDE w:val="0"/>
        <w:autoSpaceDN w:val="0"/>
        <w:adjustRightInd w:val="0"/>
        <w:ind w:firstLine="540"/>
        <w:jc w:val="both"/>
        <w:rPr>
          <w:rFonts w:cs="Courier New"/>
        </w:rPr>
      </w:pPr>
    </w:p>
    <w:p w:rsidR="00832B15" w:rsidRDefault="00832B15" w:rsidP="00523E03">
      <w:pPr>
        <w:autoSpaceDE w:val="0"/>
        <w:autoSpaceDN w:val="0"/>
        <w:adjustRightInd w:val="0"/>
        <w:ind w:firstLine="540"/>
        <w:jc w:val="both"/>
        <w:rPr>
          <w:rFonts w:cs="Courier New"/>
        </w:rPr>
      </w:pPr>
    </w:p>
    <w:p w:rsidR="00832B15" w:rsidRDefault="00832B15" w:rsidP="00523E03">
      <w:pPr>
        <w:autoSpaceDE w:val="0"/>
        <w:autoSpaceDN w:val="0"/>
        <w:adjustRightInd w:val="0"/>
        <w:jc w:val="center"/>
        <w:outlineLvl w:val="1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2. Цели и задачи муниципальной  программы. Сроки реализации муниципальной программы</w:t>
      </w:r>
    </w:p>
    <w:p w:rsidR="00832B15" w:rsidRDefault="00832B15" w:rsidP="00523E03">
      <w:pPr>
        <w:autoSpaceDE w:val="0"/>
        <w:autoSpaceDN w:val="0"/>
        <w:adjustRightInd w:val="0"/>
        <w:jc w:val="center"/>
        <w:outlineLvl w:val="1"/>
        <w:rPr>
          <w:rFonts w:cs="Courier New"/>
        </w:rPr>
      </w:pPr>
    </w:p>
    <w:p w:rsidR="00832B15" w:rsidRPr="00FC2573" w:rsidRDefault="00832B15" w:rsidP="00523E0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832B15" w:rsidRPr="00FC2573" w:rsidRDefault="00832B15" w:rsidP="00523E03">
      <w:pPr>
        <w:autoSpaceDE w:val="0"/>
        <w:autoSpaceDN w:val="0"/>
        <w:adjustRightInd w:val="0"/>
        <w:ind w:firstLine="540"/>
        <w:jc w:val="both"/>
      </w:pPr>
      <w:r w:rsidRPr="00FC2573">
        <w:t xml:space="preserve">Целью Программы является создание условий для приведения объектов коммунальной инфраструктуры </w:t>
      </w:r>
      <w:r>
        <w:t xml:space="preserve">сельского </w:t>
      </w:r>
      <w:r w:rsidRPr="00FC2573">
        <w:t xml:space="preserve">поселения </w:t>
      </w:r>
      <w:r>
        <w:t xml:space="preserve">Троицкое </w:t>
      </w:r>
      <w:r w:rsidRPr="00FC2573">
        <w:t>в соответствие со стандартами качества, обеспечивающими комфортные условия проживания.</w:t>
      </w:r>
    </w:p>
    <w:p w:rsidR="00832B15" w:rsidRPr="00FC2573" w:rsidRDefault="00832B15" w:rsidP="00523E03">
      <w:pPr>
        <w:autoSpaceDE w:val="0"/>
        <w:autoSpaceDN w:val="0"/>
        <w:adjustRightInd w:val="0"/>
        <w:ind w:firstLine="540"/>
        <w:jc w:val="both"/>
      </w:pPr>
      <w:r w:rsidRPr="00FC2573">
        <w:t>Для достижения поставленной цели предлагается решить следующие задачи:</w:t>
      </w:r>
    </w:p>
    <w:p w:rsidR="00832B15" w:rsidRPr="00FC2573" w:rsidRDefault="00832B15" w:rsidP="00523E03">
      <w:pPr>
        <w:autoSpaceDE w:val="0"/>
        <w:autoSpaceDN w:val="0"/>
        <w:adjustRightInd w:val="0"/>
        <w:ind w:firstLine="540"/>
        <w:jc w:val="both"/>
      </w:pPr>
      <w:r w:rsidRPr="00FC2573">
        <w:t>модернизация объектов коммунальной инфраструктуры;</w:t>
      </w:r>
    </w:p>
    <w:p w:rsidR="00832B15" w:rsidRPr="00FC2573" w:rsidRDefault="00832B15" w:rsidP="00523E03">
      <w:pPr>
        <w:autoSpaceDE w:val="0"/>
        <w:autoSpaceDN w:val="0"/>
        <w:adjustRightInd w:val="0"/>
        <w:ind w:firstLine="540"/>
        <w:jc w:val="both"/>
      </w:pPr>
      <w:r w:rsidRPr="00FC2573">
        <w:t>повышение качества и надежности предоставления коммунальных услуг населению.</w:t>
      </w:r>
    </w:p>
    <w:p w:rsidR="00832B15" w:rsidRPr="00FC2573" w:rsidRDefault="00832B15" w:rsidP="00523E03">
      <w:pPr>
        <w:autoSpaceDE w:val="0"/>
        <w:autoSpaceDN w:val="0"/>
        <w:adjustRightInd w:val="0"/>
        <w:ind w:firstLine="540"/>
        <w:jc w:val="both"/>
      </w:pPr>
      <w:r>
        <w:t>Программа реализуется в 2014-2016</w:t>
      </w:r>
      <w:r w:rsidRPr="00FC2573">
        <w:t xml:space="preserve"> году.</w:t>
      </w:r>
    </w:p>
    <w:p w:rsidR="00832B15" w:rsidRDefault="00832B15" w:rsidP="00523E03">
      <w:pPr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</w:p>
    <w:p w:rsidR="00832B15" w:rsidRPr="00FC2573" w:rsidRDefault="00832B15" w:rsidP="00523E0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C2573">
        <w:rPr>
          <w:sz w:val="28"/>
          <w:szCs w:val="28"/>
        </w:rPr>
        <w:t>3. Целевые индикаторы и показатели,</w:t>
      </w:r>
    </w:p>
    <w:p w:rsidR="00832B15" w:rsidRPr="00FC2573" w:rsidRDefault="00832B15" w:rsidP="00523E0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2573">
        <w:rPr>
          <w:sz w:val="28"/>
          <w:szCs w:val="28"/>
        </w:rPr>
        <w:t>характеризующие ход и итоги реализации Программы</w:t>
      </w:r>
    </w:p>
    <w:p w:rsidR="00832B15" w:rsidRDefault="00832B15" w:rsidP="00523E03">
      <w:pPr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</w:p>
    <w:p w:rsidR="00832B15" w:rsidRPr="00FC2573" w:rsidRDefault="00832B15" w:rsidP="00523E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573">
        <w:rPr>
          <w:rFonts w:ascii="Times New Roman" w:hAnsi="Times New Roman" w:cs="Times New Roman"/>
          <w:sz w:val="24"/>
          <w:szCs w:val="24"/>
        </w:rPr>
        <w:t>Неудовлетворительное состояние системы теплоснабжения поселения обусловлено, в частности:</w:t>
      </w:r>
    </w:p>
    <w:p w:rsidR="00832B15" w:rsidRPr="00FC2573" w:rsidRDefault="00832B15" w:rsidP="00523E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573">
        <w:rPr>
          <w:rFonts w:ascii="Times New Roman" w:hAnsi="Times New Roman" w:cs="Times New Roman"/>
          <w:sz w:val="24"/>
          <w:szCs w:val="24"/>
        </w:rPr>
        <w:t>- неэффективной системой отношений между организациями коммунального комплекса, органами управления и другими субъектами коммунальной сферы;</w:t>
      </w:r>
    </w:p>
    <w:p w:rsidR="00832B15" w:rsidRPr="00FC2573" w:rsidRDefault="00832B15" w:rsidP="00523E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573">
        <w:rPr>
          <w:rFonts w:ascii="Times New Roman" w:hAnsi="Times New Roman" w:cs="Times New Roman"/>
          <w:sz w:val="24"/>
          <w:szCs w:val="24"/>
        </w:rPr>
        <w:t>- чрезвычайно высокой степенью физического и морального износа основных фондов, средств и методов производства. Техническое состояние коммунальной инфраструктуры характеризуется низкой производительностью, высокой аварийностью, низким коэффициентом полезного действия мощностей и большими потерями энергоносителей. Планово-предупредительный ремонт уступило место аварийно-восстановительным работам, на которые затраты превышают в 2-3 и больше раза;</w:t>
      </w:r>
    </w:p>
    <w:p w:rsidR="00832B15" w:rsidRPr="00FC2573" w:rsidRDefault="00832B15" w:rsidP="00523E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573">
        <w:rPr>
          <w:rFonts w:ascii="Times New Roman" w:hAnsi="Times New Roman" w:cs="Times New Roman"/>
          <w:sz w:val="24"/>
          <w:szCs w:val="24"/>
        </w:rPr>
        <w:t>- неудовлетворительным финансовым механизмом формирования затрат и определения регулируемых цен на услуги и иную продукцию организаций коммунального комплекса;</w:t>
      </w:r>
    </w:p>
    <w:p w:rsidR="00832B15" w:rsidRPr="00FC2573" w:rsidRDefault="00832B15" w:rsidP="00523E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573">
        <w:rPr>
          <w:rFonts w:ascii="Times New Roman" w:hAnsi="Times New Roman" w:cs="Times New Roman"/>
          <w:sz w:val="24"/>
          <w:szCs w:val="24"/>
        </w:rPr>
        <w:t xml:space="preserve">- отсутствием экономических стимулов, снижением издержек организаций коммунального комплекса при оказании жилищных и коммунальных услуг населению 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FC2573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Троицкое</w:t>
      </w:r>
      <w:r w:rsidRPr="00FC2573">
        <w:rPr>
          <w:rFonts w:ascii="Times New Roman" w:hAnsi="Times New Roman" w:cs="Times New Roman"/>
          <w:sz w:val="24"/>
          <w:szCs w:val="24"/>
        </w:rPr>
        <w:t>;</w:t>
      </w:r>
    </w:p>
    <w:p w:rsidR="00832B15" w:rsidRPr="00FC2573" w:rsidRDefault="00832B15" w:rsidP="00523E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573">
        <w:rPr>
          <w:rFonts w:ascii="Times New Roman" w:hAnsi="Times New Roman" w:cs="Times New Roman"/>
          <w:sz w:val="24"/>
          <w:szCs w:val="24"/>
        </w:rPr>
        <w:t>- неразвитостью конкурентной среды, и как следствие, ведущей к большим непроизвод</w:t>
      </w:r>
      <w:r>
        <w:rPr>
          <w:rFonts w:ascii="Times New Roman" w:hAnsi="Times New Roman" w:cs="Times New Roman"/>
          <w:sz w:val="24"/>
          <w:szCs w:val="24"/>
        </w:rPr>
        <w:t>ственным потерям энергии, тепла</w:t>
      </w:r>
      <w:r w:rsidRPr="00FC2573">
        <w:rPr>
          <w:rFonts w:ascii="Times New Roman" w:hAnsi="Times New Roman" w:cs="Times New Roman"/>
          <w:sz w:val="24"/>
          <w:szCs w:val="24"/>
        </w:rPr>
        <w:t>, воды и других ресурсов.</w:t>
      </w:r>
    </w:p>
    <w:p w:rsidR="00832B15" w:rsidRDefault="00832B15" w:rsidP="00523E03">
      <w:pPr>
        <w:ind w:firstLine="539"/>
        <w:jc w:val="both"/>
        <w:rPr>
          <w:rFonts w:ascii="Calibri" w:hAnsi="Calibri"/>
        </w:rPr>
      </w:pPr>
      <w:r w:rsidRPr="00FC2573">
        <w:t>Общая протяжен</w:t>
      </w:r>
      <w:r>
        <w:t xml:space="preserve">ность теплосетей составляет 0,7 </w:t>
      </w:r>
      <w:r w:rsidRPr="00FC2573">
        <w:t>кил</w:t>
      </w:r>
      <w:r>
        <w:t>о</w:t>
      </w:r>
      <w:r w:rsidRPr="00FC2573">
        <w:t xml:space="preserve">метров.        Программный подход к решению данной  проблемы представляется единственно возможным, поскольку позволяет сконцентрировать финансовые ресурсы на конкретных мероприятиях программы. Программа капитального ремонта систем теплоснабжения </w:t>
      </w:r>
      <w:r>
        <w:t xml:space="preserve">сельского </w:t>
      </w:r>
      <w:r w:rsidRPr="00FC2573">
        <w:t>поселения</w:t>
      </w:r>
      <w:r w:rsidRPr="00FC2573">
        <w:rPr>
          <w:color w:val="FF0000"/>
        </w:rPr>
        <w:t xml:space="preserve"> </w:t>
      </w:r>
      <w:r>
        <w:t xml:space="preserve">Троицкое </w:t>
      </w:r>
      <w:r w:rsidRPr="00FC2573">
        <w:t>- это программа модернизации систем коммунальной</w:t>
      </w:r>
      <w:r>
        <w:t xml:space="preserve"> инфраструктуры, которая обеспечивает развитие этих систем и объектов в соответствии с потребностями жилищного и промышленного строительства, повышение качества производимых для потребителей товаров (оказываемых услуг), улучшения экологической ситуации на территории муниципального образования сельского поселения Троицкое. </w:t>
      </w:r>
      <w:r>
        <w:tab/>
      </w:r>
    </w:p>
    <w:p w:rsidR="00832B15" w:rsidRPr="00324F93" w:rsidRDefault="00832B15" w:rsidP="00523E03">
      <w:pPr>
        <w:autoSpaceDE w:val="0"/>
        <w:autoSpaceDN w:val="0"/>
        <w:adjustRightInd w:val="0"/>
        <w:ind w:firstLine="540"/>
        <w:jc w:val="both"/>
      </w:pPr>
      <w:r w:rsidRPr="00324F93">
        <w:t>Для оценки эффективности реализации задач Программы используются следующие показатели:</w:t>
      </w:r>
    </w:p>
    <w:p w:rsidR="00832B15" w:rsidRPr="00324F93" w:rsidRDefault="00832B15" w:rsidP="00523E03">
      <w:pPr>
        <w:autoSpaceDE w:val="0"/>
        <w:autoSpaceDN w:val="0"/>
        <w:adjustRightInd w:val="0"/>
        <w:ind w:firstLine="540"/>
        <w:jc w:val="both"/>
      </w:pPr>
      <w:r w:rsidRPr="00324F93">
        <w:t>количество модернизируемых объектов коммунальной инфраструктуры;</w:t>
      </w:r>
    </w:p>
    <w:p w:rsidR="00832B15" w:rsidRPr="00324F93" w:rsidRDefault="00832B15" w:rsidP="00523E03">
      <w:pPr>
        <w:autoSpaceDE w:val="0"/>
        <w:autoSpaceDN w:val="0"/>
        <w:adjustRightInd w:val="0"/>
        <w:ind w:firstLine="540"/>
        <w:jc w:val="both"/>
      </w:pPr>
      <w:r w:rsidRPr="00324F93">
        <w:t>количество введенных в эксплуатацию объектов коммунальной инфраструктуры.</w:t>
      </w:r>
    </w:p>
    <w:p w:rsidR="00832B15" w:rsidRPr="006E080D" w:rsidRDefault="00832B15" w:rsidP="00523E03">
      <w:pPr>
        <w:autoSpaceDE w:val="0"/>
        <w:autoSpaceDN w:val="0"/>
        <w:adjustRightInd w:val="0"/>
        <w:ind w:firstLine="540"/>
        <w:jc w:val="both"/>
      </w:pPr>
      <w:hyperlink r:id="rId5" w:history="1">
        <w:r w:rsidRPr="006E080D">
          <w:rPr>
            <w:rStyle w:val="Hyperlink"/>
          </w:rPr>
          <w:t>Перечень</w:t>
        </w:r>
      </w:hyperlink>
      <w:r w:rsidRPr="006E080D">
        <w:t xml:space="preserve"> целевых индикаторов (показателей), характеризующих ход и итоги реализации Программы.</w:t>
      </w:r>
    </w:p>
    <w:p w:rsidR="00832B15" w:rsidRDefault="00832B15" w:rsidP="0052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ourier New"/>
          <w:lang w:eastAsia="ru-RU"/>
        </w:rPr>
      </w:pPr>
      <w:r>
        <w:rPr>
          <w:rFonts w:ascii="Calibri" w:hAnsi="Calibri" w:cs="Calibri"/>
        </w:rPr>
        <w:t xml:space="preserve">     </w:t>
      </w:r>
      <w:r>
        <w:rPr>
          <w:rFonts w:cs="Courier New"/>
          <w:lang w:eastAsia="ru-RU"/>
        </w:rPr>
        <w:t xml:space="preserve">В целях    повышения    эффективности   работы  систем  </w:t>
      </w:r>
      <w:r>
        <w:rPr>
          <w:rFonts w:cs="Courier New"/>
          <w:b/>
          <w:lang w:eastAsia="ru-RU"/>
        </w:rPr>
        <w:t xml:space="preserve">водоснабжения </w:t>
      </w:r>
      <w:r>
        <w:rPr>
          <w:rFonts w:cs="Courier New"/>
          <w:lang w:eastAsia="ru-RU"/>
        </w:rPr>
        <w:t xml:space="preserve">  из поверхностных источников водозаборов и снижения негативного влияния водозаборов на биологические   ресурсы   водных   объектов  необходимо  предусмотреть создание  и  внедрение  усовершенствованных  конструкций  водоприемных устройств.</w:t>
      </w:r>
    </w:p>
    <w:p w:rsidR="00832B15" w:rsidRDefault="00832B15" w:rsidP="0052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lang w:eastAsia="ru-RU"/>
        </w:rPr>
      </w:pPr>
      <w:r>
        <w:rPr>
          <w:rFonts w:cs="Courier New"/>
          <w:lang w:eastAsia="ru-RU"/>
        </w:rPr>
        <w:t xml:space="preserve">     Для улучшения  работы  водозаборов  подземных  вод  целесообразно проведение их инвентаризации,  создание банка данных,  характеризующих технико-экономические,   санитарно-гигиенические    и    экологические параметры  водозаборов;  усовершенствование  конструкций  водозаборных скважин,  фильтров,  подъемного оборудования, контрольно-измерительной аппаратуры.</w:t>
      </w:r>
    </w:p>
    <w:p w:rsidR="00832B15" w:rsidRDefault="00832B15" w:rsidP="0052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lang w:eastAsia="ru-RU"/>
        </w:rPr>
      </w:pPr>
      <w:r>
        <w:rPr>
          <w:rFonts w:cs="Courier New"/>
          <w:lang w:eastAsia="ru-RU"/>
        </w:rPr>
        <w:t xml:space="preserve">     В программе должны быть предусмотрены следующие мероприятия:</w:t>
      </w:r>
    </w:p>
    <w:p w:rsidR="00832B15" w:rsidRDefault="00832B15" w:rsidP="0052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lang w:eastAsia="ru-RU"/>
        </w:rPr>
      </w:pPr>
      <w:r>
        <w:rPr>
          <w:rFonts w:cs="Courier New"/>
          <w:lang w:eastAsia="ru-RU"/>
        </w:rPr>
        <w:t xml:space="preserve">     разработка комплекса  мероприятий  по  защите  подземных  вод  от</w:t>
      </w:r>
    </w:p>
    <w:p w:rsidR="00832B15" w:rsidRDefault="00832B15" w:rsidP="0052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lang w:eastAsia="ru-RU"/>
        </w:rPr>
      </w:pPr>
      <w:r>
        <w:rPr>
          <w:rFonts w:cs="Courier New"/>
          <w:lang w:eastAsia="ru-RU"/>
        </w:rPr>
        <w:t>истощения и загрязнения;</w:t>
      </w:r>
    </w:p>
    <w:p w:rsidR="00832B15" w:rsidRDefault="00832B15" w:rsidP="0052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lang w:eastAsia="ru-RU"/>
        </w:rPr>
      </w:pPr>
      <w:r>
        <w:rPr>
          <w:rFonts w:cs="Courier New"/>
          <w:lang w:eastAsia="ru-RU"/>
        </w:rPr>
        <w:t xml:space="preserve">     разработка комплекса гигиенических требований к методам  анализа,</w:t>
      </w:r>
    </w:p>
    <w:p w:rsidR="00832B15" w:rsidRDefault="00832B15" w:rsidP="0052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lang w:eastAsia="ru-RU"/>
        </w:rPr>
      </w:pPr>
      <w:r>
        <w:rPr>
          <w:rFonts w:cs="Courier New"/>
          <w:lang w:eastAsia="ru-RU"/>
        </w:rPr>
        <w:t>устройствам и материалам для подготовки питьевой воды;</w:t>
      </w:r>
    </w:p>
    <w:p w:rsidR="00832B15" w:rsidRDefault="00832B15" w:rsidP="0052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lang w:eastAsia="ru-RU"/>
        </w:rPr>
      </w:pPr>
      <w:r>
        <w:rPr>
          <w:rFonts w:cs="Courier New"/>
          <w:lang w:eastAsia="ru-RU"/>
        </w:rPr>
        <w:t xml:space="preserve">     разработка технологий  и  создание   опытных   образцов   блочных</w:t>
      </w:r>
    </w:p>
    <w:p w:rsidR="00832B15" w:rsidRDefault="00832B15" w:rsidP="0052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lang w:eastAsia="ru-RU"/>
        </w:rPr>
      </w:pPr>
      <w:r>
        <w:rPr>
          <w:rFonts w:cs="Courier New"/>
          <w:lang w:eastAsia="ru-RU"/>
        </w:rPr>
        <w:t>водоочистных установок малой производительности;</w:t>
      </w:r>
    </w:p>
    <w:p w:rsidR="00832B15" w:rsidRDefault="00832B15" w:rsidP="0052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lang w:eastAsia="ru-RU"/>
        </w:rPr>
      </w:pPr>
      <w:r>
        <w:rPr>
          <w:rFonts w:cs="Courier New"/>
          <w:lang w:eastAsia="ru-RU"/>
        </w:rPr>
        <w:t xml:space="preserve">     создание автоматизированных    банков    данных    по    системам</w:t>
      </w:r>
    </w:p>
    <w:p w:rsidR="00832B15" w:rsidRDefault="00832B15" w:rsidP="0052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lang w:eastAsia="ru-RU"/>
        </w:rPr>
      </w:pPr>
      <w:r>
        <w:rPr>
          <w:rFonts w:cs="Courier New"/>
          <w:lang w:eastAsia="ru-RU"/>
        </w:rPr>
        <w:t>централизованного водоснабжения;</w:t>
      </w:r>
    </w:p>
    <w:p w:rsidR="00832B15" w:rsidRDefault="00832B15" w:rsidP="0052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lang w:eastAsia="ru-RU"/>
        </w:rPr>
      </w:pPr>
      <w:r>
        <w:rPr>
          <w:rFonts w:cs="Courier New"/>
          <w:lang w:eastAsia="ru-RU"/>
        </w:rPr>
        <w:t xml:space="preserve">     освоение методов  повышения  санитарной  надежности  водозаборных</w:t>
      </w:r>
    </w:p>
    <w:p w:rsidR="00832B15" w:rsidRDefault="00832B15" w:rsidP="0052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lang w:eastAsia="ru-RU"/>
        </w:rPr>
      </w:pPr>
      <w:r>
        <w:rPr>
          <w:rFonts w:cs="Courier New"/>
          <w:lang w:eastAsia="ru-RU"/>
        </w:rPr>
        <w:t>сооружений и улучшения качества отбираемой воды;</w:t>
      </w:r>
    </w:p>
    <w:p w:rsidR="00832B15" w:rsidRDefault="00832B15" w:rsidP="0052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lang w:eastAsia="ru-RU"/>
        </w:rPr>
      </w:pPr>
      <w:r>
        <w:rPr>
          <w:rFonts w:cs="Courier New"/>
          <w:lang w:eastAsia="ru-RU"/>
        </w:rPr>
        <w:t xml:space="preserve">     разработка и освоение  новых  и  усовершенствование  существующих</w:t>
      </w:r>
    </w:p>
    <w:p w:rsidR="00832B15" w:rsidRDefault="00832B15" w:rsidP="0052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lang w:eastAsia="ru-RU"/>
        </w:rPr>
      </w:pPr>
      <w:r>
        <w:rPr>
          <w:rFonts w:cs="Courier New"/>
          <w:lang w:eastAsia="ru-RU"/>
        </w:rPr>
        <w:t>технологий подготовки питьевой воды;</w:t>
      </w:r>
    </w:p>
    <w:p w:rsidR="00832B15" w:rsidRDefault="00832B15" w:rsidP="0052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lang w:eastAsia="ru-RU"/>
        </w:rPr>
      </w:pPr>
      <w:r>
        <w:rPr>
          <w:rFonts w:cs="Courier New"/>
          <w:lang w:eastAsia="ru-RU"/>
        </w:rPr>
        <w:t xml:space="preserve">     разработка технической  документации  на  новое  оборудование   и</w:t>
      </w:r>
    </w:p>
    <w:p w:rsidR="00832B15" w:rsidRDefault="00832B15" w:rsidP="0052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lang w:eastAsia="ru-RU"/>
        </w:rPr>
      </w:pPr>
      <w:r>
        <w:rPr>
          <w:rFonts w:cs="Courier New"/>
          <w:lang w:eastAsia="ru-RU"/>
        </w:rPr>
        <w:t>материалы для обеззараживания питьевой воды;</w:t>
      </w:r>
    </w:p>
    <w:p w:rsidR="00832B15" w:rsidRDefault="00832B15" w:rsidP="0052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lang w:eastAsia="ru-RU"/>
        </w:rPr>
      </w:pPr>
      <w:r>
        <w:rPr>
          <w:rFonts w:cs="Courier New"/>
          <w:lang w:eastAsia="ru-RU"/>
        </w:rPr>
        <w:t xml:space="preserve">     </w:t>
      </w:r>
      <w:r>
        <w:t xml:space="preserve">Для оценки задач Программы  повышение качества, надежности и доступности предоставления услуг </w:t>
      </w:r>
      <w:r>
        <w:rPr>
          <w:b/>
        </w:rPr>
        <w:t>теплоснабжения</w:t>
      </w:r>
      <w:r>
        <w:t>, повышение эффективности функционирования тепловых систем с.п. Троицкое используются следующие показатели:</w:t>
      </w:r>
    </w:p>
    <w:p w:rsidR="00832B15" w:rsidRDefault="00832B15" w:rsidP="00523E03">
      <w:pPr>
        <w:spacing w:before="120"/>
        <w:jc w:val="both"/>
        <w:rPr>
          <w:lang w:eastAsia="en-US"/>
        </w:rPr>
      </w:pPr>
      <w:r>
        <w:t>- протяженность тепловой сети;</w:t>
      </w:r>
    </w:p>
    <w:p w:rsidR="00832B15" w:rsidRDefault="00832B15" w:rsidP="00523E03">
      <w:pPr>
        <w:spacing w:before="120"/>
        <w:jc w:val="both"/>
      </w:pPr>
      <w:r>
        <w:t>- доля населения имеющего доступ к центральному теплоснабжению;</w:t>
      </w:r>
    </w:p>
    <w:p w:rsidR="00832B15" w:rsidRDefault="00832B15" w:rsidP="00523E03">
      <w:pPr>
        <w:spacing w:before="120"/>
        <w:jc w:val="both"/>
      </w:pPr>
      <w:r>
        <w:t>- потери тепла в сетях центрального теплоснабжения;</w:t>
      </w:r>
    </w:p>
    <w:p w:rsidR="00832B15" w:rsidRDefault="00832B15" w:rsidP="00523E03">
      <w:pPr>
        <w:spacing w:before="120"/>
        <w:jc w:val="both"/>
      </w:pPr>
      <w:r>
        <w:t>- удельный вес тепловых сетей, нуждающихся в замене;</w:t>
      </w:r>
    </w:p>
    <w:p w:rsidR="00832B15" w:rsidRDefault="00832B15" w:rsidP="00523E03">
      <w:pPr>
        <w:spacing w:before="120"/>
        <w:jc w:val="both"/>
      </w:pPr>
      <w:r>
        <w:t>- степень износа тепловых сетей.</w:t>
      </w:r>
    </w:p>
    <w:p w:rsidR="00832B15" w:rsidRDefault="00832B15" w:rsidP="00523E03">
      <w:pPr>
        <w:tabs>
          <w:tab w:val="left" w:pos="2670"/>
        </w:tabs>
        <w:jc w:val="both"/>
      </w:pPr>
      <w:r>
        <w:tab/>
      </w:r>
    </w:p>
    <w:p w:rsidR="00832B15" w:rsidRDefault="00832B15" w:rsidP="00523E03">
      <w:pPr>
        <w:jc w:val="center"/>
        <w:rPr>
          <w:b/>
        </w:rPr>
      </w:pPr>
      <w:r>
        <w:rPr>
          <w:b/>
        </w:rPr>
        <w:t>Текущее состояние в секторе теплоснабжения с.п. Троицкое</w:t>
      </w:r>
    </w:p>
    <w:tbl>
      <w:tblPr>
        <w:tblW w:w="33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52"/>
        <w:gridCol w:w="1473"/>
        <w:gridCol w:w="1170"/>
      </w:tblGrid>
      <w:tr w:rsidR="00832B15" w:rsidTr="00324F93">
        <w:tc>
          <w:tcPr>
            <w:tcW w:w="2965" w:type="pct"/>
          </w:tcPr>
          <w:p w:rsidR="00832B15" w:rsidRDefault="00832B15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Наименования показателя</w:t>
            </w:r>
          </w:p>
        </w:tc>
        <w:tc>
          <w:tcPr>
            <w:tcW w:w="1134" w:type="pct"/>
          </w:tcPr>
          <w:p w:rsidR="00832B15" w:rsidRDefault="00832B15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Ед.изм.</w:t>
            </w:r>
          </w:p>
        </w:tc>
        <w:tc>
          <w:tcPr>
            <w:tcW w:w="901" w:type="pct"/>
          </w:tcPr>
          <w:p w:rsidR="00832B15" w:rsidRPr="008A6AC6" w:rsidRDefault="00832B15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2015</w:t>
            </w:r>
          </w:p>
        </w:tc>
      </w:tr>
      <w:tr w:rsidR="00832B15" w:rsidTr="00324F93">
        <w:tc>
          <w:tcPr>
            <w:tcW w:w="2965" w:type="pct"/>
          </w:tcPr>
          <w:p w:rsidR="00832B15" w:rsidRDefault="00832B15">
            <w:pPr>
              <w:spacing w:after="200" w:line="276" w:lineRule="auto"/>
              <w:rPr>
                <w:lang w:eastAsia="en-US"/>
              </w:rPr>
            </w:pPr>
            <w:r>
              <w:t>протяженность тепловых сетей</w:t>
            </w:r>
          </w:p>
        </w:tc>
        <w:tc>
          <w:tcPr>
            <w:tcW w:w="1134" w:type="pct"/>
          </w:tcPr>
          <w:p w:rsidR="00832B15" w:rsidRDefault="00832B15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км</w:t>
            </w:r>
          </w:p>
        </w:tc>
        <w:tc>
          <w:tcPr>
            <w:tcW w:w="901" w:type="pct"/>
          </w:tcPr>
          <w:p w:rsidR="00832B15" w:rsidRDefault="00832B15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0,7</w:t>
            </w:r>
          </w:p>
        </w:tc>
      </w:tr>
      <w:tr w:rsidR="00832B15" w:rsidTr="00324F93">
        <w:tc>
          <w:tcPr>
            <w:tcW w:w="2965" w:type="pct"/>
          </w:tcPr>
          <w:p w:rsidR="00832B15" w:rsidRDefault="00832B15">
            <w:pPr>
              <w:spacing w:after="200" w:line="276" w:lineRule="auto"/>
              <w:rPr>
                <w:lang w:eastAsia="en-US"/>
              </w:rPr>
            </w:pPr>
            <w:r>
              <w:t>доля населения, имеющего доступ к центральному теплоснабжению</w:t>
            </w:r>
          </w:p>
        </w:tc>
        <w:tc>
          <w:tcPr>
            <w:tcW w:w="1134" w:type="pct"/>
          </w:tcPr>
          <w:p w:rsidR="00832B15" w:rsidRDefault="00832B15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%</w:t>
            </w:r>
          </w:p>
        </w:tc>
        <w:tc>
          <w:tcPr>
            <w:tcW w:w="901" w:type="pct"/>
          </w:tcPr>
          <w:p w:rsidR="00832B15" w:rsidRDefault="00832B15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</w:tr>
      <w:tr w:rsidR="00832B15" w:rsidTr="00324F93">
        <w:tc>
          <w:tcPr>
            <w:tcW w:w="2965" w:type="pct"/>
          </w:tcPr>
          <w:p w:rsidR="00832B15" w:rsidRDefault="00832B15">
            <w:pPr>
              <w:spacing w:after="200" w:line="276" w:lineRule="auto"/>
              <w:rPr>
                <w:lang w:eastAsia="en-US"/>
              </w:rPr>
            </w:pPr>
            <w:r>
              <w:t>потери тепла в сетях центрального теплоснабжения</w:t>
            </w:r>
          </w:p>
        </w:tc>
        <w:tc>
          <w:tcPr>
            <w:tcW w:w="1134" w:type="pct"/>
          </w:tcPr>
          <w:p w:rsidR="00832B15" w:rsidRDefault="00832B15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%</w:t>
            </w:r>
          </w:p>
        </w:tc>
        <w:tc>
          <w:tcPr>
            <w:tcW w:w="901" w:type="pct"/>
          </w:tcPr>
          <w:p w:rsidR="00832B15" w:rsidRDefault="00832B15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30%</w:t>
            </w:r>
          </w:p>
        </w:tc>
      </w:tr>
      <w:tr w:rsidR="00832B15" w:rsidTr="00324F93">
        <w:tc>
          <w:tcPr>
            <w:tcW w:w="2965" w:type="pct"/>
          </w:tcPr>
          <w:p w:rsidR="00832B15" w:rsidRDefault="00832B15">
            <w:pPr>
              <w:spacing w:after="200" w:line="276" w:lineRule="auto"/>
              <w:rPr>
                <w:lang w:eastAsia="en-US"/>
              </w:rPr>
            </w:pPr>
            <w:r>
              <w:t>удельный вес тепловых сетей, нуждающихся в замене</w:t>
            </w:r>
          </w:p>
        </w:tc>
        <w:tc>
          <w:tcPr>
            <w:tcW w:w="1134" w:type="pct"/>
          </w:tcPr>
          <w:p w:rsidR="00832B15" w:rsidRDefault="00832B15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%</w:t>
            </w:r>
          </w:p>
        </w:tc>
        <w:tc>
          <w:tcPr>
            <w:tcW w:w="901" w:type="pct"/>
          </w:tcPr>
          <w:p w:rsidR="00832B15" w:rsidRDefault="00832B15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40,0</w:t>
            </w:r>
          </w:p>
        </w:tc>
      </w:tr>
      <w:tr w:rsidR="00832B15" w:rsidTr="00324F93">
        <w:tc>
          <w:tcPr>
            <w:tcW w:w="2965" w:type="pct"/>
          </w:tcPr>
          <w:p w:rsidR="00832B15" w:rsidRDefault="00832B15">
            <w:pPr>
              <w:spacing w:after="200" w:line="276" w:lineRule="auto"/>
              <w:rPr>
                <w:lang w:eastAsia="en-US"/>
              </w:rPr>
            </w:pPr>
            <w:r>
              <w:t>степень износа тепловых сетей</w:t>
            </w:r>
          </w:p>
        </w:tc>
        <w:tc>
          <w:tcPr>
            <w:tcW w:w="1134" w:type="pct"/>
          </w:tcPr>
          <w:p w:rsidR="00832B15" w:rsidRDefault="00832B15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%</w:t>
            </w:r>
          </w:p>
        </w:tc>
        <w:tc>
          <w:tcPr>
            <w:tcW w:w="901" w:type="pct"/>
          </w:tcPr>
          <w:p w:rsidR="00832B15" w:rsidRDefault="00832B15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70,0</w:t>
            </w:r>
          </w:p>
        </w:tc>
      </w:tr>
    </w:tbl>
    <w:p w:rsidR="00832B15" w:rsidRDefault="00832B15" w:rsidP="00523E03">
      <w:pPr>
        <w:autoSpaceDE w:val="0"/>
        <w:autoSpaceDN w:val="0"/>
        <w:adjustRightInd w:val="0"/>
        <w:jc w:val="both"/>
        <w:rPr>
          <w:rFonts w:ascii="Calibri" w:hAnsi="Calibri" w:cs="Courier New"/>
          <w:lang w:eastAsia="en-US"/>
        </w:rPr>
      </w:pPr>
    </w:p>
    <w:p w:rsidR="00832B15" w:rsidRDefault="00832B15" w:rsidP="00523E03">
      <w:pPr>
        <w:jc w:val="center"/>
        <w:rPr>
          <w:b/>
        </w:rPr>
      </w:pPr>
    </w:p>
    <w:p w:rsidR="00832B15" w:rsidRDefault="00832B15" w:rsidP="00523E03">
      <w:pPr>
        <w:jc w:val="center"/>
        <w:rPr>
          <w:b/>
        </w:rPr>
      </w:pPr>
    </w:p>
    <w:p w:rsidR="00832B15" w:rsidRDefault="00832B15" w:rsidP="00523E03">
      <w:pPr>
        <w:jc w:val="center"/>
        <w:rPr>
          <w:b/>
          <w:sz w:val="22"/>
          <w:szCs w:val="22"/>
        </w:rPr>
      </w:pPr>
      <w:r>
        <w:rPr>
          <w:b/>
        </w:rPr>
        <w:t xml:space="preserve">Текущее состояние в секторе водоснабжения с.п. Троицкое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41"/>
        <w:gridCol w:w="1175"/>
        <w:gridCol w:w="962"/>
        <w:gridCol w:w="1048"/>
        <w:gridCol w:w="1048"/>
        <w:gridCol w:w="1048"/>
        <w:gridCol w:w="1048"/>
      </w:tblGrid>
      <w:tr w:rsidR="00832B15" w:rsidTr="00523E03">
        <w:tc>
          <w:tcPr>
            <w:tcW w:w="3241" w:type="dxa"/>
            <w:vMerge w:val="restart"/>
          </w:tcPr>
          <w:p w:rsidR="00832B15" w:rsidRDefault="00832B15">
            <w:pPr>
              <w:spacing w:after="200" w:line="276" w:lineRule="auto"/>
              <w:jc w:val="center"/>
            </w:pPr>
            <w:r>
              <w:t>Наименования показателя</w:t>
            </w:r>
          </w:p>
        </w:tc>
        <w:tc>
          <w:tcPr>
            <w:tcW w:w="1175" w:type="dxa"/>
            <w:vMerge w:val="restart"/>
          </w:tcPr>
          <w:p w:rsidR="00832B15" w:rsidRDefault="00832B15">
            <w:pPr>
              <w:spacing w:after="200" w:line="276" w:lineRule="auto"/>
              <w:jc w:val="center"/>
            </w:pPr>
            <w:r>
              <w:t>Ед.изм.</w:t>
            </w:r>
          </w:p>
        </w:tc>
        <w:tc>
          <w:tcPr>
            <w:tcW w:w="962" w:type="dxa"/>
            <w:vMerge w:val="restart"/>
          </w:tcPr>
          <w:p w:rsidR="00832B15" w:rsidRDefault="00832B15">
            <w:pPr>
              <w:jc w:val="center"/>
            </w:pPr>
          </w:p>
          <w:p w:rsidR="00832B15" w:rsidRDefault="00832B15" w:rsidP="00324F93">
            <w:pPr>
              <w:spacing w:after="200" w:line="276" w:lineRule="auto"/>
              <w:jc w:val="center"/>
            </w:pPr>
            <w:r>
              <w:t>2015</w:t>
            </w:r>
          </w:p>
        </w:tc>
        <w:tc>
          <w:tcPr>
            <w:tcW w:w="4192" w:type="dxa"/>
            <w:gridSpan w:val="4"/>
          </w:tcPr>
          <w:p w:rsidR="00832B15" w:rsidRDefault="00832B15">
            <w:pPr>
              <w:spacing w:after="200" w:line="276" w:lineRule="auto"/>
              <w:jc w:val="center"/>
            </w:pPr>
            <w:r>
              <w:t>2015</w:t>
            </w:r>
          </w:p>
        </w:tc>
      </w:tr>
      <w:tr w:rsidR="00832B15" w:rsidTr="00523E03">
        <w:tc>
          <w:tcPr>
            <w:tcW w:w="0" w:type="auto"/>
            <w:vMerge/>
            <w:vAlign w:val="center"/>
          </w:tcPr>
          <w:p w:rsidR="00832B15" w:rsidRDefault="00832B15">
            <w:pPr>
              <w:suppressAutoHyphens w:val="0"/>
            </w:pPr>
          </w:p>
        </w:tc>
        <w:tc>
          <w:tcPr>
            <w:tcW w:w="0" w:type="auto"/>
            <w:vMerge/>
            <w:vAlign w:val="center"/>
          </w:tcPr>
          <w:p w:rsidR="00832B15" w:rsidRDefault="00832B15">
            <w:pPr>
              <w:suppressAutoHyphens w:val="0"/>
            </w:pPr>
          </w:p>
        </w:tc>
        <w:tc>
          <w:tcPr>
            <w:tcW w:w="0" w:type="auto"/>
            <w:vMerge/>
            <w:vAlign w:val="center"/>
          </w:tcPr>
          <w:p w:rsidR="00832B15" w:rsidRDefault="00832B15">
            <w:pPr>
              <w:suppressAutoHyphens w:val="0"/>
            </w:pPr>
          </w:p>
        </w:tc>
        <w:tc>
          <w:tcPr>
            <w:tcW w:w="1048" w:type="dxa"/>
          </w:tcPr>
          <w:p w:rsidR="00832B15" w:rsidRDefault="00832B15">
            <w:pPr>
              <w:spacing w:after="200" w:line="276" w:lineRule="auto"/>
              <w:jc w:val="center"/>
            </w:pPr>
            <w:r>
              <w:t>1 кв-л</w:t>
            </w:r>
          </w:p>
        </w:tc>
        <w:tc>
          <w:tcPr>
            <w:tcW w:w="1048" w:type="dxa"/>
          </w:tcPr>
          <w:p w:rsidR="00832B15" w:rsidRDefault="00832B15">
            <w:pPr>
              <w:spacing w:after="200" w:line="276" w:lineRule="auto"/>
              <w:jc w:val="center"/>
            </w:pPr>
            <w:r>
              <w:t>2 кв-л</w:t>
            </w:r>
          </w:p>
        </w:tc>
        <w:tc>
          <w:tcPr>
            <w:tcW w:w="1048" w:type="dxa"/>
          </w:tcPr>
          <w:p w:rsidR="00832B15" w:rsidRDefault="00832B15">
            <w:pPr>
              <w:spacing w:after="200" w:line="276" w:lineRule="auto"/>
              <w:jc w:val="center"/>
            </w:pPr>
            <w:r>
              <w:t>3 кв-л</w:t>
            </w:r>
          </w:p>
        </w:tc>
        <w:tc>
          <w:tcPr>
            <w:tcW w:w="1048" w:type="dxa"/>
          </w:tcPr>
          <w:p w:rsidR="00832B15" w:rsidRDefault="00832B15">
            <w:pPr>
              <w:spacing w:after="200" w:line="276" w:lineRule="auto"/>
              <w:jc w:val="center"/>
            </w:pPr>
            <w:r>
              <w:t>4 кв-л</w:t>
            </w:r>
          </w:p>
        </w:tc>
      </w:tr>
      <w:tr w:rsidR="00832B15" w:rsidTr="00523E03">
        <w:tc>
          <w:tcPr>
            <w:tcW w:w="3241" w:type="dxa"/>
          </w:tcPr>
          <w:p w:rsidR="00832B15" w:rsidRDefault="00832B15">
            <w:pPr>
              <w:spacing w:after="200" w:line="276" w:lineRule="auto"/>
            </w:pPr>
            <w:r>
              <w:t>протяженность водопроводной сети</w:t>
            </w:r>
          </w:p>
        </w:tc>
        <w:tc>
          <w:tcPr>
            <w:tcW w:w="1175" w:type="dxa"/>
          </w:tcPr>
          <w:p w:rsidR="00832B15" w:rsidRDefault="00832B15">
            <w:pPr>
              <w:spacing w:after="200" w:line="276" w:lineRule="auto"/>
              <w:jc w:val="center"/>
            </w:pPr>
            <w:r>
              <w:t>км</w:t>
            </w:r>
          </w:p>
        </w:tc>
        <w:tc>
          <w:tcPr>
            <w:tcW w:w="962" w:type="dxa"/>
          </w:tcPr>
          <w:p w:rsidR="00832B15" w:rsidRDefault="00832B15">
            <w:pPr>
              <w:spacing w:after="200" w:line="276" w:lineRule="auto"/>
              <w:jc w:val="center"/>
            </w:pPr>
            <w:r>
              <w:t>17,0</w:t>
            </w:r>
          </w:p>
        </w:tc>
        <w:tc>
          <w:tcPr>
            <w:tcW w:w="1048" w:type="dxa"/>
          </w:tcPr>
          <w:p w:rsidR="00832B15" w:rsidRDefault="00832B15">
            <w:pPr>
              <w:spacing w:after="200" w:line="276" w:lineRule="auto"/>
              <w:jc w:val="center"/>
            </w:pPr>
            <w:r>
              <w:t>17,0</w:t>
            </w:r>
          </w:p>
        </w:tc>
        <w:tc>
          <w:tcPr>
            <w:tcW w:w="1048" w:type="dxa"/>
          </w:tcPr>
          <w:p w:rsidR="00832B15" w:rsidRDefault="00832B15">
            <w:pPr>
              <w:spacing w:after="200" w:line="276" w:lineRule="auto"/>
              <w:jc w:val="center"/>
            </w:pPr>
            <w:r>
              <w:t>17,0</w:t>
            </w:r>
          </w:p>
        </w:tc>
        <w:tc>
          <w:tcPr>
            <w:tcW w:w="1048" w:type="dxa"/>
          </w:tcPr>
          <w:p w:rsidR="00832B15" w:rsidRDefault="00832B15">
            <w:pPr>
              <w:spacing w:after="200" w:line="276" w:lineRule="auto"/>
              <w:jc w:val="center"/>
            </w:pPr>
            <w:r>
              <w:t>17,0</w:t>
            </w:r>
          </w:p>
        </w:tc>
        <w:tc>
          <w:tcPr>
            <w:tcW w:w="1048" w:type="dxa"/>
          </w:tcPr>
          <w:p w:rsidR="00832B15" w:rsidRDefault="00832B15">
            <w:pPr>
              <w:spacing w:after="200" w:line="276" w:lineRule="auto"/>
              <w:jc w:val="center"/>
            </w:pPr>
            <w:r>
              <w:t>17,0</w:t>
            </w:r>
          </w:p>
        </w:tc>
      </w:tr>
      <w:tr w:rsidR="00832B15" w:rsidTr="00510D3B">
        <w:trPr>
          <w:trHeight w:val="908"/>
        </w:trPr>
        <w:tc>
          <w:tcPr>
            <w:tcW w:w="3241" w:type="dxa"/>
          </w:tcPr>
          <w:p w:rsidR="00832B15" w:rsidRDefault="00832B15">
            <w:pPr>
              <w:spacing w:after="200" w:line="276" w:lineRule="auto"/>
            </w:pPr>
            <w:r>
              <w:t>доля населения имеющего доступ к центральному водоснабжению</w:t>
            </w:r>
          </w:p>
        </w:tc>
        <w:tc>
          <w:tcPr>
            <w:tcW w:w="1175" w:type="dxa"/>
          </w:tcPr>
          <w:p w:rsidR="00832B15" w:rsidRDefault="00832B15">
            <w:pPr>
              <w:spacing w:after="200" w:line="276" w:lineRule="auto"/>
              <w:jc w:val="center"/>
            </w:pPr>
            <w:r>
              <w:t>%</w:t>
            </w:r>
          </w:p>
        </w:tc>
        <w:tc>
          <w:tcPr>
            <w:tcW w:w="962" w:type="dxa"/>
          </w:tcPr>
          <w:p w:rsidR="00832B15" w:rsidRDefault="00832B15">
            <w:pPr>
              <w:spacing w:after="200" w:line="276" w:lineRule="auto"/>
              <w:jc w:val="center"/>
            </w:pPr>
            <w:r>
              <w:t>98</w:t>
            </w:r>
          </w:p>
        </w:tc>
        <w:tc>
          <w:tcPr>
            <w:tcW w:w="1048" w:type="dxa"/>
          </w:tcPr>
          <w:p w:rsidR="00832B15" w:rsidRDefault="00832B15">
            <w:pPr>
              <w:spacing w:after="200" w:line="276" w:lineRule="auto"/>
              <w:jc w:val="center"/>
            </w:pPr>
            <w:r>
              <w:t>98</w:t>
            </w:r>
          </w:p>
        </w:tc>
        <w:tc>
          <w:tcPr>
            <w:tcW w:w="1048" w:type="dxa"/>
          </w:tcPr>
          <w:p w:rsidR="00832B15" w:rsidRDefault="00832B15">
            <w:pPr>
              <w:spacing w:after="200" w:line="276" w:lineRule="auto"/>
              <w:jc w:val="center"/>
            </w:pPr>
            <w:r>
              <w:t>98</w:t>
            </w:r>
          </w:p>
        </w:tc>
        <w:tc>
          <w:tcPr>
            <w:tcW w:w="1048" w:type="dxa"/>
          </w:tcPr>
          <w:p w:rsidR="00832B15" w:rsidRDefault="00832B15">
            <w:pPr>
              <w:spacing w:after="200" w:line="276" w:lineRule="auto"/>
              <w:jc w:val="center"/>
            </w:pPr>
            <w:r>
              <w:t>98</w:t>
            </w:r>
          </w:p>
        </w:tc>
        <w:tc>
          <w:tcPr>
            <w:tcW w:w="1048" w:type="dxa"/>
          </w:tcPr>
          <w:p w:rsidR="00832B15" w:rsidRDefault="00832B15">
            <w:pPr>
              <w:spacing w:after="200" w:line="276" w:lineRule="auto"/>
              <w:jc w:val="center"/>
            </w:pPr>
            <w:r>
              <w:t>98</w:t>
            </w:r>
          </w:p>
        </w:tc>
      </w:tr>
      <w:tr w:rsidR="00832B15" w:rsidTr="00523E03">
        <w:tc>
          <w:tcPr>
            <w:tcW w:w="3241" w:type="dxa"/>
          </w:tcPr>
          <w:p w:rsidR="00832B15" w:rsidRDefault="00832B15">
            <w:pPr>
              <w:spacing w:after="200" w:line="276" w:lineRule="auto"/>
            </w:pPr>
            <w:r>
              <w:t>потери воды в сетях центрального водоснабжения</w:t>
            </w:r>
          </w:p>
        </w:tc>
        <w:tc>
          <w:tcPr>
            <w:tcW w:w="1175" w:type="dxa"/>
          </w:tcPr>
          <w:p w:rsidR="00832B15" w:rsidRDefault="00832B15">
            <w:pPr>
              <w:spacing w:after="200" w:line="276" w:lineRule="auto"/>
              <w:jc w:val="center"/>
            </w:pPr>
            <w:r>
              <w:t>тыс.м3</w:t>
            </w:r>
          </w:p>
        </w:tc>
        <w:tc>
          <w:tcPr>
            <w:tcW w:w="962" w:type="dxa"/>
          </w:tcPr>
          <w:p w:rsidR="00832B15" w:rsidRDefault="00832B15">
            <w:pPr>
              <w:spacing w:after="200" w:line="276" w:lineRule="auto"/>
              <w:jc w:val="center"/>
            </w:pPr>
            <w:r>
              <w:t>24,3</w:t>
            </w:r>
          </w:p>
        </w:tc>
        <w:tc>
          <w:tcPr>
            <w:tcW w:w="1048" w:type="dxa"/>
          </w:tcPr>
          <w:p w:rsidR="00832B15" w:rsidRDefault="00832B15">
            <w:pPr>
              <w:spacing w:after="200" w:line="276" w:lineRule="auto"/>
              <w:jc w:val="center"/>
            </w:pPr>
            <w:r>
              <w:t>21,2</w:t>
            </w:r>
          </w:p>
        </w:tc>
        <w:tc>
          <w:tcPr>
            <w:tcW w:w="1048" w:type="dxa"/>
          </w:tcPr>
          <w:p w:rsidR="00832B15" w:rsidRDefault="00832B15">
            <w:pPr>
              <w:spacing w:after="200" w:line="276" w:lineRule="auto"/>
              <w:jc w:val="center"/>
            </w:pPr>
            <w:r>
              <w:t>22,8</w:t>
            </w:r>
          </w:p>
        </w:tc>
        <w:tc>
          <w:tcPr>
            <w:tcW w:w="1048" w:type="dxa"/>
          </w:tcPr>
          <w:p w:rsidR="00832B15" w:rsidRDefault="00832B15">
            <w:pPr>
              <w:spacing w:after="200" w:line="276" w:lineRule="auto"/>
              <w:jc w:val="center"/>
            </w:pPr>
            <w:r>
              <w:t>23,5</w:t>
            </w:r>
          </w:p>
        </w:tc>
        <w:tc>
          <w:tcPr>
            <w:tcW w:w="1048" w:type="dxa"/>
          </w:tcPr>
          <w:p w:rsidR="00832B15" w:rsidRDefault="00832B15">
            <w:pPr>
              <w:spacing w:after="200" w:line="276" w:lineRule="auto"/>
              <w:jc w:val="center"/>
            </w:pPr>
            <w:r>
              <w:t>22,2</w:t>
            </w:r>
          </w:p>
        </w:tc>
      </w:tr>
      <w:tr w:rsidR="00832B15" w:rsidTr="00523E03">
        <w:tc>
          <w:tcPr>
            <w:tcW w:w="3241" w:type="dxa"/>
          </w:tcPr>
          <w:p w:rsidR="00832B15" w:rsidRDefault="00832B15">
            <w:pPr>
              <w:spacing w:after="200" w:line="276" w:lineRule="auto"/>
            </w:pPr>
            <w:r>
              <w:t>удельный вес водопроводных сетей нуждающихся в замене</w:t>
            </w:r>
          </w:p>
        </w:tc>
        <w:tc>
          <w:tcPr>
            <w:tcW w:w="1175" w:type="dxa"/>
          </w:tcPr>
          <w:p w:rsidR="00832B15" w:rsidRDefault="00832B15">
            <w:pPr>
              <w:spacing w:after="200" w:line="276" w:lineRule="auto"/>
              <w:jc w:val="center"/>
            </w:pPr>
            <w:r>
              <w:t>%</w:t>
            </w:r>
          </w:p>
        </w:tc>
        <w:tc>
          <w:tcPr>
            <w:tcW w:w="962" w:type="dxa"/>
          </w:tcPr>
          <w:p w:rsidR="00832B15" w:rsidRDefault="00832B15">
            <w:pPr>
              <w:spacing w:after="200" w:line="276" w:lineRule="auto"/>
              <w:jc w:val="center"/>
            </w:pPr>
            <w:r>
              <w:t>5,0</w:t>
            </w:r>
          </w:p>
        </w:tc>
        <w:tc>
          <w:tcPr>
            <w:tcW w:w="1048" w:type="dxa"/>
          </w:tcPr>
          <w:p w:rsidR="00832B15" w:rsidRDefault="00832B15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1048" w:type="dxa"/>
          </w:tcPr>
          <w:p w:rsidR="00832B15" w:rsidRDefault="00832B15">
            <w:pPr>
              <w:spacing w:after="200" w:line="276" w:lineRule="auto"/>
              <w:jc w:val="center"/>
            </w:pPr>
            <w:r>
              <w:t>3,0</w:t>
            </w:r>
          </w:p>
        </w:tc>
        <w:tc>
          <w:tcPr>
            <w:tcW w:w="1048" w:type="dxa"/>
          </w:tcPr>
          <w:p w:rsidR="00832B15" w:rsidRDefault="00832B15">
            <w:pPr>
              <w:spacing w:after="200" w:line="276" w:lineRule="auto"/>
              <w:jc w:val="center"/>
            </w:pPr>
            <w:r>
              <w:t>2,0</w:t>
            </w:r>
          </w:p>
        </w:tc>
        <w:tc>
          <w:tcPr>
            <w:tcW w:w="1048" w:type="dxa"/>
          </w:tcPr>
          <w:p w:rsidR="00832B15" w:rsidRDefault="00832B15">
            <w:pPr>
              <w:spacing w:after="200" w:line="276" w:lineRule="auto"/>
              <w:jc w:val="center"/>
            </w:pPr>
            <w:r>
              <w:t>-</w:t>
            </w:r>
          </w:p>
        </w:tc>
      </w:tr>
      <w:tr w:rsidR="00832B15" w:rsidTr="00523E03">
        <w:tc>
          <w:tcPr>
            <w:tcW w:w="3241" w:type="dxa"/>
          </w:tcPr>
          <w:p w:rsidR="00832B15" w:rsidRDefault="00832B15">
            <w:pPr>
              <w:spacing w:after="200" w:line="276" w:lineRule="auto"/>
            </w:pPr>
            <w:r>
              <w:t>степень износа водопроводных сетей</w:t>
            </w:r>
          </w:p>
        </w:tc>
        <w:tc>
          <w:tcPr>
            <w:tcW w:w="1175" w:type="dxa"/>
          </w:tcPr>
          <w:p w:rsidR="00832B15" w:rsidRDefault="00832B15">
            <w:pPr>
              <w:spacing w:after="200" w:line="276" w:lineRule="auto"/>
              <w:jc w:val="center"/>
            </w:pPr>
            <w:r>
              <w:t>%</w:t>
            </w:r>
          </w:p>
        </w:tc>
        <w:tc>
          <w:tcPr>
            <w:tcW w:w="962" w:type="dxa"/>
          </w:tcPr>
          <w:p w:rsidR="00832B15" w:rsidRDefault="00832B15">
            <w:pPr>
              <w:spacing w:after="200" w:line="276" w:lineRule="auto"/>
              <w:jc w:val="center"/>
            </w:pPr>
            <w:r>
              <w:t>43,0</w:t>
            </w:r>
          </w:p>
        </w:tc>
        <w:tc>
          <w:tcPr>
            <w:tcW w:w="1048" w:type="dxa"/>
          </w:tcPr>
          <w:p w:rsidR="00832B15" w:rsidRDefault="00832B15">
            <w:pPr>
              <w:spacing w:after="200" w:line="276" w:lineRule="auto"/>
              <w:jc w:val="center"/>
            </w:pPr>
          </w:p>
        </w:tc>
        <w:tc>
          <w:tcPr>
            <w:tcW w:w="1048" w:type="dxa"/>
          </w:tcPr>
          <w:p w:rsidR="00832B15" w:rsidRDefault="00832B15">
            <w:pPr>
              <w:spacing w:after="200" w:line="276" w:lineRule="auto"/>
              <w:jc w:val="center"/>
            </w:pPr>
            <w:r>
              <w:t>34,0</w:t>
            </w:r>
          </w:p>
        </w:tc>
        <w:tc>
          <w:tcPr>
            <w:tcW w:w="1048" w:type="dxa"/>
          </w:tcPr>
          <w:p w:rsidR="00832B15" w:rsidRDefault="00832B15">
            <w:pPr>
              <w:spacing w:after="200" w:line="276" w:lineRule="auto"/>
              <w:jc w:val="center"/>
            </w:pPr>
            <w:r>
              <w:t>25,0</w:t>
            </w:r>
          </w:p>
        </w:tc>
        <w:tc>
          <w:tcPr>
            <w:tcW w:w="1048" w:type="dxa"/>
          </w:tcPr>
          <w:p w:rsidR="00832B15" w:rsidRDefault="00832B15">
            <w:pPr>
              <w:spacing w:after="200" w:line="276" w:lineRule="auto"/>
              <w:jc w:val="center"/>
            </w:pPr>
            <w:bookmarkStart w:id="0" w:name="_GoBack"/>
            <w:bookmarkEnd w:id="0"/>
          </w:p>
        </w:tc>
      </w:tr>
    </w:tbl>
    <w:p w:rsidR="00832B15" w:rsidRDefault="00832B15" w:rsidP="0052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ourier New"/>
          <w:lang w:eastAsia="en-US"/>
        </w:rPr>
      </w:pPr>
      <w:r>
        <w:rPr>
          <w:rFonts w:cs="Courier New"/>
        </w:rPr>
        <w:t>Программа реализуется    с января 2014 по  декабрь  2016 г.</w:t>
      </w:r>
    </w:p>
    <w:p w:rsidR="00832B15" w:rsidRDefault="00832B15" w:rsidP="008A6AC6">
      <w:pPr>
        <w:autoSpaceDE w:val="0"/>
        <w:autoSpaceDN w:val="0"/>
        <w:adjustRightInd w:val="0"/>
        <w:outlineLvl w:val="1"/>
        <w:rPr>
          <w:rFonts w:cs="Courier New"/>
          <w:sz w:val="28"/>
          <w:szCs w:val="28"/>
        </w:rPr>
      </w:pPr>
    </w:p>
    <w:p w:rsidR="00832B15" w:rsidRDefault="00832B15" w:rsidP="00523E03">
      <w:pPr>
        <w:autoSpaceDE w:val="0"/>
        <w:autoSpaceDN w:val="0"/>
        <w:adjustRightInd w:val="0"/>
        <w:jc w:val="center"/>
        <w:outlineLvl w:val="1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4. Мероприятия Программы</w:t>
      </w:r>
      <w:r>
        <w:rPr>
          <w:rFonts w:cs="Courier New"/>
          <w:lang w:eastAsia="ru-RU"/>
        </w:rPr>
        <w:t xml:space="preserve">  </w:t>
      </w:r>
    </w:p>
    <w:p w:rsidR="00832B15" w:rsidRDefault="00832B15" w:rsidP="0052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lang w:eastAsia="ru-RU"/>
        </w:rPr>
      </w:pPr>
      <w:r>
        <w:rPr>
          <w:rFonts w:cs="Courier New"/>
          <w:lang w:eastAsia="ru-RU"/>
        </w:rPr>
        <w:t xml:space="preserve">      Главная задача в работе по развитию систем подачи воды,  эксплуатации тепловых сетей  состоит в создании средств,  технологий,  материалов и оборудования,  которые позволят  обеспечить  восстановление  инженерных сетей  и  применение  материалов  нового  поколения,  имеющих надежную антикоррозионную защиту и высокий срок службы,  и одновременно с  этим осуществлять поэтапно выполнение восстановительных работ на изношенных и  вышедших из строя трубопроводах.</w:t>
      </w:r>
    </w:p>
    <w:p w:rsidR="00832B15" w:rsidRPr="00A82B81" w:rsidRDefault="00832B15" w:rsidP="00FB4CE4">
      <w:pPr>
        <w:jc w:val="both"/>
        <w:rPr>
          <w:b/>
        </w:rPr>
      </w:pPr>
      <w:r w:rsidRPr="00A82B81">
        <w:rPr>
          <w:b/>
        </w:rPr>
        <w:t>Мероприятия и общий объем финансирования составляют:</w:t>
      </w:r>
    </w:p>
    <w:p w:rsidR="00832B15" w:rsidRDefault="00832B15" w:rsidP="00FB4CE4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04"/>
        <w:gridCol w:w="2042"/>
        <w:gridCol w:w="1146"/>
        <w:gridCol w:w="1116"/>
        <w:gridCol w:w="1116"/>
      </w:tblGrid>
      <w:tr w:rsidR="00832B15" w:rsidTr="00490563">
        <w:tc>
          <w:tcPr>
            <w:tcW w:w="3004" w:type="dxa"/>
          </w:tcPr>
          <w:p w:rsidR="00832B15" w:rsidRPr="00E709B7" w:rsidRDefault="00832B15" w:rsidP="00490563">
            <w:pPr>
              <w:spacing w:after="200" w:line="276" w:lineRule="auto"/>
              <w:rPr>
                <w:sz w:val="20"/>
                <w:szCs w:val="20"/>
              </w:rPr>
            </w:pPr>
            <w:r w:rsidRPr="00E709B7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042" w:type="dxa"/>
          </w:tcPr>
          <w:p w:rsidR="00832B15" w:rsidRPr="00E709B7" w:rsidRDefault="00832B15" w:rsidP="00490563">
            <w:pPr>
              <w:spacing w:after="200" w:line="276" w:lineRule="auto"/>
              <w:rPr>
                <w:sz w:val="20"/>
                <w:szCs w:val="20"/>
              </w:rPr>
            </w:pPr>
            <w:r w:rsidRPr="00E709B7">
              <w:rPr>
                <w:sz w:val="20"/>
                <w:szCs w:val="20"/>
              </w:rPr>
              <w:t>Итого</w:t>
            </w:r>
          </w:p>
        </w:tc>
        <w:tc>
          <w:tcPr>
            <w:tcW w:w="1146" w:type="dxa"/>
          </w:tcPr>
          <w:p w:rsidR="00832B15" w:rsidRPr="00E709B7" w:rsidRDefault="00832B15" w:rsidP="0049056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116" w:type="dxa"/>
          </w:tcPr>
          <w:p w:rsidR="00832B15" w:rsidRPr="00E709B7" w:rsidRDefault="00832B15" w:rsidP="00490563">
            <w:pPr>
              <w:spacing w:after="200" w:line="276" w:lineRule="auto"/>
              <w:rPr>
                <w:sz w:val="20"/>
                <w:szCs w:val="20"/>
              </w:rPr>
            </w:pPr>
            <w:r w:rsidRPr="00E709B7">
              <w:rPr>
                <w:sz w:val="20"/>
                <w:szCs w:val="20"/>
              </w:rPr>
              <w:t>2015</w:t>
            </w:r>
          </w:p>
        </w:tc>
        <w:tc>
          <w:tcPr>
            <w:tcW w:w="1116" w:type="dxa"/>
          </w:tcPr>
          <w:p w:rsidR="00832B15" w:rsidRPr="00E709B7" w:rsidRDefault="00832B15" w:rsidP="00490563">
            <w:pPr>
              <w:spacing w:after="200" w:line="276" w:lineRule="auto"/>
              <w:rPr>
                <w:sz w:val="20"/>
                <w:szCs w:val="20"/>
              </w:rPr>
            </w:pPr>
            <w:r w:rsidRPr="00E709B7">
              <w:rPr>
                <w:sz w:val="20"/>
                <w:szCs w:val="20"/>
              </w:rPr>
              <w:t>2016</w:t>
            </w:r>
          </w:p>
        </w:tc>
      </w:tr>
      <w:tr w:rsidR="00832B15" w:rsidTr="00490563">
        <w:tc>
          <w:tcPr>
            <w:tcW w:w="3004" w:type="dxa"/>
          </w:tcPr>
          <w:p w:rsidR="00832B15" w:rsidRPr="00E709B7" w:rsidRDefault="00832B15" w:rsidP="0049056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709B7">
              <w:rPr>
                <w:sz w:val="20"/>
                <w:szCs w:val="20"/>
              </w:rPr>
              <w:t>Выполнение капитальных работ по ремонту объектов инженерной инфраструктуры - замена запорной арматуры  в системе центрального водоснабжения по улицам  Советская</w:t>
            </w:r>
            <w:r>
              <w:rPr>
                <w:sz w:val="20"/>
                <w:szCs w:val="20"/>
              </w:rPr>
              <w:t xml:space="preserve"> </w:t>
            </w:r>
            <w:r w:rsidRPr="00E709B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E709B7">
              <w:rPr>
                <w:sz w:val="20"/>
                <w:szCs w:val="20"/>
              </w:rPr>
              <w:t>Ульяновская, замена водо</w:t>
            </w:r>
            <w:r>
              <w:rPr>
                <w:sz w:val="20"/>
                <w:szCs w:val="20"/>
              </w:rPr>
              <w:t>провода по ул. Бр. Ларюшкиных и Бр.Варваричевых (</w:t>
            </w:r>
            <w:r w:rsidRPr="00E709B7">
              <w:rPr>
                <w:sz w:val="20"/>
                <w:szCs w:val="20"/>
              </w:rPr>
              <w:t xml:space="preserve">100м.)  </w:t>
            </w:r>
          </w:p>
        </w:tc>
        <w:tc>
          <w:tcPr>
            <w:tcW w:w="2042" w:type="dxa"/>
          </w:tcPr>
          <w:p w:rsidR="00832B15" w:rsidRPr="00876772" w:rsidRDefault="00832B15" w:rsidP="00490563">
            <w:pPr>
              <w:rPr>
                <w:b/>
                <w:sz w:val="20"/>
                <w:szCs w:val="20"/>
              </w:rPr>
            </w:pPr>
          </w:p>
          <w:p w:rsidR="00832B15" w:rsidRPr="00876772" w:rsidRDefault="00832B15" w:rsidP="00490563">
            <w:pPr>
              <w:rPr>
                <w:b/>
                <w:sz w:val="20"/>
                <w:szCs w:val="20"/>
              </w:rPr>
            </w:pPr>
            <w:r w:rsidRPr="0087677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876772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76772">
              <w:rPr>
                <w:b/>
                <w:sz w:val="20"/>
                <w:szCs w:val="20"/>
              </w:rPr>
              <w:t>000,0</w:t>
            </w:r>
          </w:p>
        </w:tc>
        <w:tc>
          <w:tcPr>
            <w:tcW w:w="1146" w:type="dxa"/>
          </w:tcPr>
          <w:p w:rsidR="00832B15" w:rsidRPr="00E709B7" w:rsidRDefault="00832B15" w:rsidP="00490563">
            <w:pPr>
              <w:rPr>
                <w:sz w:val="20"/>
                <w:szCs w:val="20"/>
              </w:rPr>
            </w:pPr>
          </w:p>
          <w:p w:rsidR="00832B15" w:rsidRPr="00E709B7" w:rsidRDefault="00832B15" w:rsidP="00490563">
            <w:pPr>
              <w:rPr>
                <w:sz w:val="20"/>
                <w:szCs w:val="20"/>
                <w:lang w:eastAsia="en-US"/>
              </w:rPr>
            </w:pPr>
            <w:r w:rsidRPr="00E709B7"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</w:p>
          <w:p w:rsidR="00832B15" w:rsidRPr="00E709B7" w:rsidRDefault="00832B15" w:rsidP="00490563">
            <w:pPr>
              <w:rPr>
                <w:sz w:val="20"/>
                <w:szCs w:val="20"/>
              </w:rPr>
            </w:pPr>
          </w:p>
          <w:p w:rsidR="00832B15" w:rsidRPr="00E709B7" w:rsidRDefault="00832B15" w:rsidP="00490563">
            <w:pPr>
              <w:rPr>
                <w:sz w:val="20"/>
                <w:szCs w:val="20"/>
              </w:rPr>
            </w:pPr>
          </w:p>
          <w:p w:rsidR="00832B15" w:rsidRPr="00E709B7" w:rsidRDefault="00832B15" w:rsidP="0049056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832B15" w:rsidRDefault="00832B15" w:rsidP="00490563">
            <w:pPr>
              <w:spacing w:after="200" w:line="276" w:lineRule="auto"/>
              <w:rPr>
                <w:sz w:val="20"/>
                <w:szCs w:val="20"/>
              </w:rPr>
            </w:pPr>
          </w:p>
          <w:p w:rsidR="00832B15" w:rsidRPr="00E709B7" w:rsidRDefault="00832B15" w:rsidP="0049056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832B15" w:rsidRPr="00E709B7" w:rsidRDefault="00832B15" w:rsidP="00490563">
            <w:pPr>
              <w:rPr>
                <w:sz w:val="20"/>
                <w:szCs w:val="20"/>
              </w:rPr>
            </w:pPr>
          </w:p>
          <w:p w:rsidR="00832B15" w:rsidRPr="00E709B7" w:rsidRDefault="00832B15" w:rsidP="00490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  <w:r w:rsidRPr="00E709B7">
              <w:rPr>
                <w:sz w:val="20"/>
                <w:szCs w:val="20"/>
              </w:rPr>
              <w:t>,0</w:t>
            </w:r>
          </w:p>
          <w:p w:rsidR="00832B15" w:rsidRPr="00E709B7" w:rsidRDefault="00832B15" w:rsidP="00490563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832B15" w:rsidTr="00490563">
        <w:tc>
          <w:tcPr>
            <w:tcW w:w="3004" w:type="dxa"/>
          </w:tcPr>
          <w:p w:rsidR="00832B15" w:rsidRPr="00E709B7" w:rsidRDefault="00832B15" w:rsidP="00490563">
            <w:pPr>
              <w:spacing w:after="200" w:line="276" w:lineRule="auto"/>
              <w:rPr>
                <w:sz w:val="20"/>
                <w:szCs w:val="20"/>
              </w:rPr>
            </w:pPr>
            <w:r w:rsidRPr="00E709B7">
              <w:rPr>
                <w:sz w:val="20"/>
                <w:szCs w:val="20"/>
              </w:rPr>
              <w:t>1 этап</w:t>
            </w:r>
          </w:p>
        </w:tc>
        <w:tc>
          <w:tcPr>
            <w:tcW w:w="2042" w:type="dxa"/>
          </w:tcPr>
          <w:p w:rsidR="00832B15" w:rsidRPr="00E709B7" w:rsidRDefault="00832B15" w:rsidP="00490563">
            <w:pPr>
              <w:spacing w:after="200" w:line="276" w:lineRule="auto"/>
              <w:rPr>
                <w:sz w:val="20"/>
                <w:szCs w:val="20"/>
              </w:rPr>
            </w:pPr>
            <w:r w:rsidRPr="00E709B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0 </w:t>
            </w:r>
            <w:r w:rsidRPr="00E709B7">
              <w:rPr>
                <w:sz w:val="20"/>
                <w:szCs w:val="20"/>
              </w:rPr>
              <w:t>000,0</w:t>
            </w:r>
          </w:p>
        </w:tc>
        <w:tc>
          <w:tcPr>
            <w:tcW w:w="1146" w:type="dxa"/>
          </w:tcPr>
          <w:p w:rsidR="00832B15" w:rsidRPr="00E709B7" w:rsidRDefault="00832B15" w:rsidP="004905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</w:tcPr>
          <w:p w:rsidR="00832B15" w:rsidRPr="00E709B7" w:rsidRDefault="00832B15" w:rsidP="0049056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</w:tcPr>
          <w:p w:rsidR="00832B15" w:rsidRPr="00E709B7" w:rsidRDefault="00832B15" w:rsidP="0049056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</w:t>
            </w:r>
          </w:p>
        </w:tc>
      </w:tr>
      <w:tr w:rsidR="00832B15" w:rsidTr="00FB4CE4">
        <w:trPr>
          <w:trHeight w:val="334"/>
        </w:trPr>
        <w:tc>
          <w:tcPr>
            <w:tcW w:w="3004" w:type="dxa"/>
          </w:tcPr>
          <w:p w:rsidR="00832B15" w:rsidRDefault="00832B15" w:rsidP="00490563">
            <w:pPr>
              <w:spacing w:after="200" w:line="276" w:lineRule="auto"/>
              <w:rPr>
                <w:sz w:val="20"/>
                <w:szCs w:val="20"/>
              </w:rPr>
            </w:pPr>
            <w:r w:rsidRPr="00E709B7">
              <w:rPr>
                <w:sz w:val="20"/>
                <w:szCs w:val="20"/>
              </w:rPr>
              <w:t>2 этап</w:t>
            </w:r>
          </w:p>
          <w:p w:rsidR="00832B15" w:rsidRPr="00E709B7" w:rsidRDefault="00832B15" w:rsidP="0049056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042" w:type="dxa"/>
          </w:tcPr>
          <w:p w:rsidR="00832B15" w:rsidRPr="00E709B7" w:rsidRDefault="00832B15" w:rsidP="0049056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E709B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0 </w:t>
            </w:r>
            <w:r w:rsidRPr="00E709B7">
              <w:rPr>
                <w:sz w:val="20"/>
                <w:szCs w:val="20"/>
              </w:rPr>
              <w:t>000,0</w:t>
            </w:r>
          </w:p>
        </w:tc>
        <w:tc>
          <w:tcPr>
            <w:tcW w:w="1146" w:type="dxa"/>
          </w:tcPr>
          <w:p w:rsidR="00832B15" w:rsidRPr="00E709B7" w:rsidRDefault="00832B15" w:rsidP="004905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709B7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</w:tcPr>
          <w:p w:rsidR="00832B15" w:rsidRPr="00E709B7" w:rsidRDefault="00832B15" w:rsidP="0049056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</w:tcPr>
          <w:p w:rsidR="00832B15" w:rsidRPr="00E709B7" w:rsidRDefault="00832B15" w:rsidP="0049056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</w:t>
            </w:r>
          </w:p>
        </w:tc>
      </w:tr>
      <w:tr w:rsidR="00832B15" w:rsidTr="00490563">
        <w:tc>
          <w:tcPr>
            <w:tcW w:w="3004" w:type="dxa"/>
          </w:tcPr>
          <w:p w:rsidR="00832B15" w:rsidRDefault="00832B15" w:rsidP="0049056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709B7">
              <w:rPr>
                <w:sz w:val="20"/>
                <w:szCs w:val="20"/>
              </w:rPr>
              <w:t>Выполнение капитальных работ</w:t>
            </w:r>
            <w:r>
              <w:rPr>
                <w:sz w:val="20"/>
                <w:szCs w:val="20"/>
              </w:rPr>
              <w:t xml:space="preserve"> по ремонту объектов инженерной </w:t>
            </w:r>
            <w:r w:rsidRPr="00E709B7">
              <w:rPr>
                <w:sz w:val="20"/>
                <w:szCs w:val="20"/>
              </w:rPr>
              <w:t xml:space="preserve">инфраструктуры -системы </w:t>
            </w:r>
            <w:r>
              <w:rPr>
                <w:sz w:val="20"/>
                <w:szCs w:val="20"/>
              </w:rPr>
              <w:t>теплоснабжения: работы по устройству изоляции трубопроводов отопления к Д/С сельского поселения Троицкое ул. Ленина 6а (приобретение  материалов для теплоизоляции трубопровода отопления)</w:t>
            </w:r>
          </w:p>
          <w:p w:rsidR="00832B15" w:rsidRDefault="00832B15" w:rsidP="00490563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832B15" w:rsidRPr="00E709B7" w:rsidRDefault="00832B15" w:rsidP="0049056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042" w:type="dxa"/>
          </w:tcPr>
          <w:p w:rsidR="00832B15" w:rsidRPr="000F7F2B" w:rsidRDefault="00832B15" w:rsidP="00490563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97232</w:t>
            </w:r>
            <w:r w:rsidRPr="000F7F2B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46" w:type="dxa"/>
          </w:tcPr>
          <w:p w:rsidR="00832B15" w:rsidRDefault="00832B15" w:rsidP="0049056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</w:tcPr>
          <w:p w:rsidR="00832B15" w:rsidRPr="00197566" w:rsidRDefault="00832B15" w:rsidP="0049056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97232,00</w:t>
            </w:r>
          </w:p>
        </w:tc>
        <w:tc>
          <w:tcPr>
            <w:tcW w:w="1116" w:type="dxa"/>
          </w:tcPr>
          <w:p w:rsidR="00832B15" w:rsidRDefault="00832B15" w:rsidP="00490563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</w:tr>
      <w:tr w:rsidR="00832B15" w:rsidTr="00490563">
        <w:tc>
          <w:tcPr>
            <w:tcW w:w="3004" w:type="dxa"/>
          </w:tcPr>
          <w:p w:rsidR="00832B15" w:rsidRPr="00876772" w:rsidRDefault="00832B15" w:rsidP="00490563">
            <w:pPr>
              <w:spacing w:before="100" w:beforeAutospacing="1" w:after="100" w:afterAutospacing="1"/>
              <w:rPr>
                <w:b/>
                <w:sz w:val="20"/>
                <w:szCs w:val="20"/>
                <w:lang w:eastAsia="en-US"/>
              </w:rPr>
            </w:pPr>
            <w:r w:rsidRPr="00876772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2042" w:type="dxa"/>
          </w:tcPr>
          <w:p w:rsidR="00832B15" w:rsidRPr="00876772" w:rsidRDefault="00832B15" w:rsidP="00490563">
            <w:pPr>
              <w:spacing w:after="200"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197 232,</w:t>
            </w:r>
            <w:r w:rsidRPr="0087677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46" w:type="dxa"/>
          </w:tcPr>
          <w:p w:rsidR="00832B15" w:rsidRPr="00876772" w:rsidRDefault="00832B15" w:rsidP="00490563">
            <w:pPr>
              <w:spacing w:after="200"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16" w:type="dxa"/>
          </w:tcPr>
          <w:p w:rsidR="00832B15" w:rsidRPr="00876772" w:rsidRDefault="00832B15" w:rsidP="0049056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97 232,00</w:t>
            </w:r>
          </w:p>
        </w:tc>
        <w:tc>
          <w:tcPr>
            <w:tcW w:w="1116" w:type="dxa"/>
          </w:tcPr>
          <w:p w:rsidR="00832B15" w:rsidRPr="00876772" w:rsidRDefault="00832B15" w:rsidP="00490563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100000</w:t>
            </w:r>
            <w:r w:rsidRPr="00876772">
              <w:rPr>
                <w:b/>
                <w:sz w:val="20"/>
                <w:szCs w:val="20"/>
              </w:rPr>
              <w:t>,0</w:t>
            </w:r>
          </w:p>
        </w:tc>
      </w:tr>
    </w:tbl>
    <w:p w:rsidR="00832B15" w:rsidRDefault="00832B15" w:rsidP="00FB4CE4">
      <w:pPr>
        <w:autoSpaceDE w:val="0"/>
        <w:autoSpaceDN w:val="0"/>
        <w:adjustRightInd w:val="0"/>
        <w:jc w:val="both"/>
        <w:rPr>
          <w:rFonts w:cs="Courier New"/>
          <w:u w:val="single"/>
          <w:lang w:eastAsia="en-US"/>
        </w:rPr>
      </w:pPr>
      <w:r>
        <w:rPr>
          <w:rFonts w:cs="Courier New"/>
          <w:u w:val="single"/>
        </w:rPr>
        <w:t>Исполнителем мероприятий Программы является Администрация сельского поселения Троицкое муниципального района Сызранский</w:t>
      </w:r>
    </w:p>
    <w:p w:rsidR="00832B15" w:rsidRDefault="00832B15" w:rsidP="00A82B81">
      <w:pPr>
        <w:autoSpaceDE w:val="0"/>
        <w:autoSpaceDN w:val="0"/>
        <w:adjustRightInd w:val="0"/>
        <w:jc w:val="both"/>
        <w:rPr>
          <w:rFonts w:cs="Courier New"/>
          <w:u w:val="single"/>
        </w:rPr>
      </w:pPr>
    </w:p>
    <w:p w:rsidR="00832B15" w:rsidRDefault="00832B15" w:rsidP="00A82B81">
      <w:pPr>
        <w:autoSpaceDE w:val="0"/>
        <w:autoSpaceDN w:val="0"/>
        <w:adjustRightInd w:val="0"/>
        <w:jc w:val="both"/>
        <w:rPr>
          <w:rFonts w:cs="Courier New"/>
          <w:u w:val="single"/>
        </w:rPr>
      </w:pPr>
    </w:p>
    <w:p w:rsidR="00832B15" w:rsidRDefault="00832B15" w:rsidP="00523E03">
      <w:pPr>
        <w:autoSpaceDE w:val="0"/>
        <w:autoSpaceDN w:val="0"/>
        <w:adjustRightInd w:val="0"/>
        <w:jc w:val="center"/>
        <w:outlineLvl w:val="1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5. Обоснование ресурсного обеспечения Программы</w:t>
      </w:r>
    </w:p>
    <w:p w:rsidR="00832B15" w:rsidRDefault="00832B15" w:rsidP="00FB4CE4">
      <w:pPr>
        <w:autoSpaceDE w:val="0"/>
        <w:autoSpaceDN w:val="0"/>
        <w:adjustRightInd w:val="0"/>
        <w:rPr>
          <w:rFonts w:cs="Courier New"/>
        </w:rPr>
      </w:pPr>
    </w:p>
    <w:p w:rsidR="00832B15" w:rsidRDefault="00832B15" w:rsidP="00FB4CE4">
      <w:pPr>
        <w:jc w:val="both"/>
        <w:rPr>
          <w:rFonts w:cs="Courier New"/>
          <w:b/>
        </w:rPr>
      </w:pPr>
      <w:r>
        <w:rPr>
          <w:rFonts w:cs="Courier New"/>
        </w:rPr>
        <w:t xml:space="preserve">Реализация Программы осуществляется </w:t>
      </w:r>
      <w:r w:rsidRPr="00FB4CE4">
        <w:t xml:space="preserve"> </w:t>
      </w:r>
      <w:r>
        <w:t xml:space="preserve">за счет средств </w:t>
      </w:r>
      <w:r>
        <w:rPr>
          <w:rFonts w:cs="Courier New"/>
        </w:rPr>
        <w:t xml:space="preserve">субсидий местного бюджета для софинансирования  расходных обязательств по вопросам местного значения, предоставляемых с учетом выполнения показателей социально- экономического развития. </w:t>
      </w:r>
    </w:p>
    <w:p w:rsidR="00832B15" w:rsidRDefault="00832B15" w:rsidP="00510D3B">
      <w:pPr>
        <w:autoSpaceDE w:val="0"/>
        <w:autoSpaceDN w:val="0"/>
        <w:adjustRightInd w:val="0"/>
        <w:jc w:val="both"/>
        <w:rPr>
          <w:rFonts w:cs="Courier New"/>
        </w:rPr>
      </w:pPr>
      <w:r>
        <w:t>В целях повышение качества, надежности и доступности предоставления услуг населению, повышение эффективности функционирования тепловых систем, систем водоснабжения сельского поселения  Троицкое</w:t>
      </w:r>
    </w:p>
    <w:p w:rsidR="00832B15" w:rsidRDefault="00832B15" w:rsidP="00FB4CE4">
      <w:pPr>
        <w:autoSpaceDE w:val="0"/>
        <w:autoSpaceDN w:val="0"/>
        <w:adjustRightInd w:val="0"/>
        <w:jc w:val="both"/>
        <w:rPr>
          <w:rFonts w:cs="Courier New"/>
        </w:rPr>
      </w:pPr>
    </w:p>
    <w:p w:rsidR="00832B15" w:rsidRDefault="00832B15" w:rsidP="00523E03">
      <w:pPr>
        <w:autoSpaceDE w:val="0"/>
        <w:autoSpaceDN w:val="0"/>
        <w:adjustRightInd w:val="0"/>
        <w:jc w:val="center"/>
        <w:outlineLvl w:val="1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6. Оценка социально-экономической эффективности</w:t>
      </w:r>
    </w:p>
    <w:p w:rsidR="00832B15" w:rsidRDefault="00832B15" w:rsidP="00FB4CE4">
      <w:pPr>
        <w:autoSpaceDE w:val="0"/>
        <w:autoSpaceDN w:val="0"/>
        <w:adjustRightInd w:val="0"/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реализации Программы</w:t>
      </w:r>
    </w:p>
    <w:p w:rsidR="00832B15" w:rsidRDefault="00832B15" w:rsidP="00523E03">
      <w:pPr>
        <w:autoSpaceDE w:val="0"/>
        <w:autoSpaceDN w:val="0"/>
        <w:adjustRightInd w:val="0"/>
        <w:ind w:firstLine="540"/>
        <w:jc w:val="both"/>
        <w:rPr>
          <w:rFonts w:cs="Courier New"/>
        </w:rPr>
      </w:pPr>
      <w:r>
        <w:rPr>
          <w:rFonts w:cs="Courier New"/>
        </w:rPr>
        <w:t>Выполнение мероприятий Программы будет способствовать:</w:t>
      </w:r>
    </w:p>
    <w:p w:rsidR="00832B15" w:rsidRDefault="00832B15" w:rsidP="00523E03">
      <w:pPr>
        <w:autoSpaceDE w:val="0"/>
        <w:autoSpaceDN w:val="0"/>
        <w:adjustRightInd w:val="0"/>
        <w:ind w:firstLine="540"/>
        <w:jc w:val="both"/>
        <w:rPr>
          <w:rFonts w:cs="Courier New"/>
        </w:rPr>
      </w:pPr>
      <w:r>
        <w:rPr>
          <w:rFonts w:cs="Courier New"/>
        </w:rPr>
        <w:t>повышению качества и надежности предоставления коммунальных услуг по теплоснабжению, водоснабжению;</w:t>
      </w:r>
    </w:p>
    <w:p w:rsidR="00832B15" w:rsidRDefault="00832B15" w:rsidP="00523E03">
      <w:pPr>
        <w:autoSpaceDE w:val="0"/>
        <w:autoSpaceDN w:val="0"/>
        <w:adjustRightInd w:val="0"/>
        <w:ind w:firstLine="540"/>
        <w:jc w:val="both"/>
        <w:rPr>
          <w:rFonts w:cs="Courier New"/>
        </w:rPr>
      </w:pPr>
      <w:r>
        <w:rPr>
          <w:rFonts w:cs="Courier New"/>
        </w:rPr>
        <w:t>снижению уровня износа объектов коммунальной инфраструктуры, расположенных на территории сельского поселения Троицкое муниципального района Сызранский Самарской области;</w:t>
      </w:r>
    </w:p>
    <w:p w:rsidR="00832B15" w:rsidRPr="00FB4CE4" w:rsidRDefault="00832B15" w:rsidP="00FB4CE4">
      <w:pPr>
        <w:autoSpaceDE w:val="0"/>
        <w:autoSpaceDN w:val="0"/>
        <w:adjustRightInd w:val="0"/>
        <w:ind w:firstLine="540"/>
        <w:jc w:val="both"/>
        <w:rPr>
          <w:rFonts w:cs="Courier New"/>
        </w:rPr>
      </w:pPr>
      <w:r>
        <w:rPr>
          <w:rFonts w:cs="Courier New"/>
        </w:rPr>
        <w:t>повышению уровня оборудования жилого сектора водопроводами, системами теплоснабжения, улучшению санитарно-эпидемиологической обстановки.</w:t>
      </w:r>
    </w:p>
    <w:p w:rsidR="00832B15" w:rsidRDefault="00832B15" w:rsidP="00523E03">
      <w:pPr>
        <w:jc w:val="both"/>
        <w:rPr>
          <w:b/>
        </w:rPr>
      </w:pPr>
    </w:p>
    <w:p w:rsidR="00832B15" w:rsidRDefault="00832B15" w:rsidP="00523E03">
      <w:pPr>
        <w:jc w:val="both"/>
      </w:pPr>
      <w:r>
        <w:t xml:space="preserve">          Социально-экономический эффект от реализации мероприятий Программы состоит в улучшении обеспечения жителей питьевой водой и повышение надежности систем водоснабжения.</w:t>
      </w:r>
    </w:p>
    <w:p w:rsidR="00832B15" w:rsidRDefault="00832B15" w:rsidP="00523E03">
      <w:pPr>
        <w:jc w:val="both"/>
      </w:pPr>
      <w:r>
        <w:t xml:space="preserve">           Реализация Программы приведет к улучшению состояния систем водоснабжения сельского поселения Троицкое</w:t>
      </w:r>
    </w:p>
    <w:p w:rsidR="00832B15" w:rsidRDefault="00832B15" w:rsidP="00523E03">
      <w:pPr>
        <w:jc w:val="both"/>
      </w:pPr>
      <w:r>
        <w:t xml:space="preserve">            Эффективность реализации Программы с учетом финансирования оценивается путем соотнесения степени достижения основных целевых показателей (индикаторов) Программы к уровню ее финансирования с начала реализации. Комплексный показатель эффективности рассчитывается по формуле:</w:t>
      </w:r>
    </w:p>
    <w:p w:rsidR="00832B15" w:rsidRDefault="00832B15" w:rsidP="00523E03">
      <w:pPr>
        <w:jc w:val="both"/>
        <w:rPr>
          <w:b/>
        </w:rPr>
      </w:pPr>
      <w:r>
        <w:t xml:space="preserve">  </w:t>
      </w:r>
    </w:p>
    <w:p w:rsidR="00832B15" w:rsidRDefault="00832B15" w:rsidP="00523E03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51pt" equationxml="&lt;">
            <v:imagedata r:id="rId6" o:title="" chromakey="white"/>
          </v:shape>
        </w:pict>
      </w:r>
    </w:p>
    <w:p w:rsidR="00832B15" w:rsidRDefault="00832B15" w:rsidP="00523E03">
      <w:pPr>
        <w:jc w:val="center"/>
      </w:pPr>
    </w:p>
    <w:p w:rsidR="00832B15" w:rsidRDefault="00832B15" w:rsidP="00523E03"/>
    <w:p w:rsidR="00832B15" w:rsidRDefault="00832B15" w:rsidP="00523E03">
      <w:r>
        <w:t xml:space="preserve"> где </w:t>
      </w:r>
      <w:r>
        <w:rPr>
          <w:lang w:val="en-US"/>
        </w:rPr>
        <w:t>N</w:t>
      </w:r>
      <w:r>
        <w:t xml:space="preserve"> – общее количество целевых показателей (индикаторов);</w:t>
      </w:r>
    </w:p>
    <w:p w:rsidR="00832B15" w:rsidRDefault="00832B15" w:rsidP="00523E03">
      <w:pPr>
        <w:tabs>
          <w:tab w:val="left" w:pos="2077"/>
        </w:tabs>
      </w:pPr>
      <w:r>
        <w:fldChar w:fldCharType="begin"/>
      </w:r>
      <w:r>
        <w:instrText xml:space="preserve"> QUOTE </w:instrText>
      </w:r>
      <w:r w:rsidRPr="002107AF">
        <w:rPr>
          <w:position w:val="-6"/>
        </w:rPr>
        <w:pict>
          <v:shape id="_x0000_i1026" type="#_x0000_t75" style="width:33.75pt;height:14.25pt" equationxml="&lt;">
            <v:imagedata r:id="rId7" o:title="" chromakey="white"/>
          </v:shape>
        </w:pict>
      </w:r>
      <w:r>
        <w:instrText xml:space="preserve"> </w:instrText>
      </w:r>
      <w:r>
        <w:fldChar w:fldCharType="separate"/>
      </w:r>
      <w:r w:rsidRPr="002107AF">
        <w:rPr>
          <w:position w:val="-6"/>
        </w:rPr>
        <w:pict>
          <v:shape id="_x0000_i1027" type="#_x0000_t75" style="width:33.75pt;height:14.25pt" equationxml="&lt;">
            <v:imagedata r:id="rId7" o:title="" chromakey="white"/>
          </v:shape>
        </w:pict>
      </w:r>
      <w:r>
        <w:fldChar w:fldCharType="end"/>
      </w:r>
      <w:r>
        <w:t xml:space="preserve"> -  плановое значение  </w:t>
      </w:r>
      <w:r>
        <w:rPr>
          <w:lang w:val="en-US"/>
        </w:rPr>
        <w:t>n</w:t>
      </w:r>
      <w:r>
        <w:t>- го целевого назначения (индикатора);</w:t>
      </w:r>
    </w:p>
    <w:p w:rsidR="00832B15" w:rsidRDefault="00832B15" w:rsidP="00523E03">
      <w:pPr>
        <w:tabs>
          <w:tab w:val="left" w:pos="2077"/>
        </w:tabs>
      </w:pPr>
      <w:r>
        <w:fldChar w:fldCharType="begin"/>
      </w:r>
      <w:r>
        <w:instrText xml:space="preserve"> QUOTE </w:instrText>
      </w:r>
      <w:r w:rsidRPr="002107AF">
        <w:rPr>
          <w:position w:val="-6"/>
        </w:rPr>
        <w:pict>
          <v:shape id="_x0000_i1028" type="#_x0000_t75" style="width:27.75pt;height:14.25pt" equationxml="&lt;">
            <v:imagedata r:id="rId8" o:title="" chromakey="white"/>
          </v:shape>
        </w:pict>
      </w:r>
      <w:r>
        <w:instrText xml:space="preserve"> </w:instrText>
      </w:r>
      <w:r>
        <w:fldChar w:fldCharType="separate"/>
      </w:r>
      <w:r w:rsidRPr="002107AF">
        <w:rPr>
          <w:position w:val="-6"/>
        </w:rPr>
        <w:pict>
          <v:shape id="_x0000_i1029" type="#_x0000_t75" style="width:27.75pt;height:14.25pt" equationxml="&lt;">
            <v:imagedata r:id="rId8" o:title="" chromakey="white"/>
          </v:shape>
        </w:pict>
      </w:r>
      <w:r>
        <w:fldChar w:fldCharType="end"/>
      </w:r>
      <w:r>
        <w:t xml:space="preserve"> - текущее значение   </w:t>
      </w:r>
      <w:r>
        <w:rPr>
          <w:lang w:val="en-US"/>
        </w:rPr>
        <w:t>n</w:t>
      </w:r>
      <w:r>
        <w:t>- го целевого показателя (индикатора);</w:t>
      </w:r>
    </w:p>
    <w:p w:rsidR="00832B15" w:rsidRDefault="00832B15" w:rsidP="00523E03">
      <w:pPr>
        <w:tabs>
          <w:tab w:val="left" w:pos="2077"/>
        </w:tabs>
      </w:pPr>
      <w:r>
        <w:fldChar w:fldCharType="begin"/>
      </w:r>
      <w:r>
        <w:instrText xml:space="preserve"> QUOTE </w:instrText>
      </w:r>
      <w:r w:rsidRPr="002107AF">
        <w:rPr>
          <w:position w:val="-6"/>
        </w:rPr>
        <w:pict>
          <v:shape id="_x0000_i1030" type="#_x0000_t75" style="width:26.25pt;height:14.25pt" equationxml="&lt;">
            <v:imagedata r:id="rId9" o:title="" chromakey="white"/>
          </v:shape>
        </w:pict>
      </w:r>
      <w:r>
        <w:instrText xml:space="preserve"> </w:instrText>
      </w:r>
      <w:r>
        <w:fldChar w:fldCharType="separate"/>
      </w:r>
      <w:r w:rsidRPr="002107AF">
        <w:rPr>
          <w:position w:val="-6"/>
        </w:rPr>
        <w:pict>
          <v:shape id="_x0000_i1031" type="#_x0000_t75" style="width:26.25pt;height:14.25pt" equationxml="&lt;">
            <v:imagedata r:id="rId9" o:title="" chromakey="white"/>
          </v:shape>
        </w:pict>
      </w:r>
      <w:r>
        <w:fldChar w:fldCharType="end"/>
      </w:r>
      <w:r>
        <w:t xml:space="preserve"> - плановая сумма финансирования по Программе;</w:t>
      </w:r>
    </w:p>
    <w:p w:rsidR="00832B15" w:rsidRDefault="00832B15" w:rsidP="00523E03">
      <w:pPr>
        <w:tabs>
          <w:tab w:val="left" w:pos="2077"/>
        </w:tabs>
      </w:pPr>
      <w:r>
        <w:fldChar w:fldCharType="begin"/>
      </w:r>
      <w:r>
        <w:instrText xml:space="preserve"> QUOTE </w:instrText>
      </w:r>
      <w:r w:rsidRPr="002107AF">
        <w:rPr>
          <w:position w:val="-6"/>
        </w:rPr>
        <w:pict>
          <v:shape id="_x0000_i1032" type="#_x0000_t75" style="width:26.25pt;height:9pt" equationxml="&lt;">
            <v:imagedata r:id="rId10" o:title="" chromakey="white"/>
          </v:shape>
        </w:pict>
      </w:r>
      <w:r>
        <w:instrText xml:space="preserve"> </w:instrText>
      </w:r>
      <w:r>
        <w:fldChar w:fldCharType="separate"/>
      </w:r>
      <w:r w:rsidRPr="002107AF">
        <w:rPr>
          <w:position w:val="-6"/>
        </w:rPr>
        <w:pict>
          <v:shape id="_x0000_i1033" type="#_x0000_t75" style="width:26.25pt;height:14.25pt" equationxml="&lt;">
            <v:imagedata r:id="rId9" o:title="" chromakey="white"/>
          </v:shape>
        </w:pict>
      </w:r>
      <w:r>
        <w:fldChar w:fldCharType="end"/>
      </w:r>
      <w:r>
        <w:t xml:space="preserve"> - сумма финансирования (расходов) на текущую дату.</w:t>
      </w:r>
    </w:p>
    <w:p w:rsidR="00832B15" w:rsidRDefault="00832B15" w:rsidP="00523E03">
      <w:pPr>
        <w:tabs>
          <w:tab w:val="left" w:pos="2077"/>
        </w:tabs>
      </w:pPr>
      <w:r>
        <w:t xml:space="preserve">              При значении комплексного показателя эффективности  </w:t>
      </w:r>
      <w:r>
        <w:rPr>
          <w:b/>
          <w:i/>
          <w:lang w:val="en-US"/>
        </w:rPr>
        <w:t>R</w:t>
      </w:r>
      <w:r w:rsidRPr="00523E03">
        <w:rPr>
          <w:b/>
          <w:i/>
        </w:rPr>
        <w:t xml:space="preserve"> </w:t>
      </w:r>
      <w:r>
        <w:t>от  80% до 100%  и более эффективность реализации  Программы признается высокой, при значении менее 80% - низкой.</w:t>
      </w:r>
    </w:p>
    <w:p w:rsidR="00832B15" w:rsidRDefault="00832B15" w:rsidP="00523E03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832B15" w:rsidRDefault="00832B15" w:rsidP="00523E03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832B15" w:rsidRDefault="00832B15" w:rsidP="00523E03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832B15" w:rsidRDefault="00832B15" w:rsidP="00523E03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832B15" w:rsidRDefault="00832B15" w:rsidP="00523E03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832B15" w:rsidRDefault="00832B15" w:rsidP="00523E03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832B15" w:rsidRDefault="00832B15" w:rsidP="00523E03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832B15" w:rsidRDefault="00832B15" w:rsidP="00523E03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832B15" w:rsidRDefault="00832B15" w:rsidP="00523E03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832B15" w:rsidRDefault="00832B15" w:rsidP="00523E03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832B15" w:rsidRDefault="00832B15" w:rsidP="00523E03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832B15" w:rsidRDefault="00832B15" w:rsidP="00523E03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832B15" w:rsidRDefault="00832B15"/>
    <w:sectPr w:rsidR="00832B15" w:rsidSect="00223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62466"/>
    <w:multiLevelType w:val="hybridMultilevel"/>
    <w:tmpl w:val="516641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58EE5BC9"/>
    <w:multiLevelType w:val="hybridMultilevel"/>
    <w:tmpl w:val="D49882BC"/>
    <w:lvl w:ilvl="0" w:tplc="3DDCB53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0194"/>
    <w:rsid w:val="00066152"/>
    <w:rsid w:val="00077D4B"/>
    <w:rsid w:val="000B6E77"/>
    <w:rsid w:val="000F685D"/>
    <w:rsid w:val="000F7F2B"/>
    <w:rsid w:val="00110163"/>
    <w:rsid w:val="00144D1F"/>
    <w:rsid w:val="00156252"/>
    <w:rsid w:val="00170A44"/>
    <w:rsid w:val="0017397A"/>
    <w:rsid w:val="00197566"/>
    <w:rsid w:val="001A2069"/>
    <w:rsid w:val="001D5835"/>
    <w:rsid w:val="001E0547"/>
    <w:rsid w:val="002107AF"/>
    <w:rsid w:val="00210CE6"/>
    <w:rsid w:val="00223713"/>
    <w:rsid w:val="00226212"/>
    <w:rsid w:val="002412D0"/>
    <w:rsid w:val="00257FB6"/>
    <w:rsid w:val="00301A20"/>
    <w:rsid w:val="003122C3"/>
    <w:rsid w:val="00324F93"/>
    <w:rsid w:val="003368B1"/>
    <w:rsid w:val="003A50BE"/>
    <w:rsid w:val="003A75DD"/>
    <w:rsid w:val="003B29EF"/>
    <w:rsid w:val="003D0FD1"/>
    <w:rsid w:val="003D4839"/>
    <w:rsid w:val="003E1EA4"/>
    <w:rsid w:val="003F020B"/>
    <w:rsid w:val="00414C49"/>
    <w:rsid w:val="00430C8B"/>
    <w:rsid w:val="00431D93"/>
    <w:rsid w:val="004523F3"/>
    <w:rsid w:val="00481363"/>
    <w:rsid w:val="00490563"/>
    <w:rsid w:val="004A26EA"/>
    <w:rsid w:val="004B05AD"/>
    <w:rsid w:val="004B1903"/>
    <w:rsid w:val="004C0194"/>
    <w:rsid w:val="004F5065"/>
    <w:rsid w:val="00502CFB"/>
    <w:rsid w:val="00503B2D"/>
    <w:rsid w:val="00510D3B"/>
    <w:rsid w:val="00511C4B"/>
    <w:rsid w:val="0052167F"/>
    <w:rsid w:val="00523E03"/>
    <w:rsid w:val="005343ED"/>
    <w:rsid w:val="00585F0E"/>
    <w:rsid w:val="0059774A"/>
    <w:rsid w:val="005D13BE"/>
    <w:rsid w:val="005D3660"/>
    <w:rsid w:val="006053A2"/>
    <w:rsid w:val="00613696"/>
    <w:rsid w:val="00626D99"/>
    <w:rsid w:val="006428B7"/>
    <w:rsid w:val="00683785"/>
    <w:rsid w:val="006A3952"/>
    <w:rsid w:val="006A5F8C"/>
    <w:rsid w:val="006B00F8"/>
    <w:rsid w:val="006C33C1"/>
    <w:rsid w:val="006C5A3C"/>
    <w:rsid w:val="006C66A3"/>
    <w:rsid w:val="006E080D"/>
    <w:rsid w:val="00760CBE"/>
    <w:rsid w:val="007852C9"/>
    <w:rsid w:val="007941B1"/>
    <w:rsid w:val="007B3964"/>
    <w:rsid w:val="007D7335"/>
    <w:rsid w:val="007D7CF5"/>
    <w:rsid w:val="007E7BC5"/>
    <w:rsid w:val="008271AC"/>
    <w:rsid w:val="00832B15"/>
    <w:rsid w:val="008537AB"/>
    <w:rsid w:val="00853E3D"/>
    <w:rsid w:val="0085474D"/>
    <w:rsid w:val="00876772"/>
    <w:rsid w:val="008A6AC6"/>
    <w:rsid w:val="008F14BC"/>
    <w:rsid w:val="00931B01"/>
    <w:rsid w:val="00953B91"/>
    <w:rsid w:val="009571A9"/>
    <w:rsid w:val="00965D0D"/>
    <w:rsid w:val="0097087D"/>
    <w:rsid w:val="009D6EFE"/>
    <w:rsid w:val="009F52EB"/>
    <w:rsid w:val="00A129F5"/>
    <w:rsid w:val="00A57B8D"/>
    <w:rsid w:val="00A757C9"/>
    <w:rsid w:val="00A82B81"/>
    <w:rsid w:val="00AC305A"/>
    <w:rsid w:val="00AD2B1D"/>
    <w:rsid w:val="00AE7AA8"/>
    <w:rsid w:val="00AF1254"/>
    <w:rsid w:val="00BB7B22"/>
    <w:rsid w:val="00BC1106"/>
    <w:rsid w:val="00BF33D0"/>
    <w:rsid w:val="00C441F0"/>
    <w:rsid w:val="00C63364"/>
    <w:rsid w:val="00CF4345"/>
    <w:rsid w:val="00CF59EA"/>
    <w:rsid w:val="00D10D67"/>
    <w:rsid w:val="00D169FB"/>
    <w:rsid w:val="00D8150C"/>
    <w:rsid w:val="00DA7677"/>
    <w:rsid w:val="00DC3EE8"/>
    <w:rsid w:val="00E1790C"/>
    <w:rsid w:val="00E21F96"/>
    <w:rsid w:val="00E407C6"/>
    <w:rsid w:val="00E709B7"/>
    <w:rsid w:val="00EB0BC1"/>
    <w:rsid w:val="00ED7D8B"/>
    <w:rsid w:val="00EE1A9C"/>
    <w:rsid w:val="00F40113"/>
    <w:rsid w:val="00F6206E"/>
    <w:rsid w:val="00FA3080"/>
    <w:rsid w:val="00FB4CE4"/>
    <w:rsid w:val="00FC2573"/>
    <w:rsid w:val="00FD0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E0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23E03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23E03"/>
    <w:rPr>
      <w:rFonts w:ascii="Arial" w:hAnsi="Arial" w:cs="Arial"/>
      <w:b/>
      <w:bCs/>
      <w:sz w:val="26"/>
      <w:szCs w:val="26"/>
      <w:lang w:eastAsia="ru-RU"/>
    </w:rPr>
  </w:style>
  <w:style w:type="character" w:styleId="Hyperlink">
    <w:name w:val="Hyperlink"/>
    <w:basedOn w:val="DefaultParagraphFont"/>
    <w:uiPriority w:val="99"/>
    <w:semiHidden/>
    <w:rsid w:val="00523E03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523E03"/>
    <w:pPr>
      <w:suppressAutoHyphens w:val="0"/>
      <w:jc w:val="center"/>
    </w:pPr>
    <w:rPr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23E03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523E03"/>
    <w:pPr>
      <w:ind w:left="720"/>
      <w:contextualSpacing/>
    </w:pPr>
  </w:style>
  <w:style w:type="paragraph" w:customStyle="1" w:styleId="21">
    <w:name w:val="Основной текст 21"/>
    <w:basedOn w:val="Normal"/>
    <w:uiPriority w:val="99"/>
    <w:rsid w:val="00523E03"/>
    <w:pPr>
      <w:suppressAutoHyphens w:val="0"/>
      <w:spacing w:after="120" w:line="480" w:lineRule="auto"/>
    </w:pPr>
  </w:style>
  <w:style w:type="paragraph" w:customStyle="1" w:styleId="ConsPlusTitle">
    <w:name w:val="ConsPlusTitle"/>
    <w:uiPriority w:val="99"/>
    <w:rsid w:val="00523E0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523E0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523E0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523E0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02C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2CFB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45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consultantplus://offline/main?base=RLAW256;n=34380;fld=134;dst=100085" TargetMode="External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772</TotalTime>
  <Pages>8</Pages>
  <Words>2438</Words>
  <Characters>13901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lenovo</cp:lastModifiedBy>
  <cp:revision>25</cp:revision>
  <cp:lastPrinted>2015-11-23T07:25:00Z</cp:lastPrinted>
  <dcterms:created xsi:type="dcterms:W3CDTF">2013-12-16T10:34:00Z</dcterms:created>
  <dcterms:modified xsi:type="dcterms:W3CDTF">2015-11-23T07:31:00Z</dcterms:modified>
</cp:coreProperties>
</file>