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80" w:rsidRPr="00552E80" w:rsidRDefault="00107D85" w:rsidP="00552E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552E80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552E80" w:rsidRPr="00552E8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552E80" w:rsidRPr="00552E80" w:rsidRDefault="00552E80" w:rsidP="0055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552E80" w:rsidRPr="00552E80" w:rsidRDefault="00552E80" w:rsidP="0055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552E80" w:rsidRPr="00552E80" w:rsidRDefault="00552E80" w:rsidP="0055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52E80" w:rsidRPr="00552E80" w:rsidRDefault="00552E80" w:rsidP="0055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552E8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552E80" w:rsidRPr="00552E80" w:rsidRDefault="00552E80" w:rsidP="0055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2E8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552E80">
        <w:rPr>
          <w:rFonts w:ascii="Times New Roman" w:eastAsia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552E80" w:rsidRPr="00552E80" w:rsidRDefault="00552E80" w:rsidP="0055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2E80">
        <w:rPr>
          <w:rFonts w:ascii="Times New Roman" w:eastAsia="Times New Roman" w:hAnsi="Times New Roman" w:cs="Times New Roman"/>
          <w:b/>
          <w:sz w:val="40"/>
          <w:szCs w:val="40"/>
        </w:rPr>
        <w:t xml:space="preserve"> ПРОЕКТ  ПОСТАНОВЛЕНИЕ</w:t>
      </w:r>
    </w:p>
    <w:p w:rsidR="00552E80" w:rsidRPr="00552E80" w:rsidRDefault="00552E80" w:rsidP="005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80" w:rsidRPr="00552E80" w:rsidRDefault="00552E80" w:rsidP="005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80" w:rsidRPr="00552E80" w:rsidRDefault="00552E80" w:rsidP="00552E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>«    »                       2020г.</w:t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№ 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proofErr w:type="gramStart"/>
      <w:r w:rsidR="00552E80">
        <w:rPr>
          <w:rFonts w:ascii="Times New Roman" w:eastAsia="Times New Roman" w:hAnsi="Times New Roman" w:cs="Times New Roman"/>
          <w:b/>
          <w:sz w:val="28"/>
        </w:rPr>
        <w:t>Троицкое</w:t>
      </w:r>
      <w:proofErr w:type="gramEnd"/>
      <w:r w:rsidR="00552E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 xml:space="preserve">«Предоставление разрешения на отклонение от </w:t>
      </w:r>
      <w:proofErr w:type="gramStart"/>
      <w:r w:rsidRPr="00FE74CF">
        <w:rPr>
          <w:rFonts w:ascii="Times New Roman" w:eastAsia="Times New Roman" w:hAnsi="Times New Roman" w:cs="Times New Roman"/>
          <w:b/>
          <w:sz w:val="28"/>
        </w:rPr>
        <w:t>предельных</w:t>
      </w:r>
      <w:proofErr w:type="gramEnd"/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0059F1" w:rsidRPr="000059F1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>Троицкое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>Троицкое</w:t>
      </w:r>
      <w:r w:rsidR="00552E80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237D8A" w:rsidRDefault="00237D8A" w:rsidP="00237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Pr="00237D8A">
        <w:rPr>
          <w:rFonts w:ascii="Times New Roman" w:eastAsia="Times New Roman" w:hAnsi="Times New Roman" w:cs="Times New Roman"/>
          <w:sz w:val="28"/>
        </w:rPr>
        <w:t>Признать утратившим силу Постановление администрации  сел</w:t>
      </w:r>
      <w:r w:rsidR="003C416E">
        <w:rPr>
          <w:rFonts w:ascii="Times New Roman" w:eastAsia="Times New Roman" w:hAnsi="Times New Roman" w:cs="Times New Roman"/>
          <w:sz w:val="28"/>
        </w:rPr>
        <w:t xml:space="preserve">ьского  поселения Троицкое от </w:t>
      </w:r>
      <w:r>
        <w:rPr>
          <w:rFonts w:ascii="Times New Roman" w:eastAsia="Times New Roman" w:hAnsi="Times New Roman" w:cs="Times New Roman"/>
          <w:sz w:val="28"/>
        </w:rPr>
        <w:t>10.07</w:t>
      </w:r>
      <w:r w:rsidR="00187EBD">
        <w:rPr>
          <w:rFonts w:ascii="Times New Roman" w:eastAsia="Times New Roman" w:hAnsi="Times New Roman" w:cs="Times New Roman"/>
          <w:sz w:val="28"/>
        </w:rPr>
        <w:t xml:space="preserve">.2018 года № </w:t>
      </w:r>
      <w:r w:rsidRPr="00237D8A">
        <w:rPr>
          <w:rFonts w:ascii="Times New Roman" w:eastAsia="Times New Roman" w:hAnsi="Times New Roman" w:cs="Times New Roman"/>
          <w:sz w:val="28"/>
        </w:rPr>
        <w:t>31 «</w:t>
      </w:r>
      <w:r w:rsidRPr="00237D8A">
        <w:rPr>
          <w:rFonts w:ascii="Times New Roman" w:eastAsia="Times New Roman" w:hAnsi="Times New Roman" w:cs="Times New Roman"/>
          <w:sz w:val="28"/>
        </w:rPr>
        <w:t>Об утверждени</w:t>
      </w:r>
      <w:r>
        <w:rPr>
          <w:rFonts w:ascii="Times New Roman" w:eastAsia="Times New Roman" w:hAnsi="Times New Roman" w:cs="Times New Roman"/>
          <w:sz w:val="28"/>
        </w:rPr>
        <w:t xml:space="preserve">и Административного регламента </w:t>
      </w:r>
      <w:r w:rsidRPr="00237D8A">
        <w:rPr>
          <w:rFonts w:ascii="Times New Roman" w:eastAsia="Times New Roman" w:hAnsi="Times New Roman" w:cs="Times New Roman"/>
          <w:sz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Троицкое</w:t>
      </w:r>
      <w:r w:rsidRPr="00237D8A">
        <w:rPr>
          <w:rFonts w:ascii="Times New Roman" w:eastAsia="Times New Roman" w:hAnsi="Times New Roman" w:cs="Times New Roman"/>
          <w:sz w:val="28"/>
        </w:rPr>
        <w:t>».</w:t>
      </w:r>
    </w:p>
    <w:p w:rsidR="00F429DC" w:rsidRPr="008E3C71" w:rsidRDefault="00237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552E80">
        <w:rPr>
          <w:rFonts w:ascii="Times New Roman" w:eastAsia="Times New Roman" w:hAnsi="Times New Roman" w:cs="Times New Roman"/>
          <w:sz w:val="28"/>
        </w:rPr>
        <w:t>«Троицкий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237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237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 w:rsidR="00552E8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</w:p>
    <w:p w:rsidR="00F429DC" w:rsidRPr="00552E80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552E80">
        <w:rPr>
          <w:rFonts w:ascii="Times New Roman" w:eastAsia="Times New Roman" w:hAnsi="Times New Roman" w:cs="Times New Roman"/>
          <w:sz w:val="28"/>
        </w:rPr>
        <w:t>О.А.Кузнецова</w:t>
      </w:r>
    </w:p>
    <w:p w:rsidR="00237D8A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</w:t>
      </w:r>
      <w:r w:rsidR="00107D85">
        <w:rPr>
          <w:rFonts w:ascii="Times New Roman" w:eastAsia="Times New Roman" w:hAnsi="Times New Roman" w:cs="Times New Roman"/>
          <w:sz w:val="28"/>
        </w:rPr>
        <w:t>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proofErr w:type="gramStart"/>
      <w:r w:rsidR="00552E8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8E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>Троицкое</w:t>
      </w:r>
      <w:r w:rsidR="00552E80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 xml:space="preserve"> параметров разрешенного строительства, реконструкции</w:t>
      </w:r>
    </w:p>
    <w:p w:rsidR="000059F1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>Троицкое</w:t>
      </w:r>
      <w:r w:rsidR="00552E80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187EBD">
        <w:rPr>
          <w:rFonts w:ascii="Times New Roman" w:eastAsia="Times New Roman" w:hAnsi="Times New Roman" w:cs="Times New Roman"/>
          <w:sz w:val="28"/>
        </w:rPr>
        <w:t>Троицкое</w:t>
      </w:r>
      <w:r w:rsidR="00187EBD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представители, имеющие право выступать от имени заявителей в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</w:t>
      </w:r>
      <w:r w:rsidR="003C416E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87EBD">
        <w:rPr>
          <w:rFonts w:ascii="Times New Roman" w:eastAsia="Times New Roman" w:hAnsi="Times New Roman" w:cs="Times New Roman"/>
          <w:sz w:val="28"/>
        </w:rPr>
        <w:t>Троицкое</w:t>
      </w:r>
      <w:r w:rsidR="00187EBD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187EBD">
        <w:rPr>
          <w:rFonts w:ascii="Times New Roman" w:eastAsia="Times New Roman" w:hAnsi="Times New Roman" w:cs="Times New Roman"/>
          <w:sz w:val="28"/>
        </w:rPr>
        <w:t>446076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райо</w:t>
      </w:r>
      <w:r w:rsidR="00187EBD">
        <w:rPr>
          <w:rFonts w:ascii="Times New Roman" w:eastAsia="Times New Roman" w:hAnsi="Times New Roman" w:cs="Times New Roman"/>
          <w:sz w:val="28"/>
        </w:rPr>
        <w:t>н, с</w:t>
      </w:r>
      <w:r w:rsidR="008E3C71">
        <w:rPr>
          <w:rFonts w:ascii="Times New Roman" w:eastAsia="Times New Roman" w:hAnsi="Times New Roman" w:cs="Times New Roman"/>
          <w:sz w:val="28"/>
        </w:rPr>
        <w:t xml:space="preserve">. </w:t>
      </w:r>
      <w:r w:rsidR="00187EBD">
        <w:rPr>
          <w:rFonts w:ascii="Times New Roman" w:eastAsia="Times New Roman" w:hAnsi="Times New Roman" w:cs="Times New Roman"/>
          <w:sz w:val="28"/>
        </w:rPr>
        <w:t>Троицкое</w:t>
      </w:r>
      <w:r w:rsidR="00187EBD">
        <w:rPr>
          <w:rFonts w:ascii="Times New Roman" w:eastAsia="Times New Roman" w:hAnsi="Times New Roman" w:cs="Times New Roman"/>
          <w:sz w:val="28"/>
        </w:rPr>
        <w:t>, ул. Братьев Краснеевых,2</w:t>
      </w:r>
      <w:r w:rsidR="008E3C71">
        <w:rPr>
          <w:rFonts w:ascii="Times New Roman" w:eastAsia="Times New Roman" w:hAnsi="Times New Roman" w:cs="Times New Roman"/>
          <w:sz w:val="28"/>
        </w:rPr>
        <w:t>1.</w:t>
      </w:r>
      <w:proofErr w:type="gramEnd"/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Почтовый ад</w:t>
      </w:r>
      <w:r w:rsidR="00187EBD">
        <w:rPr>
          <w:rFonts w:ascii="Times New Roman" w:eastAsia="Times New Roman" w:hAnsi="Times New Roman" w:cs="Times New Roman"/>
          <w:sz w:val="28"/>
        </w:rPr>
        <w:t>рес для направления документов:</w:t>
      </w:r>
      <w:r w:rsidR="00187EBD" w:rsidRPr="005A2400">
        <w:rPr>
          <w:rFonts w:ascii="Times New Roman" w:eastAsia="Times New Roman" w:hAnsi="Times New Roman" w:cs="Times New Roman"/>
          <w:sz w:val="28"/>
        </w:rPr>
        <w:t xml:space="preserve"> </w:t>
      </w:r>
      <w:r w:rsidR="00187EBD">
        <w:rPr>
          <w:rFonts w:ascii="Times New Roman" w:eastAsia="Times New Roman" w:hAnsi="Times New Roman" w:cs="Times New Roman"/>
          <w:sz w:val="28"/>
        </w:rPr>
        <w:t>446076</w:t>
      </w:r>
      <w:r w:rsidR="00187EBD" w:rsidRPr="008E3C71">
        <w:rPr>
          <w:rFonts w:ascii="Times New Roman" w:eastAsia="Times New Roman" w:hAnsi="Times New Roman" w:cs="Times New Roman"/>
          <w:sz w:val="28"/>
        </w:rPr>
        <w:t>, Самар</w:t>
      </w:r>
      <w:r w:rsidR="00187EBD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с. </w:t>
      </w:r>
      <w:proofErr w:type="gramStart"/>
      <w:r w:rsidR="00187EBD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187EBD">
        <w:rPr>
          <w:rFonts w:ascii="Times New Roman" w:eastAsia="Times New Roman" w:hAnsi="Times New Roman" w:cs="Times New Roman"/>
          <w:sz w:val="28"/>
        </w:rPr>
        <w:t>, ул. Братьев Краснеевых,21.</w:t>
      </w:r>
    </w:p>
    <w:p w:rsidR="00187EBD" w:rsidRPr="00187E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187EBD" w:rsidRPr="00187EBD">
        <w:rPr>
          <w:rFonts w:ascii="Times New Roman" w:eastAsia="Times New Roman" w:hAnsi="Times New Roman" w:cs="Times New Roman"/>
          <w:sz w:val="28"/>
        </w:rPr>
        <w:t xml:space="preserve">  </w:t>
      </w:r>
    </w:p>
    <w:p w:rsidR="005A2400" w:rsidRPr="00187EBD" w:rsidRDefault="00187EBD" w:rsidP="003C41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tr</w:t>
      </w:r>
      <w:r w:rsidRPr="00187EB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ss</w:t>
      </w:r>
      <w:r w:rsidRPr="00187EBD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187EB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ru</w:t>
      </w:r>
    </w:p>
    <w:p w:rsidR="001F40BD" w:rsidRPr="00187E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187EBD">
        <w:rPr>
          <w:rFonts w:ascii="Times New Roman" w:eastAsia="Times New Roman" w:hAnsi="Times New Roman" w:cs="Times New Roman"/>
          <w:sz w:val="28"/>
        </w:rPr>
        <w:t>93-</w:t>
      </w:r>
      <w:r w:rsidR="00187EBD" w:rsidRPr="00187EBD">
        <w:rPr>
          <w:rFonts w:ascii="Times New Roman" w:eastAsia="Times New Roman" w:hAnsi="Times New Roman" w:cs="Times New Roman"/>
          <w:sz w:val="28"/>
        </w:rPr>
        <w:t>41</w:t>
      </w:r>
      <w:r w:rsidR="00187EBD">
        <w:rPr>
          <w:rFonts w:ascii="Times New Roman" w:eastAsia="Times New Roman" w:hAnsi="Times New Roman" w:cs="Times New Roman"/>
          <w:sz w:val="28"/>
        </w:rPr>
        <w:t>-</w:t>
      </w:r>
      <w:r w:rsidR="00187EBD" w:rsidRPr="00187EBD">
        <w:rPr>
          <w:rFonts w:ascii="Times New Roman" w:eastAsia="Times New Roman" w:hAnsi="Times New Roman" w:cs="Times New Roman"/>
          <w:sz w:val="28"/>
        </w:rPr>
        <w:t>85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D371B1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D371B1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D371B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</w:t>
      </w:r>
      <w:r w:rsidR="00D371B1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D371B1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D371B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D371B1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D371B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1E9">
        <w:rPr>
          <w:rFonts w:ascii="Times New Roman" w:eastAsia="Times New Roman" w:hAnsi="Times New Roman" w:cs="Times New Roman"/>
          <w:sz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271E9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proofErr w:type="gramStart"/>
      <w:r w:rsidR="00D371B1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D371B1">
        <w:rPr>
          <w:rFonts w:ascii="Times New Roman" w:eastAsia="Times New Roman" w:hAnsi="Times New Roman" w:cs="Times New Roman"/>
          <w:sz w:val="28"/>
        </w:rPr>
        <w:t xml:space="preserve"> </w:t>
      </w:r>
      <w:r w:rsidR="00D371B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3C416E">
        <w:rPr>
          <w:rFonts w:ascii="Times New Roman" w:eastAsia="Times New Roman" w:hAnsi="Times New Roman" w:cs="Times New Roman"/>
          <w:sz w:val="28"/>
        </w:rPr>
        <w:t>Троицкое</w:t>
      </w:r>
      <w:r>
        <w:rPr>
          <w:rFonts w:ascii="Times New Roman" w:eastAsia="Times New Roman" w:hAnsi="Times New Roman" w:cs="Times New Roman"/>
          <w:sz w:val="28"/>
        </w:rPr>
        <w:t>.</w:t>
      </w:r>
      <w:r w:rsidR="00D371B1">
        <w:rPr>
          <w:rFonts w:ascii="Times New Roman" w:eastAsia="Times New Roman" w:hAnsi="Times New Roman" w:cs="Times New Roman"/>
          <w:sz w:val="28"/>
        </w:rPr>
        <w:t xml:space="preserve"> 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D371B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="00D371B1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D371B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заявителем для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</w:t>
      </w:r>
      <w:r w:rsidR="003C416E">
        <w:rPr>
          <w:rFonts w:ascii="Times New Roman" w:eastAsia="Times New Roman" w:hAnsi="Times New Roman" w:cs="Times New Roman"/>
          <w:sz w:val="28"/>
        </w:rPr>
        <w:t xml:space="preserve">тивным регламентом требованиям, </w:t>
      </w:r>
      <w:r w:rsidR="00C911CF"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</w:t>
      </w:r>
      <w:r w:rsidR="003C416E">
        <w:rPr>
          <w:rFonts w:ascii="Times New Roman" w:eastAsia="Times New Roman" w:hAnsi="Times New Roman" w:cs="Times New Roman"/>
          <w:sz w:val="28"/>
        </w:rPr>
        <w:t xml:space="preserve">стающих документов и предлагает </w:t>
      </w:r>
      <w:r w:rsidR="00C911CF"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представить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C416E">
        <w:rPr>
          <w:rFonts w:ascii="Times New Roman" w:eastAsia="Times New Roman" w:hAnsi="Times New Roman" w:cs="Times New Roman"/>
          <w:sz w:val="28"/>
        </w:rPr>
        <w:t>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proofErr w:type="gramStart"/>
      <w:r w:rsidR="003C41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</w:t>
      </w:r>
      <w:r w:rsidR="003C416E">
        <w:rPr>
          <w:rFonts w:ascii="Times New Roman" w:eastAsia="Times New Roman" w:hAnsi="Times New Roman" w:cs="Times New Roman"/>
          <w:sz w:val="28"/>
        </w:rPr>
        <w:t xml:space="preserve"> о предоставлении муниципальной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</w:t>
      </w:r>
      <w:r w:rsidR="004377D0">
        <w:rPr>
          <w:rFonts w:ascii="Times New Roman" w:eastAsia="Times New Roman" w:hAnsi="Times New Roman" w:cs="Times New Roman"/>
          <w:sz w:val="28"/>
        </w:rPr>
        <w:t xml:space="preserve">ствии с требованиями пункта 2.6 </w:t>
      </w:r>
      <w:r w:rsidRPr="00C911CF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</w:t>
      </w:r>
      <w:r w:rsidR="004377D0">
        <w:rPr>
          <w:rFonts w:ascii="Times New Roman" w:eastAsia="Times New Roman" w:hAnsi="Times New Roman" w:cs="Times New Roman"/>
          <w:sz w:val="28"/>
        </w:rPr>
        <w:t xml:space="preserve">нный за прием и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</w:t>
      </w:r>
      <w:r w:rsidR="004377D0">
        <w:rPr>
          <w:rFonts w:ascii="Times New Roman" w:eastAsia="Times New Roman" w:hAnsi="Times New Roman" w:cs="Times New Roman"/>
          <w:sz w:val="28"/>
        </w:rPr>
        <w:t xml:space="preserve">явителю содержание недостатков,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3C416E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3C416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 xml:space="preserve">я муниципальной услуги (далее </w:t>
      </w:r>
      <w:proofErr w:type="gramStart"/>
      <w:r w:rsidR="00070750">
        <w:rPr>
          <w:rFonts w:ascii="Times New Roman" w:eastAsia="Times New Roman" w:hAnsi="Times New Roman" w:cs="Times New Roman"/>
          <w:sz w:val="28"/>
        </w:rPr>
        <w:t>-</w:t>
      </w:r>
      <w:r w:rsidR="00C911CF" w:rsidRPr="00C911CF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олжностное лицо).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1)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="00C911CF"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="00C911CF"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>
        <w:rPr>
          <w:rFonts w:ascii="Times New Roman" w:eastAsia="Times New Roman" w:hAnsi="Times New Roman" w:cs="Times New Roman"/>
          <w:sz w:val="28"/>
        </w:rPr>
        <w:t>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Максимальный срок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При п</w:t>
      </w:r>
      <w:r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="00C911CF" w:rsidRPr="00C911CF">
        <w:rPr>
          <w:rFonts w:ascii="Times New Roman" w:eastAsia="Times New Roman" w:hAnsi="Times New Roman" w:cs="Times New Roman"/>
          <w:sz w:val="28"/>
        </w:rPr>
        <w:t>с рекомендацией о невозможности назначения публичных слушаний по проекту решения о предоставлении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</w:t>
      </w:r>
      <w:r w:rsidR="004377D0">
        <w:rPr>
          <w:rFonts w:ascii="Times New Roman" w:eastAsia="Times New Roman" w:hAnsi="Times New Roman" w:cs="Times New Roman"/>
          <w:sz w:val="28"/>
        </w:rPr>
        <w:t xml:space="preserve">должностное лицо готовит отказ </w:t>
      </w:r>
      <w:r w:rsidR="00C911CF" w:rsidRPr="00C911CF">
        <w:rPr>
          <w:rFonts w:ascii="Times New Roman" w:eastAsia="Times New Roman" w:hAnsi="Times New Roman" w:cs="Times New Roman"/>
          <w:sz w:val="28"/>
        </w:rPr>
        <w:t>в пред</w:t>
      </w:r>
      <w:r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3)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рекомендации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="00C911CF"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4E63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реконструкции объектов капитального </w:t>
      </w:r>
      <w:r w:rsidR="003C416E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строительства.</w:t>
      </w:r>
      <w:proofErr w:type="gramEnd"/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4E6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рекомендаций Комиссии о предоставлении разрешения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течение</w:t>
      </w:r>
      <w:r>
        <w:rPr>
          <w:rFonts w:ascii="Times New Roman" w:eastAsia="Times New Roman" w:hAnsi="Times New Roman" w:cs="Times New Roman"/>
          <w:sz w:val="28"/>
        </w:rPr>
        <w:t xml:space="preserve"> 7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C911CF"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="00C911CF"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указанный в настоящем пункте срок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Официальное опубликование указанного муниципального правового акта и его размещение на официальном сайте муниципального образования в сети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="00C911CF"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</w:t>
      </w:r>
      <w:r w:rsidR="003C416E">
        <w:rPr>
          <w:rFonts w:ascii="Times New Roman" w:eastAsia="Times New Roman" w:hAnsi="Times New Roman" w:cs="Times New Roman"/>
          <w:sz w:val="28"/>
        </w:rPr>
        <w:t xml:space="preserve">ия административной процедуры 7 </w:t>
      </w:r>
      <w:r w:rsidR="00C911CF"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="00C911CF"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proofErr w:type="gramStart"/>
      <w:r w:rsidR="003C41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3C41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Плановые </w:t>
      </w:r>
      <w:r w:rsidR="003C41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</w:t>
      </w:r>
      <w:r w:rsidR="004377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</w:t>
      </w:r>
      <w:r w:rsidR="004377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телекоммуникационной сети Интернет, официального сайта района, Единого портала государственных и муниципальных услуг либо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  <w:proofErr w:type="gramEnd"/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7A078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7A078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7A078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7A078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7A0780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A0780" w:rsidRDefault="007A078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041393" w:rsidRPr="007A0780" w:rsidRDefault="004E63D0" w:rsidP="007A0780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к Административному регламенту предоставления администрацией сельского поселения </w:t>
      </w:r>
      <w:r w:rsidR="007A0780" w:rsidRPr="007A0780">
        <w:rPr>
          <w:rStyle w:val="FontStyle54"/>
          <w:rFonts w:eastAsia="Andale Sans UI"/>
          <w:sz w:val="26"/>
          <w:szCs w:val="26"/>
          <w:lang w:val="ru-RU"/>
        </w:rPr>
        <w:t xml:space="preserve">Троицкое  </w:t>
      </w:r>
      <w:r>
        <w:rPr>
          <w:rStyle w:val="FontStyle54"/>
          <w:rFonts w:eastAsia="Andale Sans UI"/>
          <w:sz w:val="26"/>
          <w:szCs w:val="26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4E63D0" w:rsidRPr="007A0780" w:rsidRDefault="004E63D0" w:rsidP="00CE56E3">
      <w:pPr>
        <w:widowControl w:val="0"/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7A078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                                          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7A0780" w:rsidRDefault="007A078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0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Троицкий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CE56E3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  <w:r w:rsidR="00CE56E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CE56E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r w:rsidR="00CE56E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lastRenderedPageBreak/>
        <w:t>4.Опубликовать настоящее постановление в газете «</w:t>
      </w:r>
      <w:r w:rsidR="007A078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Троицкий 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ник</w:t>
      </w:r>
      <w:r w:rsidR="007A078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A0780" w:rsidRDefault="007A078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E56E3" w:rsidRPr="007A0780" w:rsidRDefault="00CE56E3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7A078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0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  <w:r w:rsidR="007A078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CE56E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r w:rsidR="00CE56E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</w:t>
      </w:r>
      <w:bookmarkStart w:id="5" w:name="_GoBack"/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  <w:proofErr w:type="gramEnd"/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3C416E" w:rsidRPr="003C416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9E" w:rsidRDefault="00B3389E" w:rsidP="00FE74CF">
      <w:pPr>
        <w:spacing w:after="0" w:line="240" w:lineRule="auto"/>
      </w:pPr>
      <w:r>
        <w:separator/>
      </w:r>
    </w:p>
  </w:endnote>
  <w:endnote w:type="continuationSeparator" w:id="0">
    <w:p w:rsidR="00B3389E" w:rsidRDefault="00B3389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9E" w:rsidRDefault="00B3389E" w:rsidP="00FE74CF">
      <w:pPr>
        <w:spacing w:after="0" w:line="240" w:lineRule="auto"/>
      </w:pPr>
      <w:r>
        <w:separator/>
      </w:r>
    </w:p>
  </w:footnote>
  <w:footnote w:type="continuationSeparator" w:id="0">
    <w:p w:rsidR="00B3389E" w:rsidRDefault="00B3389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80" w:rsidRDefault="00552E80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B127D"/>
    <w:rsid w:val="00107D85"/>
    <w:rsid w:val="00187EBD"/>
    <w:rsid w:val="001F40BD"/>
    <w:rsid w:val="00237D8A"/>
    <w:rsid w:val="00283C1D"/>
    <w:rsid w:val="002900CC"/>
    <w:rsid w:val="00311E2D"/>
    <w:rsid w:val="00370EFE"/>
    <w:rsid w:val="00395ADE"/>
    <w:rsid w:val="003A7D62"/>
    <w:rsid w:val="003C0F57"/>
    <w:rsid w:val="003C416E"/>
    <w:rsid w:val="004377D0"/>
    <w:rsid w:val="004E63D0"/>
    <w:rsid w:val="00511550"/>
    <w:rsid w:val="00552E80"/>
    <w:rsid w:val="005A2400"/>
    <w:rsid w:val="006271E9"/>
    <w:rsid w:val="007208E6"/>
    <w:rsid w:val="007A0780"/>
    <w:rsid w:val="007C6A1A"/>
    <w:rsid w:val="0080062C"/>
    <w:rsid w:val="00886846"/>
    <w:rsid w:val="008E3C71"/>
    <w:rsid w:val="008E6709"/>
    <w:rsid w:val="008F7781"/>
    <w:rsid w:val="009C4D3A"/>
    <w:rsid w:val="00A01E9F"/>
    <w:rsid w:val="00B131D5"/>
    <w:rsid w:val="00B1459A"/>
    <w:rsid w:val="00B17DB0"/>
    <w:rsid w:val="00B3389E"/>
    <w:rsid w:val="00B76C92"/>
    <w:rsid w:val="00C02934"/>
    <w:rsid w:val="00C330AD"/>
    <w:rsid w:val="00C911CF"/>
    <w:rsid w:val="00CA31BF"/>
    <w:rsid w:val="00CE56E3"/>
    <w:rsid w:val="00D03D01"/>
    <w:rsid w:val="00D3408F"/>
    <w:rsid w:val="00D371B1"/>
    <w:rsid w:val="00D46234"/>
    <w:rsid w:val="00DC20C4"/>
    <w:rsid w:val="00E25594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11955</Words>
  <Characters>68149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25</cp:revision>
  <dcterms:created xsi:type="dcterms:W3CDTF">2020-02-20T12:11:00Z</dcterms:created>
  <dcterms:modified xsi:type="dcterms:W3CDTF">2020-03-04T05:46:00Z</dcterms:modified>
</cp:coreProperties>
</file>