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93" w:rsidRDefault="004D2593" w:rsidP="004D2593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РОССИЙСКАЯ ФЕДЕРАЦИЯ</w:t>
      </w:r>
    </w:p>
    <w:p w:rsidR="004D2593" w:rsidRDefault="004D2593" w:rsidP="004D2593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СОБРАНИЕ ПРЕДСТАВИТЕЛЕЙ</w:t>
      </w:r>
    </w:p>
    <w:p w:rsidR="004D2593" w:rsidRDefault="004D2593" w:rsidP="004D2593">
      <w:pPr>
        <w:widowControl w:val="0"/>
        <w:suppressAutoHyphens/>
        <w:autoSpaceDE w:val="0"/>
        <w:jc w:val="center"/>
        <w:rPr>
          <w:b/>
          <w:cap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b/>
          <w:caps/>
          <w:kern w:val="2"/>
          <w:sz w:val="28"/>
          <w:szCs w:val="28"/>
          <w:lang w:eastAsia="ar-SA"/>
        </w:rPr>
        <w:t>троицкое</w:t>
      </w:r>
      <w:proofErr w:type="gramEnd"/>
    </w:p>
    <w:p w:rsidR="004D2593" w:rsidRDefault="004D2593" w:rsidP="004D2593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b/>
          <w:bCs/>
          <w:kern w:val="2"/>
          <w:sz w:val="28"/>
          <w:szCs w:val="28"/>
          <w:lang w:eastAsia="ar-SA"/>
        </w:rPr>
        <w:t>МУНИЦИПАЛЬНОГО</w:t>
      </w:r>
      <w:proofErr w:type="gramEnd"/>
      <w:r>
        <w:rPr>
          <w:b/>
          <w:bCs/>
          <w:kern w:val="2"/>
          <w:sz w:val="28"/>
          <w:szCs w:val="28"/>
          <w:lang w:eastAsia="ar-SA"/>
        </w:rPr>
        <w:t xml:space="preserve"> РАЙОН </w:t>
      </w:r>
      <w:r>
        <w:rPr>
          <w:b/>
          <w:caps/>
          <w:kern w:val="2"/>
          <w:sz w:val="28"/>
          <w:szCs w:val="28"/>
          <w:lang w:eastAsia="ar-SA"/>
        </w:rPr>
        <w:t>Сызранский</w:t>
      </w:r>
      <w:r>
        <w:rPr>
          <w:b/>
          <w:bCs/>
          <w:kern w:val="2"/>
          <w:sz w:val="28"/>
          <w:szCs w:val="28"/>
          <w:lang w:eastAsia="ar-SA"/>
        </w:rPr>
        <w:br/>
        <w:t>САМАРСКОЙ  ОБЛАСТИ</w:t>
      </w:r>
    </w:p>
    <w:p w:rsidR="004D2593" w:rsidRDefault="004D2593" w:rsidP="004D2593">
      <w:pPr>
        <w:widowControl w:val="0"/>
        <w:suppressAutoHyphens/>
        <w:autoSpaceDE w:val="0"/>
        <w:rPr>
          <w:b/>
          <w:caps/>
          <w:kern w:val="2"/>
          <w:sz w:val="28"/>
          <w:szCs w:val="28"/>
          <w:lang w:eastAsia="ar-SA"/>
        </w:rPr>
      </w:pPr>
      <w:r>
        <w:rPr>
          <w:b/>
          <w:caps/>
          <w:kern w:val="2"/>
          <w:sz w:val="28"/>
          <w:szCs w:val="28"/>
          <w:lang w:eastAsia="ar-SA"/>
        </w:rPr>
        <w:t xml:space="preserve">                                               второго созыва</w:t>
      </w:r>
      <w:r>
        <w:rPr>
          <w:b/>
          <w:bCs/>
          <w:kern w:val="2"/>
          <w:sz w:val="28"/>
          <w:szCs w:val="28"/>
          <w:lang w:eastAsia="ar-SA"/>
        </w:rPr>
        <w:br/>
      </w:r>
    </w:p>
    <w:p w:rsidR="004D2593" w:rsidRDefault="004D2593" w:rsidP="004D2593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РЕШЕНИЕ</w:t>
      </w:r>
    </w:p>
    <w:p w:rsidR="004D2593" w:rsidRDefault="004D2593" w:rsidP="004D2593">
      <w:pPr>
        <w:widowControl w:val="0"/>
        <w:suppressAutoHyphens/>
        <w:autoSpaceDE w:val="0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</w:t>
      </w:r>
    </w:p>
    <w:p w:rsidR="004D2593" w:rsidRDefault="004D2593" w:rsidP="004D259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октября </w:t>
      </w:r>
      <w:r>
        <w:rPr>
          <w:b/>
          <w:sz w:val="28"/>
          <w:szCs w:val="28"/>
        </w:rPr>
        <w:t>2013 года       №</w:t>
      </w:r>
      <w:r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 </w:t>
      </w:r>
    </w:p>
    <w:p w:rsidR="004D2593" w:rsidRDefault="004D2593" w:rsidP="004D2593">
      <w:pPr>
        <w:ind w:left="720" w:hanging="720"/>
        <w:jc w:val="both"/>
        <w:rPr>
          <w:sz w:val="28"/>
          <w:szCs w:val="28"/>
        </w:rPr>
      </w:pP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Порядка списания имущества </w:t>
      </w: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Самарской области от 03.04.2002г. №15-ГД</w:t>
      </w:r>
      <w:r>
        <w:rPr>
          <w:sz w:val="28"/>
          <w:szCs w:val="28"/>
        </w:rPr>
        <w:t xml:space="preserve">  «О порядке управления и распоряжения собственностью Самарской области»</w:t>
      </w:r>
      <w:r>
        <w:rPr>
          <w:color w:val="000000"/>
          <w:sz w:val="28"/>
          <w:szCs w:val="28"/>
        </w:rPr>
        <w:t xml:space="preserve">, Уставом сельского поселения Троицкое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Собрание</w:t>
      </w:r>
      <w:r>
        <w:rPr>
          <w:sz w:val="28"/>
          <w:szCs w:val="28"/>
        </w:rPr>
        <w:t xml:space="preserve"> представителей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4D2593" w:rsidRDefault="004D2593" w:rsidP="004D2593">
      <w:pPr>
        <w:pStyle w:val="ConsPlusNormal"/>
        <w:widowControl/>
        <w:ind w:firstLine="0"/>
        <w:rPr>
          <w:rFonts w:ascii="Times New Roman" w:hAnsi="Times New Roman" w:cs="Times New Roman"/>
          <w:spacing w:val="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pacing w:val="100"/>
          <w:sz w:val="28"/>
          <w:szCs w:val="28"/>
        </w:rPr>
        <w:t>РЕШИЛО:</w:t>
      </w:r>
    </w:p>
    <w:p w:rsidR="004D2593" w:rsidRDefault="004D2593" w:rsidP="004D259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12 от 18.03.2009г. « Об утверждении  Порядка списания имущества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закрепленного за муниципальными унитарными предприятиями сельского поселения Троицкое на праве оперативного управления имущества сельского поселения Троицкое, переданного в безвозмездное пользование».</w:t>
      </w:r>
      <w:proofErr w:type="gramEnd"/>
    </w:p>
    <w:p w:rsidR="004D2593" w:rsidRDefault="004D2593" w:rsidP="004D2593">
      <w:pPr>
        <w:pStyle w:val="ConsPlusNormal"/>
        <w:widowControl/>
        <w:ind w:left="284" w:firstLine="0"/>
        <w:rPr>
          <w:rFonts w:ascii="Times New Roman" w:hAnsi="Times New Roman" w:cs="Times New Roman"/>
          <w:spacing w:val="100"/>
          <w:sz w:val="28"/>
          <w:szCs w:val="28"/>
        </w:rPr>
      </w:pPr>
    </w:p>
    <w:p w:rsidR="004D2593" w:rsidRDefault="004D2593" w:rsidP="004D259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hyperlink r:id="rId7" w:anchor="Par28" w:history="1">
        <w:r>
          <w:rPr>
            <w:rStyle w:val="a3"/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списания имущества</w:t>
      </w:r>
      <w:r>
        <w:rPr>
          <w:sz w:val="28"/>
          <w:szCs w:val="28"/>
        </w:rPr>
        <w:t xml:space="preserve"> сельского поселения  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(прилагается).</w:t>
      </w:r>
    </w:p>
    <w:p w:rsidR="004D2593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Обнародовать данное решение.  </w:t>
      </w:r>
    </w:p>
    <w:p w:rsidR="004D2593" w:rsidRDefault="004D2593" w:rsidP="004D259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Опубликовать данное решение в местной газете органов местного</w:t>
      </w:r>
    </w:p>
    <w:p w:rsidR="004D2593" w:rsidRDefault="004D2593" w:rsidP="004D259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самоуправления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4D2593" w:rsidRDefault="004D2593" w:rsidP="004D259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 «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Вестник».</w:t>
      </w:r>
    </w:p>
    <w:p w:rsidR="004D2593" w:rsidRDefault="004D2593" w:rsidP="004D2593">
      <w:pPr>
        <w:spacing w:before="120"/>
        <w:jc w:val="both"/>
        <w:rPr>
          <w:sz w:val="28"/>
          <w:szCs w:val="28"/>
        </w:rPr>
      </w:pPr>
    </w:p>
    <w:p w:rsidR="004D2593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</w:p>
    <w:p w:rsidR="004D2593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4D2593" w:rsidRPr="004D2593" w:rsidRDefault="004D2593" w:rsidP="004D25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>
        <w:rPr>
          <w:sz w:val="28"/>
          <w:szCs w:val="28"/>
        </w:rPr>
        <w:t>В.И.Торяник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</w:p>
    <w:p w:rsidR="004D2593" w:rsidRDefault="004D2593" w:rsidP="004D259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2593" w:rsidRDefault="004D2593" w:rsidP="004D259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4D2593" w:rsidRDefault="004D2593" w:rsidP="004D259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Собрания представителей </w:t>
      </w:r>
    </w:p>
    <w:p w:rsidR="004D2593" w:rsidRDefault="004D2593" w:rsidP="004D25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</w:t>
      </w:r>
    </w:p>
    <w:p w:rsidR="004D2593" w:rsidRDefault="004D2593" w:rsidP="004D25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октября </w:t>
      </w:r>
      <w:r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4D2593" w:rsidRDefault="004D2593" w:rsidP="004D259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списания имущества 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D2593" w:rsidRDefault="004D2593" w:rsidP="004D25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>
        <w:rPr>
          <w:sz w:val="28"/>
          <w:szCs w:val="28"/>
        </w:rPr>
        <w:t>1. Общие положения</w:t>
      </w: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Настоящий Порядок разработан в соответствии с приказами Министерства финансов Российской Федерации от 30.03.2001 </w:t>
      </w:r>
      <w:hyperlink r:id="rId8" w:history="1">
        <w:r>
          <w:rPr>
            <w:rStyle w:val="a3"/>
            <w:color w:val="000000"/>
            <w:sz w:val="28"/>
            <w:szCs w:val="28"/>
          </w:rPr>
          <w:t>N 26н</w:t>
        </w:r>
      </w:hyperlink>
      <w:r>
        <w:rPr>
          <w:color w:val="000000"/>
          <w:sz w:val="28"/>
          <w:szCs w:val="28"/>
        </w:rPr>
        <w:t xml:space="preserve"> "Об утверждении Положения по бухгалтерскому учету "Учет основных средств" ПБУ 6/01", от 01.12.2010 </w:t>
      </w:r>
      <w:hyperlink r:id="rId9" w:history="1">
        <w:r>
          <w:rPr>
            <w:rStyle w:val="a3"/>
            <w:color w:val="000000"/>
            <w:sz w:val="28"/>
            <w:szCs w:val="28"/>
          </w:rPr>
          <w:t>N 157н</w:t>
        </w:r>
      </w:hyperlink>
      <w:r>
        <w:rPr>
          <w:color w:val="000000"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>
        <w:rPr>
          <w:color w:val="000000"/>
          <w:sz w:val="28"/>
          <w:szCs w:val="28"/>
        </w:rPr>
        <w:t xml:space="preserve"> по его применению, </w:t>
      </w:r>
      <w:hyperlink r:id="rId10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Самарской области "О порядке управления и распоряжения собственностью Самарской области".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настоящем Порядке под списанием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понимается комплекс действий, связанных с признанием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не пригодным для дальнейшего использования по целевому назначению и (или) распоряжения вследствие полной или частичной утраты потребительских свойств, в том числе вследствие физического или морального износа, либо выбывшим из владения, пользования и распоряжения вследствие гибели</w:t>
      </w:r>
      <w:proofErr w:type="gramEnd"/>
      <w:r>
        <w:rPr>
          <w:sz w:val="28"/>
          <w:szCs w:val="28"/>
        </w:rPr>
        <w:t xml:space="preserve"> или уничтожения, а также в связи с невозможностью установления его местонахождения. Критерий морального износа применяется исключительно к движимому имуществу.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Порядке под моральным износом понимается состояние имущества, не отвечающее требованиям современного состояния аналогичного имущества по своим основным технико-технологичным показателям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энергозатратность</w:t>
      </w:r>
      <w:proofErr w:type="spellEnd"/>
      <w:r>
        <w:rPr>
          <w:sz w:val="28"/>
          <w:szCs w:val="28"/>
        </w:rPr>
        <w:t>, взаимозаменяемость деталей и узлов, ремонтопригодность, снятие с производства, объем памяти (для компьютерной техники), способность взаимодействия с другим оборудованием и другие).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Моральный износ движимого имущества определяется постоянно действующей комиссией по подготовке и принятию решения о списании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образованной в установленном порядке, с учетом </w:t>
      </w:r>
      <w:r>
        <w:rPr>
          <w:sz w:val="28"/>
          <w:szCs w:val="28"/>
        </w:rPr>
        <w:lastRenderedPageBreak/>
        <w:t>соответствующих заключений экспертов.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9"/>
      <w:bookmarkEnd w:id="1"/>
      <w:r>
        <w:rPr>
          <w:sz w:val="28"/>
          <w:szCs w:val="28"/>
        </w:rPr>
        <w:t xml:space="preserve">1.3. Решение о списании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принимается в случае, если: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Имущество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не 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отсутствия возможности использования его в ином качестве, включая передачу его иным учреждениям или предприятиям, реализацию, а для недвижимого имущества - невозможности его реконструкции и (или) перепрофилирования;</w:t>
      </w:r>
      <w:proofErr w:type="gramEnd"/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Решение о списании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принимается в отношении: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движимого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закрепленного за муниципальным унитарным предприятием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- предприятие) на праве хозяйственного ведения, за бюджетным или автономным учреждением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- бюджетное, автономное учреждение) - на праве оперативного управления, за исключением особо ценного движимого имущества, закрепленного за бюджетным либо автономным учреждением органом, осуществляющим функции и</w:t>
      </w:r>
      <w:proofErr w:type="gramEnd"/>
      <w:r>
        <w:rPr>
          <w:sz w:val="28"/>
          <w:szCs w:val="28"/>
        </w:rPr>
        <w:t xml:space="preserve"> полномочия учредителя (далее - учредитель), либо приобретенного бюджетным, автономным учреждением за счет средств, выделенных ему учредителем на приобретение такого имущества, - организацией самостоятельно;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6"/>
      <w:bookmarkEnd w:id="2"/>
      <w:proofErr w:type="gramStart"/>
      <w:r>
        <w:rPr>
          <w:sz w:val="28"/>
          <w:szCs w:val="28"/>
        </w:rPr>
        <w:t xml:space="preserve">движимого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стоимостью менее 3000 рублей, закрепленного за муниципальным казенным учреждением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- казенное учреждение), - казенным учреждением - по согласованию с  администрацией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 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осуществляющим функции и полномочия учредителя казенного учреждения;</w:t>
      </w:r>
      <w:proofErr w:type="gramEnd"/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7"/>
      <w:bookmarkEnd w:id="3"/>
      <w:proofErr w:type="gramStart"/>
      <w:r>
        <w:rPr>
          <w:sz w:val="28"/>
          <w:szCs w:val="28"/>
        </w:rPr>
        <w:t xml:space="preserve">недвижимого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(включая объекты незавершенного строительства), движимого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закрепленного за муниципальным казенным предприятием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- казенное предприятие) на праве оперативного управления, а также особо ценного движимого имущества сельского поселения</w:t>
      </w:r>
      <w:r>
        <w:rPr>
          <w:color w:val="000000"/>
          <w:sz w:val="28"/>
          <w:szCs w:val="28"/>
        </w:rPr>
        <w:t xml:space="preserve"> Троицкое</w:t>
      </w:r>
      <w:r>
        <w:rPr>
          <w:sz w:val="28"/>
          <w:szCs w:val="28"/>
        </w:rPr>
        <w:t xml:space="preserve"> о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закрепленного за бюджетным, автономным учреждением, и движимого имущества </w:t>
      </w:r>
      <w:r>
        <w:rPr>
          <w:sz w:val="28"/>
          <w:szCs w:val="28"/>
        </w:rPr>
        <w:lastRenderedPageBreak/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стоимостью 3000 рублей и выше, закрепленного за казенным учреждением, - организацией в </w:t>
      </w:r>
      <w:r>
        <w:rPr>
          <w:color w:val="000000"/>
          <w:sz w:val="28"/>
          <w:szCs w:val="28"/>
        </w:rPr>
        <w:t xml:space="preserve">соответствии с установленными </w:t>
      </w:r>
      <w:hyperlink r:id="rId11" w:anchor="Par88" w:history="1">
        <w:r>
          <w:rPr>
            <w:rStyle w:val="a3"/>
            <w:color w:val="000000"/>
            <w:sz w:val="28"/>
            <w:szCs w:val="28"/>
          </w:rPr>
          <w:t>пунктом 2.3</w:t>
        </w:r>
      </w:hyperlink>
      <w:r>
        <w:rPr>
          <w:color w:val="000000"/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требованиями.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списания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осуществляется по согласованию с администрацией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предложения администрации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оформляются письмом.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Списание объектов незавершенного строительства, зарегистрированных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Самарской области, осуществляется с учетом мнения межведомственной комиссии по принятию решения о списании затрат на незавершенное строительство, образованной сельским поселением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Порядок списания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закрепленного за предприятиями на праве хозяйственного ведения, казенными предприятиями, бюджетными, автономными, казенными учреждениями - на праве оперативного управления</w:t>
      </w: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Непригодность имущества, невозможность или нецелесообразность восстановительного ремонта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определяются постоянно действующими комиссиями, создаваемыми по решениям руководителей предприятий, казенных предприятий, казенных, бюджетных и автономных учреждений.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Постоянно действующие комиссии осуществляют работу по списанию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пределах компетенции, установленной действующим законодательством.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постоянно действующих комиссий оформляются акты установленной формы по кодам ОКУД 0306003, 0306033, 0306004, 0504144, в которых отражаются: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осмотра подлежащего списанию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списания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(износ, аварии, стихийные бедствия, реконструкция, нарушение условий эксплуатации и другие);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ремонта или восстановления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отдельных узлов, деталей, материалов списываемого имущества.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списании имущества в связи со стихийными бедствиями, иными </w:t>
      </w:r>
      <w:r>
        <w:rPr>
          <w:sz w:val="28"/>
          <w:szCs w:val="28"/>
        </w:rPr>
        <w:lastRenderedPageBreak/>
        <w:t>чрезвычайными ситуациями или другими непредвиденными обстоятельствами к актам о списании прилагаются: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соответствующих компетентных органов;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объекта основных средств, подготовленное специализированной организацией;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стоимости нанесенного ущерба.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8"/>
      <w:bookmarkEnd w:id="4"/>
      <w:r>
        <w:rPr>
          <w:sz w:val="28"/>
          <w:szCs w:val="28"/>
        </w:rPr>
        <w:t>2.3. После оформления акта о списании: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недвижимого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закрепленного на праве хозяйственного ведения за предприятием,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закрепленного на праве оперативного управления за казенным предприятием, недвижимого имущества и особо ценного движимого имущества, закрепленного за бюджетным учреждением, недвижимого и движимого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стоимостью свыше 3000 рублей, закрепленного за казенным учреждением, - организации</w:t>
      </w:r>
      <w:proofErr w:type="gramEnd"/>
      <w:r>
        <w:rPr>
          <w:sz w:val="28"/>
          <w:szCs w:val="28"/>
        </w:rPr>
        <w:t xml:space="preserve"> направляют письменное заявление о принятии решения о </w:t>
      </w:r>
      <w:r>
        <w:rPr>
          <w:color w:val="000000"/>
          <w:sz w:val="28"/>
          <w:szCs w:val="28"/>
        </w:rPr>
        <w:t xml:space="preserve">согласовании списания имущества сельского поселения Троицкое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в администрацию сельского поселения Троицкое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недвижимого имущества и особо ценного движимого имущества сельского поселения Троицкое  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, закрепленного на праве оперативного управления за автономным учреждением, - автономное учреждение направляет письменное заявление о принятии решения о согласовании списания в администрацию сельского поселения Троицкое 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осуществляющий</w:t>
      </w:r>
      <w:proofErr w:type="gramEnd"/>
      <w:r>
        <w:rPr>
          <w:color w:val="000000"/>
          <w:sz w:val="28"/>
          <w:szCs w:val="28"/>
        </w:rPr>
        <w:t xml:space="preserve"> функции и полномочия учредителя автономного учреждения;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движимого имущества сельского поселения Троицкое 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стоимостью менее 3000 рублей, закрепленного за казенным учреждением, - казенное учреждение направляет письменное заявление о принятии решения о согласовании списания в администрацию сельского поселения Троицкое 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>, осуществляющий функции и полномочия учредителя казенного учреждения.</w:t>
      </w:r>
      <w:proofErr w:type="gramEnd"/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согласования решения о списании имущества сельского поселения Троицкое  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в случаях, установленных </w:t>
      </w:r>
      <w:hyperlink r:id="rId12" w:anchor="Par49" w:history="1">
        <w:r>
          <w:rPr>
            <w:rStyle w:val="a3"/>
            <w:color w:val="000000"/>
            <w:sz w:val="28"/>
            <w:szCs w:val="28"/>
          </w:rPr>
          <w:t>пунктом 1.3</w:t>
        </w:r>
      </w:hyperlink>
      <w:r>
        <w:rPr>
          <w:color w:val="000000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Порядка, руководитель организации направляет в администрацию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следующие документы: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объектов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решение о списании которых подлежит согласованию (далее - объекты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), содержащий наименование объекта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инвентарный номер объекта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случае его присвоения, год </w:t>
      </w:r>
      <w:r>
        <w:rPr>
          <w:sz w:val="28"/>
          <w:szCs w:val="28"/>
        </w:rPr>
        <w:lastRenderedPageBreak/>
        <w:t xml:space="preserve">ввода в эксплуатацию (год выпуска) объекта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балансовую стоимость объекта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момент принятия решения о списании, остаточную стоимость объекта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момент принятия решения о списании, срок полезного использования, установленный для данного объекта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и срок фактического использования на момент принятия решения о списании;</w:t>
      </w:r>
      <w:proofErr w:type="gramEnd"/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решения о создании постоянно действующей комиссии по подготовке и принятию решения о списании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подтверждающие факт непригодности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отсутствия возможности использования его в ином качестве, включая передачу его иным учреждениям или предприятиям либо реализацию, а для недвижимого имущества - невозможности его реконструкции и (или) перепрофилирования (экспертизы, заключения, оценки, обращения и иные документы);</w:t>
      </w:r>
      <w:proofErr w:type="gramEnd"/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протокола заседания постоянно действующей комиссии по подготовке и принятию решения о списании объектов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о списании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учитывающие вид списываемого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по установленной форме;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использованию отдельных деталей, конструкций и материалов списываемого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администрации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 списании имущества.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являются приложением к заявлению, в котором содержится полное наименование организации.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Оформленный постоянно действующей комиссией по подготовке и принятию решения о списании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акт утверждается руководителем организации самостоятельно.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таких мероприятий осуществляется организацией самостоятельно либо с привлечением третьих лиц на основании заключенного договора, ее завершение подтверждается постоянно действующей комиссией по подготовке и принятию решения о списании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lastRenderedPageBreak/>
        <w:t>Сызранский</w:t>
      </w:r>
      <w:proofErr w:type="spellEnd"/>
      <w:r>
        <w:rPr>
          <w:sz w:val="28"/>
          <w:szCs w:val="28"/>
        </w:rPr>
        <w:t>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Выбытие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 от утилизированного имущества распределяется в соответствии с действующим законодательством.</w:t>
      </w: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Порядок списания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 переданного в безвозмездное пользование</w:t>
      </w:r>
      <w:proofErr w:type="gramEnd"/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Определение непригодности имущества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переданного в безвозмездное пользование, осуществляется администрацией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- Администрация). </w:t>
      </w:r>
      <w:proofErr w:type="gramStart"/>
      <w:r>
        <w:rPr>
          <w:sz w:val="28"/>
          <w:szCs w:val="28"/>
        </w:rPr>
        <w:t xml:space="preserve">Администрация, по мере необходимости, создает комиссию по списанию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переданного в безвозмездное пользование (далее - комиссия).</w:t>
      </w:r>
      <w:proofErr w:type="gramEnd"/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 функциям комиссии относятся: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осмотр предлагаемого к списанию имущества с использованием необходимой технической документации и данных бухгалтерского учета, установление непригодности этого имущества к восстановлению и дальнейшему использованию;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списания имущества (износ, нарушение нормальных условий эксплуатации, аварии, стихийные бедствия и другие);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возможности использования отдельных узлов и деталей выбывающего объекта основных средств и их оценка исходя из текущей рыночной стоимости;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акта о списании имущества установленной формы.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о списании имущества отражаются: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осмотра подлежащего списанию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списания имущества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(износ, аварии, стихийные бедствия, реконструкция, нарушение условий эксплуатации и другие);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ремонта или восстановления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отдельных узлов, деталей, материалов списываемого имущества.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К акту о списании прилагаются следующие документы: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зданиям (в том числе жилым помещениям, нежилым помещениям, не завершенным строительством объектам) и сооружениям: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решения комиссии о нецелесообразности достройки объектов;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копии правоустанавливающих документов на земельный участок;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технического паспорта объекта недвижимости;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техническом состоянии объекта недвижимости, составленная органом, уполномоченным на осуществление функций технического учета и технической инвентаризации объектов капитального строительства;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балансовой стоимости объекта;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транспортным средствам: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объекта, подготовленное специализированной организацией, с приложением копий устава, свидетельства о постановке на учет в налоговом органе;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транспортного средства;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транспортного средства или иной документ, выданный уполномоченным органом, в случае снятия транспортного средства с регистрационного учета;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о транспортном происшествии (по автотранспортным средствам - о дорожно-транспортном происшествии), копия акта технической экспертизы транспортного средства, справка о стоимости нанесенного ущерба - при списании транспортных средств, выбывших вследствие аварии;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машинам и оборудованию, имеющим неполный срок полезного использования (</w:t>
      </w:r>
      <w:proofErr w:type="spellStart"/>
      <w:r>
        <w:rPr>
          <w:sz w:val="28"/>
          <w:szCs w:val="28"/>
        </w:rPr>
        <w:t>недоамортизированное</w:t>
      </w:r>
      <w:proofErr w:type="spellEnd"/>
      <w:r>
        <w:rPr>
          <w:sz w:val="28"/>
          <w:szCs w:val="28"/>
        </w:rPr>
        <w:t xml:space="preserve"> имущество) - заключение о техническом состоянии объекта, подготовленное специализированными организациями;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компьютерной технике, оргтехнике, сложной бытовой технике и бытовой радиоэлектронной аппаратуре - заключение о техническом состоянии объекта, подготовленное организациями, осуществляющими ремонт соответствующего оборудования.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списании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связи со стихийными бедствиями, иными чрезвычайными ситуациями или другими непредвиденными обстоятельствами к актам о списании прилагаются: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соответствующих компетентных органов;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объекта, подготовленное специализированной организацией;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стоимости нанесенного ущерба.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Акт о списании имущества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подписанный членами комиссии, утверждается Главой администрации.</w:t>
      </w: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Порядок списания имущества казны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4D2593" w:rsidRDefault="004D2593" w:rsidP="004D25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Определение непригодности имущества казны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осуществляется Администрацией. Администрация по мере необходимости создает комиссию по списанию имущества казны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- комиссия).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 функциям комиссии относятся: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осмотр предлагаемого к списанию имущества с использованием необходимой технической документации и данных бухгалтерского учета, установление непригодности этого имущества к восстановлению и дальнейшему использованию;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списания имущества (износ, нарушение нормальных условий эксплуатации, авария, стихийное бедствие и другие);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возможности использования отдельных узлов и деталей выбывающего объекта основных средств и их оценка исходя из текущей рыночной стоимости;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акта о списании имущества установленной формы.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о списании имущества отражаются: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осмотра подлежащего списанию имущества казны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списания имущества казны сельского поселения </w:t>
      </w:r>
      <w:r>
        <w:rPr>
          <w:color w:val="000000"/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(износ, авария, стихийное бедствие, реконструкция, нарушение условий эксплуатации и другие);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ремонта или восстановления имущества казны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отдельных узлов, деталей, материалов списываемого имущества.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 акту о списании прилагаются следующие документы: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зданиям (в том числе жилым помещениям, нежилым помещениям, не завершенным строительством объектам) и сооружениям: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решения комиссии о нецелесообразности достройки объектов;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 на земельный участок;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технического паспорта объекта недвижимости;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техническом состоянии объекта недвижимости, составленная органом, уполномоченным на осуществление функций технического учета и технической инвентаризации объектов капитального строительства;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балансовой стоимости объекта;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транспортным средствам: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объекта, подготовленное специализированной организацией, с приложением копий устава, свидетельства о постановке на учет в налоговом органе;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транспортного средства;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транспортного средства или иной документ, выданный уполномоченным органом, в случае снятия транспортного средства с регистрационного учета;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о транспортном происшествии (по автотранспортным средствам - о дорожно-транспортном происшествии), копия акта технической экспертизы транспортного средства, справка о стоимости нанесенного ущерба - при списании транспортных средств, выбывших вследствие аварии;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машинам и оборудованию, имеющим неполный срок полезного </w:t>
      </w:r>
      <w:r>
        <w:rPr>
          <w:sz w:val="28"/>
          <w:szCs w:val="28"/>
        </w:rPr>
        <w:lastRenderedPageBreak/>
        <w:t>использования (</w:t>
      </w:r>
      <w:proofErr w:type="spellStart"/>
      <w:r>
        <w:rPr>
          <w:sz w:val="28"/>
          <w:szCs w:val="28"/>
        </w:rPr>
        <w:t>недоамортизированное</w:t>
      </w:r>
      <w:proofErr w:type="spellEnd"/>
      <w:r>
        <w:rPr>
          <w:sz w:val="28"/>
          <w:szCs w:val="28"/>
        </w:rPr>
        <w:t xml:space="preserve"> имущество), - заключение о техническом состоянии объекта, подготовленное специализированными организациями;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компьютерной технике, оргтехнике, сложной бытовой технике и бытовой радиоэлектронной аппаратуре - заключение о техническом состоянии объекта, подготовленное организациями, осуществляющими ремонт соответствующего оборудования.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списании имущества казны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связи со стихийными бедствиями, иными чрезвычайными ситуациями или другими непредвиденными обстоятельствами к актам о списании прилагаются: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соответствующих компетентных органов;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объекта, подготовленное специализированной организацией;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стоимости нанесенного ущерба.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списании имущества казны сельского поселения </w:t>
      </w:r>
      <w:r>
        <w:rPr>
          <w:color w:val="000000"/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по причине невозможности установления его местонахождения требования, установленные настоящим пунктом Порядка, не применяются.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Акт о списании имущества казны сельского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подписанный членами комиссии, утверждается Главой администрации.</w:t>
      </w:r>
    </w:p>
    <w:p w:rsidR="00AA756F" w:rsidRDefault="00AA756F"/>
    <w:sectPr w:rsidR="00AA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A18"/>
    <w:multiLevelType w:val="hybridMultilevel"/>
    <w:tmpl w:val="B9A466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1"/>
    <w:rsid w:val="00491B21"/>
    <w:rsid w:val="004D2593"/>
    <w:rsid w:val="00A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2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593"/>
    <w:pPr>
      <w:ind w:left="720"/>
      <w:contextualSpacing/>
    </w:pPr>
  </w:style>
  <w:style w:type="paragraph" w:customStyle="1" w:styleId="ConsPlusNormal">
    <w:name w:val="ConsPlusNormal"/>
    <w:rsid w:val="004D2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2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593"/>
    <w:pPr>
      <w:ind w:left="720"/>
      <w:contextualSpacing/>
    </w:pPr>
  </w:style>
  <w:style w:type="paragraph" w:customStyle="1" w:styleId="ConsPlusNormal">
    <w:name w:val="ConsPlusNormal"/>
    <w:rsid w:val="004D2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1B190A4676EEE2AE4E8619EE18366A7DE7226E14DD59CF3C7D15908xCK9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OCUME~1\7B5C~1\LOCALS~1\Temp\&#1054;%20&#1074;&#1085;&#1077;&#1089;&#1077;&#1085;&#1080;&#1080;%20&#1080;&#1079;&#1084;&#1077;&#1085;&#1077;&#1085;&#1080;&#1081;%20&#1074;%20&#1087;&#1088;&#1072;&#1074;&#1086;&#1074;&#1099;&#1077;%20&#1072;&#1082;&#1090;&#1099;%20&#1087;&#1086;&#1089;&#1077;&#1083;&#1077;&#1085;&#1080;&#1081;.docx" TargetMode="External"/><Relationship Id="rId12" Type="http://schemas.openxmlformats.org/officeDocument/2006/relationships/hyperlink" Target="file:///C:\Users\&#1040;&#1076;&#1084;&#1080;&#1085;&#1080;&#1089;&#1090;&#1088;&#1072;&#1090;&#1086;&#1088;\DOCUME~1\7B5C~1\LOCALS~1\Temp\&#1054;%20&#1074;&#1085;&#1077;&#1089;&#1077;&#1085;&#1080;&#1080;%20&#1080;&#1079;&#1084;&#1077;&#1085;&#1077;&#1085;&#1080;&#1081;%20&#1074;%20&#1087;&#1088;&#1072;&#1074;&#1086;&#1074;&#1099;&#1077;%20&#1072;&#1082;&#1090;&#1099;%20&#1087;&#1086;&#1089;&#1077;&#1083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1B190A4676EEE2AE4F66C888DDF6EA0D42D2BE742DFCFAC988A045FC07D38B20C04DCF98DC9E5529397x0K4F" TargetMode="External"/><Relationship Id="rId11" Type="http://schemas.openxmlformats.org/officeDocument/2006/relationships/hyperlink" Target="file:///C:\Users\&#1040;&#1076;&#1084;&#1080;&#1085;&#1080;&#1089;&#1090;&#1088;&#1072;&#1090;&#1086;&#1088;\DOCUME~1\7B5C~1\LOCALS~1\Temp\&#1054;%20&#1074;&#1085;&#1077;&#1089;&#1077;&#1085;&#1080;&#1080;%20&#1080;&#1079;&#1084;&#1077;&#1085;&#1077;&#1085;&#1080;&#1081;%20&#1074;%20&#1087;&#1088;&#1072;&#1074;&#1086;&#1074;&#1099;&#1077;%20&#1072;&#1082;&#1090;&#1099;%20&#1087;&#1086;&#1089;&#1077;&#1083;&#1077;&#108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1B190A4676EEE2AE4F66C888DDF6EA0D42D2BE742DFCFAC988A045FC07D38B20C04DCF98DC9E5529397x0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E1B190A4676EEE2AE4E8619EE18366A7DF7421E14BD59CF3C7D15908xCK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2013-10-29T09:58:00Z</cp:lastPrinted>
  <dcterms:created xsi:type="dcterms:W3CDTF">2013-10-29T09:51:00Z</dcterms:created>
  <dcterms:modified xsi:type="dcterms:W3CDTF">2013-10-29T09:59:00Z</dcterms:modified>
</cp:coreProperties>
</file>