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7" w:rsidRPr="00C55B57" w:rsidRDefault="00C55B57" w:rsidP="00C55B5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ТРОИЦКОЕ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ТРЕТЬЕГО СОЗЫВА</w:t>
      </w:r>
    </w:p>
    <w:p w:rsidR="00C55B57" w:rsidRPr="00C55B57" w:rsidRDefault="00C55B57" w:rsidP="00C55B57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5B57" w:rsidRPr="00C55B57" w:rsidRDefault="00C55B57" w:rsidP="00C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 внесении изменений в </w:t>
      </w:r>
      <w:r w:rsidRPr="00C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установлении земельного налога на территории сельского поселения</w:t>
      </w:r>
      <w:r w:rsidR="00A6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 муниципального района Сызранский</w:t>
      </w:r>
      <w:r w:rsidR="00A6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C55B57" w:rsidRPr="00C55B57" w:rsidRDefault="00C55B57" w:rsidP="00C55B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15.04.2019 года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29.09.2019 года №325-ФЗ "О внесении изменений в части первую и вторую Налогового кодекса Российской Федерации", Уставом сельского  поселения Троицкое муниципального района Сызранский Самарской области, Собрание представителей сельского  поселения Троицкое </w:t>
      </w:r>
    </w:p>
    <w:p w:rsidR="00C55B57" w:rsidRPr="00C55B57" w:rsidRDefault="00C55B57" w:rsidP="00C55B57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C55B57" w:rsidRPr="00C55B57" w:rsidRDefault="00C55B57" w:rsidP="00C55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57" w:rsidRPr="00C55B57" w:rsidRDefault="00C55B57" w:rsidP="00C55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 w:rsidRPr="00C5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земельного налога на территории сельского поселения Троицкое муниципального района Сызранский, утвержденное </w:t>
      </w: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 сельского поселенияТроицкое муниципального района Сызранский Самарской области № 25 от 29 ноября 2012</w:t>
      </w:r>
      <w:r w:rsidRPr="00C5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земельного налога на территории сельского поселения Троицкое муниципального района Сызранский Самарской области»</w:t>
      </w: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C55B57" w:rsidRPr="00C55B57" w:rsidRDefault="00C55B57" w:rsidP="00C55B57">
      <w:pPr>
        <w:numPr>
          <w:ilvl w:val="1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57">
        <w:rPr>
          <w:rFonts w:ascii="Times New Roman" w:hAnsi="Times New Roman" w:cs="Times New Roman"/>
          <w:sz w:val="28"/>
          <w:szCs w:val="28"/>
        </w:rPr>
        <w:t>подпункт 2.1.2.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C55B57" w:rsidRPr="00C55B57" w:rsidRDefault="00C55B57" w:rsidP="00C55B57">
      <w:pPr>
        <w:numPr>
          <w:ilvl w:val="1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57">
        <w:rPr>
          <w:rFonts w:ascii="Times New Roman" w:hAnsi="Times New Roman" w:cs="Times New Roman"/>
          <w:sz w:val="28"/>
          <w:szCs w:val="28"/>
        </w:rPr>
        <w:t>подпункт 2.1.3. пункта 2 изложить в следующей редакции:</w:t>
      </w:r>
    </w:p>
    <w:p w:rsidR="00C55B57" w:rsidRPr="00C55B57" w:rsidRDefault="00C55B57" w:rsidP="00C55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55B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 июля 2017 года N 217-ФЗ "О ведении гражданами садоводства и огородничества </w:t>
      </w:r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C55B57" w:rsidRPr="00C55B57" w:rsidRDefault="00C55B57" w:rsidP="00C55B57">
      <w:pPr>
        <w:numPr>
          <w:ilvl w:val="1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57">
        <w:rPr>
          <w:rFonts w:ascii="Times New Roman" w:hAnsi="Times New Roman" w:cs="Times New Roman"/>
          <w:sz w:val="28"/>
          <w:szCs w:val="28"/>
        </w:rPr>
        <w:t xml:space="preserve">пункт 2 дополнить подпунктом   2.1.4. следующего содержания: </w:t>
      </w:r>
    </w:p>
    <w:p w:rsidR="00C55B57" w:rsidRPr="00C55B57" w:rsidRDefault="00C55B57" w:rsidP="00C55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«2.1.4. ограниченных в обороте в соответствии с </w:t>
      </w:r>
      <w:hyperlink r:id="rId9" w:history="1">
        <w:r w:rsidRPr="00C55B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нужд;»;</w:t>
      </w:r>
    </w:p>
    <w:p w:rsidR="00C55B57" w:rsidRPr="00C55B57" w:rsidRDefault="00C55B57" w:rsidP="00C55B57">
      <w:pPr>
        <w:numPr>
          <w:ilvl w:val="1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57">
        <w:rPr>
          <w:rFonts w:ascii="Times New Roman" w:hAnsi="Times New Roman" w:cs="Times New Roman"/>
          <w:sz w:val="28"/>
          <w:szCs w:val="28"/>
        </w:rPr>
        <w:t>подпункт 4.3. пункта 4 изложить в следующей редакции:</w:t>
      </w:r>
    </w:p>
    <w:p w:rsidR="00C55B57" w:rsidRPr="00C55B57" w:rsidRDefault="00C55B57" w:rsidP="00C55B5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 по выбору налогоплательщика».</w:t>
      </w:r>
    </w:p>
    <w:p w:rsidR="00C55B57" w:rsidRPr="00C55B57" w:rsidRDefault="00C55B57" w:rsidP="00C55B5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5B57" w:rsidRPr="00C55B57" w:rsidRDefault="00C55B57" w:rsidP="00C55B57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 «Троицкий  Вестник» .</w:t>
      </w:r>
    </w:p>
    <w:p w:rsidR="00C55B57" w:rsidRPr="00C55B57" w:rsidRDefault="00C55B57" w:rsidP="00C55B5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2020 года.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представителей 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Троицкое 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СызранскийЛ.А.Карягина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Троицкое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Самарской области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О.А.Кузнецова</w:t>
      </w:r>
      <w:r w:rsidRPr="00C55B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</w:p>
    <w:p w:rsidR="00C55B57" w:rsidRPr="00C55B57" w:rsidRDefault="00C55B57" w:rsidP="00C55B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ECC" w:rsidRDefault="002E0ECC"/>
    <w:sectPr w:rsidR="002E0ECC" w:rsidSect="00ED2503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1" w:rsidRDefault="00E42531">
      <w:pPr>
        <w:spacing w:after="0" w:line="240" w:lineRule="auto"/>
      </w:pPr>
      <w:r>
        <w:separator/>
      </w:r>
    </w:p>
  </w:endnote>
  <w:endnote w:type="continuationSeparator" w:id="0">
    <w:p w:rsidR="00E42531" w:rsidRDefault="00E4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1" w:rsidRDefault="00E42531">
      <w:pPr>
        <w:spacing w:after="0" w:line="240" w:lineRule="auto"/>
      </w:pPr>
      <w:r>
        <w:separator/>
      </w:r>
    </w:p>
  </w:footnote>
  <w:footnote w:type="continuationSeparator" w:id="0">
    <w:p w:rsidR="00E42531" w:rsidRDefault="00E4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E42531" w:rsidP="00EE3269">
    <w:pPr>
      <w:pStyle w:val="a3"/>
    </w:pPr>
  </w:p>
  <w:p w:rsidR="0007283B" w:rsidRDefault="00E42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520"/>
    <w:multiLevelType w:val="multilevel"/>
    <w:tmpl w:val="6D606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90"/>
    <w:rsid w:val="000C2890"/>
    <w:rsid w:val="002E0ECC"/>
    <w:rsid w:val="00A6191C"/>
    <w:rsid w:val="00C55B57"/>
    <w:rsid w:val="00E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A50FB66CEB1B7E9E9647BC046F2DF3386483675F8B465D4AC2DE5F2D978AB476B7218BlET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EC7FD3350B778BCEBA01DB551D15490270204E72743406E1F6C767AB727AF4C9385D5E29CA0754AA78051821280DFE1B3DDAFC1661B09iF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2019-11-14T04:00:00Z</dcterms:created>
  <dcterms:modified xsi:type="dcterms:W3CDTF">2019-11-14T04:12:00Z</dcterms:modified>
</cp:coreProperties>
</file>