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FBCE" w14:textId="7878FD60" w:rsidR="005C1788" w:rsidRDefault="005C1788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65B5FCA0" w14:textId="4B9E01D3"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7B8EC20" w14:textId="20C59844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14:paraId="576F3581" w14:textId="7807A8A3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14:paraId="39FF53C5" w14:textId="615DC6FB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8DD6096" w14:textId="42BA3B8B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2E3343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</w:p>
    <w:p w14:paraId="3CA89766" w14:textId="3004EB85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C0C2E" w14:textId="79FC29C2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AEAA4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C353" w14:textId="1FAA1064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A438054" w14:textId="6A9EF29A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DE0D9" w14:textId="6991D7FB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14:paraId="1B17AF8C" w14:textId="3E687676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56163" w14:textId="001659E0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5CC33FFB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gramStart"/>
      <w:r w:rsidR="002E3343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9BF50" w14:textId="79F2BAC6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2E3343">
        <w:rPr>
          <w:rFonts w:ascii="Times New Roman" w:hAnsi="Times New Roman" w:cs="Times New Roman"/>
          <w:sz w:val="28"/>
          <w:szCs w:val="28"/>
        </w:rPr>
        <w:t>Троицкое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248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B443F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14:paraId="4715F219" w14:textId="7A932936"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2BD56A79" w14:textId="7A0E3ACE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2E3343">
        <w:rPr>
          <w:rFonts w:ascii="Times New Roman" w:hAnsi="Times New Roman" w:cs="Times New Roman"/>
          <w:sz w:val="28"/>
          <w:szCs w:val="28"/>
        </w:rPr>
        <w:t>Троицкое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2A1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2E3343">
        <w:rPr>
          <w:rFonts w:ascii="Times New Roman" w:hAnsi="Times New Roman" w:cs="Times New Roman"/>
          <w:sz w:val="28"/>
          <w:szCs w:val="28"/>
        </w:rPr>
        <w:t>Троицкое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4CC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E3343">
        <w:rPr>
          <w:rFonts w:ascii="Times New Roman" w:hAnsi="Times New Roman" w:cs="Times New Roman"/>
          <w:sz w:val="28"/>
          <w:szCs w:val="28"/>
        </w:rPr>
        <w:t>30</w:t>
      </w:r>
      <w:r w:rsidR="00F44001">
        <w:rPr>
          <w:rFonts w:ascii="Times New Roman" w:hAnsi="Times New Roman" w:cs="Times New Roman"/>
          <w:sz w:val="28"/>
          <w:szCs w:val="28"/>
        </w:rPr>
        <w:t>.07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2E3343">
        <w:rPr>
          <w:rFonts w:ascii="Times New Roman" w:hAnsi="Times New Roman" w:cs="Times New Roman"/>
          <w:sz w:val="28"/>
          <w:szCs w:val="28"/>
        </w:rPr>
        <w:t>18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ED1B049" w14:textId="2796AB35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14:paraId="7256321F" w14:textId="157FDD8D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2E3343">
        <w:rPr>
          <w:rFonts w:ascii="Times New Roman" w:hAnsi="Times New Roman" w:cs="Times New Roman"/>
          <w:sz w:val="28"/>
          <w:szCs w:val="28"/>
        </w:rPr>
        <w:t>Троицкий Вестник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56D82B08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14:paraId="1981478D" w14:textId="2D1399B8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2E3343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</w:p>
    <w:p w14:paraId="266DDF3A" w14:textId="7C48DC3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</w:p>
    <w:p w14:paraId="12359003" w14:textId="54C2C968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3343">
        <w:rPr>
          <w:rFonts w:ascii="Times New Roman" w:hAnsi="Times New Roman" w:cs="Times New Roman"/>
          <w:b/>
          <w:bCs/>
          <w:sz w:val="28"/>
          <w:szCs w:val="28"/>
        </w:rPr>
        <w:t>Л.А. Карягина</w:t>
      </w:r>
    </w:p>
    <w:p w14:paraId="3A65AC9A" w14:textId="699B55D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97819" w14:textId="77DB1A6C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proofErr w:type="gramStart"/>
      <w:r w:rsidR="002E3343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</w:p>
    <w:p w14:paraId="36BF7674" w14:textId="532E6162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</w:p>
    <w:p w14:paraId="355AD13B" w14:textId="777016CF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3343">
        <w:rPr>
          <w:rFonts w:ascii="Times New Roman" w:hAnsi="Times New Roman" w:cs="Times New Roman"/>
          <w:b/>
          <w:bCs/>
          <w:sz w:val="28"/>
          <w:szCs w:val="28"/>
        </w:rPr>
        <w:t>О.А. Кузнецова</w:t>
      </w:r>
    </w:p>
    <w:sectPr w:rsidR="00FF2A19" w:rsidRPr="00A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64701"/>
    <w:rsid w:val="0012248C"/>
    <w:rsid w:val="00224674"/>
    <w:rsid w:val="002E3343"/>
    <w:rsid w:val="004B229C"/>
    <w:rsid w:val="005C1788"/>
    <w:rsid w:val="00650CC9"/>
    <w:rsid w:val="00943C82"/>
    <w:rsid w:val="009E38B0"/>
    <w:rsid w:val="009F4612"/>
    <w:rsid w:val="00A4780D"/>
    <w:rsid w:val="00A92A03"/>
    <w:rsid w:val="00B443F3"/>
    <w:rsid w:val="00E46E04"/>
    <w:rsid w:val="00F44001"/>
    <w:rsid w:val="00FA4CC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2019-09-18T08:26:00Z</dcterms:created>
  <dcterms:modified xsi:type="dcterms:W3CDTF">2019-09-20T05:12:00Z</dcterms:modified>
</cp:coreProperties>
</file>