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12" w:rsidRPr="00392995" w:rsidRDefault="00121312" w:rsidP="00392995">
      <w:pPr>
        <w:suppressAutoHyphens/>
        <w:outlineLvl w:val="0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сельского поселения УСИНСКОЕ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21312" w:rsidRDefault="00121312" w:rsidP="00121312">
      <w:pPr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F0C2E" w:rsidRDefault="00121312" w:rsidP="007F0C2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21312" w:rsidRDefault="00392995" w:rsidP="00392995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84F1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«27»   октября   2016 года                                                      №  17</w:t>
      </w:r>
    </w:p>
    <w:p w:rsidR="00121312" w:rsidRDefault="00121312" w:rsidP="00121312">
      <w:pPr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121312" w:rsidRDefault="00121312" w:rsidP="001213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121312" w:rsidRDefault="00121312" w:rsidP="00121312">
      <w:pPr>
        <w:pStyle w:val="ConsPlusTitle"/>
        <w:jc w:val="center"/>
        <w:rPr>
          <w:sz w:val="28"/>
          <w:szCs w:val="28"/>
        </w:rPr>
      </w:pPr>
    </w:p>
    <w:p w:rsidR="00121312" w:rsidRDefault="00121312" w:rsidP="001213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</w:t>
      </w:r>
      <w:r w:rsidR="00491F8C">
        <w:rPr>
          <w:rFonts w:ascii="Times New Roman" w:hAnsi="Times New Roman" w:cs="Times New Roman"/>
          <w:sz w:val="28"/>
          <w:szCs w:val="28"/>
        </w:rPr>
        <w:t xml:space="preserve">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491F8C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3E69B9">
        <w:rPr>
          <w:rFonts w:ascii="Times New Roman" w:hAnsi="Times New Roman" w:cs="Times New Roman"/>
          <w:sz w:val="28"/>
          <w:szCs w:val="28"/>
        </w:rPr>
        <w:t>ласти от 2</w:t>
      </w:r>
      <w:r w:rsidR="00491F8C">
        <w:rPr>
          <w:rFonts w:ascii="Times New Roman" w:hAnsi="Times New Roman" w:cs="Times New Roman"/>
          <w:sz w:val="28"/>
          <w:szCs w:val="28"/>
        </w:rPr>
        <w:t xml:space="preserve">3октября 2016 г. 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19 декабря 2013 № 25 (далее также – Правила)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21312" w:rsidRDefault="00121312" w:rsidP="00121312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Дополнить статью 51 Правил частями 17-21 следующего содержания: </w:t>
      </w:r>
    </w:p>
    <w:p w:rsidR="00121312" w:rsidRDefault="00121312" w:rsidP="0012131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«17.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121312" w:rsidRDefault="00121312" w:rsidP="0012131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>
        <w:rPr>
          <w:sz w:val="28"/>
        </w:rPr>
        <w:t>менее минимального</w:t>
      </w:r>
      <w:proofErr w:type="gramEnd"/>
      <w:r>
        <w:rPr>
          <w:sz w:val="28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права</w:t>
      </w:r>
      <w:proofErr w:type="gramEnd"/>
      <w:r>
        <w:rPr>
          <w:sz w:val="28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</w:t>
      </w:r>
      <w:r>
        <w:rPr>
          <w:sz w:val="28"/>
        </w:rPr>
        <w:lastRenderedPageBreak/>
        <w:t>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121312" w:rsidRDefault="00121312" w:rsidP="00121312">
      <w:pPr>
        <w:pStyle w:val="a3"/>
        <w:widowControl/>
        <w:numPr>
          <w:ilvl w:val="2"/>
          <w:numId w:val="1"/>
        </w:numPr>
        <w:tabs>
          <w:tab w:val="left" w:pos="1134"/>
        </w:tabs>
        <w:autoSpaceDE/>
        <w:adjustRightInd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121312" w:rsidRDefault="00121312" w:rsidP="0012131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19. Предельные (минимальные и (или) максимальные) размеры земельных участков, указанных в пунктах 1-2 части 18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121312" w:rsidRDefault="00121312" w:rsidP="0012131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Размеры земельных участков, указанных в пункте 3 части 18 настоящей статьи, устанавливаются с учетом их фактической площади.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Размеры земельных участков, указанных в пунктах 4-5 части 18 настоящей статьи, устанавливаются в соответствии с данными государственного кадастра недвижимости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121312" w:rsidRDefault="00121312" w:rsidP="00121312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Дополнить в статье 53 Правил регламент для зоны Ж</w:t>
      </w:r>
      <w:proofErr w:type="gramStart"/>
      <w:r>
        <w:rPr>
          <w:rFonts w:ascii="Times New Roman" w:hAnsi="Times New Roman"/>
          <w:sz w:val="28"/>
        </w:rPr>
        <w:t>2</w:t>
      </w:r>
      <w:proofErr w:type="gramEnd"/>
      <w:r>
        <w:rPr>
          <w:rFonts w:ascii="Times New Roman" w:hAnsi="Times New Roman"/>
          <w:sz w:val="28"/>
        </w:rPr>
        <w:t xml:space="preserve"> «Зона застройки малоэтажными жилыми домами» основным видом разрешенного использования земельных участков и объектов капитального строительства:</w:t>
      </w:r>
    </w:p>
    <w:p w:rsidR="00121312" w:rsidRDefault="00121312" w:rsidP="00121312">
      <w:pPr>
        <w:spacing w:line="360" w:lineRule="auto"/>
        <w:ind w:right="-7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ведения личного подсобного хозяйства.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Статьи 54, 55 Правил признать утратившими силу.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Дополнить Правила статьями 54.1-54.5 следующего содержания:</w:t>
      </w:r>
    </w:p>
    <w:p w:rsidR="00121312" w:rsidRDefault="00121312" w:rsidP="00121312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121312" w:rsidRDefault="00121312" w:rsidP="00121312">
      <w:pPr>
        <w:autoSpaceDE w:val="0"/>
        <w:autoSpaceDN w:val="0"/>
        <w:adjustRightInd w:val="0"/>
        <w:outlineLvl w:val="1"/>
        <w:rPr>
          <w:i/>
        </w:rPr>
      </w:pPr>
    </w:p>
    <w:p w:rsidR="00121312" w:rsidRDefault="00121312" w:rsidP="00121312">
      <w:pPr>
        <w:rPr>
          <w:i/>
        </w:rPr>
        <w:sectPr w:rsidR="00121312">
          <w:pgSz w:w="11900" w:h="16840"/>
          <w:pgMar w:top="1134" w:right="850" w:bottom="1134" w:left="1701" w:header="708" w:footer="708" w:gutter="0"/>
          <w:cols w:space="720"/>
        </w:sectPr>
      </w:pPr>
    </w:p>
    <w:p w:rsidR="00121312" w:rsidRDefault="00121312" w:rsidP="0012131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«Статья 54.1.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121312" w:rsidRDefault="00121312" w:rsidP="00121312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2"/>
        <w:gridCol w:w="5105"/>
        <w:gridCol w:w="992"/>
        <w:gridCol w:w="1134"/>
        <w:gridCol w:w="1134"/>
        <w:gridCol w:w="992"/>
        <w:gridCol w:w="1134"/>
        <w:gridCol w:w="992"/>
        <w:gridCol w:w="1134"/>
        <w:gridCol w:w="1276"/>
      </w:tblGrid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</w:t>
            </w:r>
            <w:proofErr w:type="gramStart"/>
            <w:r>
              <w:rPr>
                <w:rFonts w:ascii="Times New Roman" w:hAnsi="Times New Roman"/>
                <w:b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О3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блокированной жилой застройки,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на каждый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блокированной жилой застройки,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на каждый  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ведения личного подсобного хозяйства,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земельного участка для ведения личного подсобного хозяйства,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кв.м</w:t>
            </w:r>
            <w:proofErr w:type="spellEnd"/>
            <w:r>
              <w:rPr>
                <w:rFonts w:ascii="Times New Roman" w:eastAsia="MS Min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этажей,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учреждений и объектов начального общего и среднего (полного) общего образования,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center"/>
              <w:rPr>
                <w:rFonts w:eastAsia="MS Mincho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красных линий,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 xml:space="preserve">участков до </w:t>
            </w:r>
            <w:r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Pr="00121312" w:rsidRDefault="00121312">
            <w:pPr>
              <w:jc w:val="both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eastAsia="Times New Roman" w:hAnsi="Times New Roman"/>
              </w:rPr>
              <w:t xml:space="preserve">для размещения </w:t>
            </w:r>
            <w:r>
              <w:rPr>
                <w:rFonts w:ascii="Times New Roman" w:hAnsi="Times New Roman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</w:t>
            </w:r>
            <w:r w:rsidRPr="00121312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90</w:t>
            </w:r>
          </w:p>
        </w:tc>
      </w:tr>
      <w:tr w:rsidR="00121312" w:rsidTr="00121312">
        <w:trPr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22-22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</w:t>
            </w:r>
            <w:r>
              <w:rPr>
                <w:rFonts w:ascii="Times New Roman" w:eastAsia="MS MinNew Roman" w:hAnsi="Times New Roman"/>
                <w:bCs/>
              </w:rPr>
              <w:lastRenderedPageBreak/>
              <w:t xml:space="preserve">зданиями многоквартирной жилой застройки,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</w:tr>
      <w:tr w:rsidR="00121312" w:rsidTr="001213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2"/>
              </w:numPr>
              <w:autoSpaceDE/>
              <w:adjustRightInd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</w:pPr>
    </w:p>
    <w:p w:rsidR="00121312" w:rsidRDefault="00121312" w:rsidP="0012131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54.2.</w:t>
      </w:r>
      <w:r>
        <w:rPr>
          <w:rFonts w:ascii="Times New Roman" w:hAnsi="Times New Roman"/>
          <w:b/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 и зонах инженерной и транспортной инфраструктур</w:t>
      </w:r>
    </w:p>
    <w:p w:rsidR="00121312" w:rsidRDefault="00121312" w:rsidP="0012131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742" w:type="dxa"/>
        <w:tblInd w:w="250" w:type="dxa"/>
        <w:tblLook w:val="04A0" w:firstRow="1" w:lastRow="0" w:firstColumn="1" w:lastColumn="0" w:noHBand="0" w:noVBand="1"/>
      </w:tblPr>
      <w:tblGrid>
        <w:gridCol w:w="1134"/>
        <w:gridCol w:w="7088"/>
        <w:gridCol w:w="6520"/>
      </w:tblGrid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tbl>
      <w:tblPr>
        <w:tblW w:w="14992" w:type="dxa"/>
        <w:tblLook w:val="04A0" w:firstRow="1" w:lastRow="0" w:firstColumn="1" w:lastColumn="0" w:noHBand="0" w:noVBand="1"/>
      </w:tblPr>
      <w:tblGrid>
        <w:gridCol w:w="248"/>
        <w:gridCol w:w="1136"/>
        <w:gridCol w:w="7088"/>
        <w:gridCol w:w="1417"/>
        <w:gridCol w:w="1276"/>
        <w:gridCol w:w="1276"/>
        <w:gridCol w:w="1275"/>
        <w:gridCol w:w="1276"/>
      </w:tblGrid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5-6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3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4"/>
              </w:numPr>
              <w:autoSpaceDE/>
              <w:adjustRightInd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54.3.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121312" w:rsidRDefault="00121312" w:rsidP="001213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5"/>
        <w:gridCol w:w="7090"/>
        <w:gridCol w:w="2409"/>
        <w:gridCol w:w="2127"/>
        <w:gridCol w:w="1984"/>
      </w:tblGrid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P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121312" w:rsidTr="0012131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5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pStyle w:val="a3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Минимальная площадь земельного участка для зоны Сх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p w:rsidR="00121312" w:rsidRDefault="00C84F10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54</w:t>
      </w:r>
      <w:bookmarkStart w:id="0" w:name="_GoBack"/>
      <w:bookmarkEnd w:id="0"/>
      <w:r w:rsidR="00121312">
        <w:rPr>
          <w:rFonts w:ascii="Times New Roman" w:hAnsi="Times New Roman"/>
          <w:b/>
          <w:sz w:val="28"/>
          <w:szCs w:val="28"/>
        </w:rPr>
        <w:t xml:space="preserve">.4.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21312" w:rsidRDefault="00121312" w:rsidP="00121312">
      <w:pPr>
        <w:spacing w:line="360" w:lineRule="auto"/>
        <w:ind w:firstLine="700"/>
        <w:jc w:val="both"/>
        <w:rPr>
          <w:rFonts w:ascii="Times New Roman" w:hAnsi="Times New Roman"/>
        </w:rPr>
      </w:pPr>
    </w:p>
    <w:tbl>
      <w:tblPr>
        <w:tblStyle w:val="a4"/>
        <w:tblW w:w="14985" w:type="dxa"/>
        <w:tblLayout w:type="fixed"/>
        <w:tblLook w:val="04A0" w:firstRow="1" w:lastRow="0" w:firstColumn="1" w:lastColumn="0" w:noHBand="0" w:noVBand="1"/>
      </w:tblPr>
      <w:tblGrid>
        <w:gridCol w:w="960"/>
        <w:gridCol w:w="7509"/>
        <w:gridCol w:w="1841"/>
        <w:gridCol w:w="1559"/>
        <w:gridCol w:w="1558"/>
        <w:gridCol w:w="1558"/>
      </w:tblGrid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15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121312" w:rsidTr="001213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6"/>
              </w:numPr>
              <w:autoSpaceDE/>
              <w:adjustRightInd/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Максимальная площадь объектов физкультуры и спорта открытого типа, </w:t>
            </w:r>
            <w:proofErr w:type="spellStart"/>
            <w:r>
              <w:rPr>
                <w:rFonts w:ascii="Times New Roman" w:eastAsia="MS MinNew Roman" w:hAnsi="Times New Roman"/>
                <w:bCs/>
              </w:rPr>
              <w:t>кв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12000</w:t>
            </w:r>
          </w:p>
        </w:tc>
      </w:tr>
    </w:tbl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</w:rPr>
      </w:pPr>
    </w:p>
    <w:p w:rsidR="00121312" w:rsidRDefault="00121312" w:rsidP="00121312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54.5.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924"/>
        <w:gridCol w:w="7349"/>
        <w:gridCol w:w="3317"/>
        <w:gridCol w:w="3402"/>
      </w:tblGrid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>
              <w:rPr>
                <w:rFonts w:ascii="Times New Roman" w:hAnsi="Times New Roman"/>
                <w:b/>
              </w:rPr>
              <w:t>размеров земельных участков и</w:t>
            </w:r>
            <w:r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ab/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Максимальная площадь земельного участка, </w:t>
            </w:r>
            <w:proofErr w:type="spellStart"/>
            <w:r>
              <w:rPr>
                <w:rFonts w:ascii="Times New Roman" w:eastAsia="Times New Roman" w:hAnsi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400000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121312" w:rsidTr="0012131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21312" w:rsidTr="00121312">
        <w:trPr>
          <w:trHeight w:val="8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12" w:rsidRDefault="00121312" w:rsidP="007F0C2E">
            <w:pPr>
              <w:pStyle w:val="a3"/>
              <w:widowControl/>
              <w:numPr>
                <w:ilvl w:val="0"/>
                <w:numId w:val="7"/>
              </w:numPr>
              <w:autoSpaceDE/>
              <w:adjustRightInd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both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участка, </w:t>
            </w:r>
            <w:r w:rsidRPr="00121312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12" w:rsidRDefault="00121312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90</w:t>
            </w:r>
          </w:p>
        </w:tc>
      </w:tr>
    </w:tbl>
    <w:p w:rsidR="00121312" w:rsidRDefault="00121312" w:rsidP="00121312"/>
    <w:p w:rsidR="00121312" w:rsidRDefault="00121312" w:rsidP="00121312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121312" w:rsidRDefault="00121312" w:rsidP="00121312">
      <w:pPr>
        <w:rPr>
          <w:rFonts w:ascii="Times New Roman" w:hAnsi="Times New Roman" w:cs="Times New Roman"/>
          <w:sz w:val="28"/>
          <w:szCs w:val="28"/>
        </w:rPr>
        <w:sectPr w:rsidR="00121312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121312" w:rsidRDefault="00121312" w:rsidP="001213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в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121312" w:rsidRDefault="00121312" w:rsidP="00392995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силу с момента  его опубликования.</w:t>
      </w:r>
    </w:p>
    <w:p w:rsidR="00392995" w:rsidRDefault="00392995" w:rsidP="00392995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Усинское</w:t>
      </w:r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121312" w:rsidRDefault="00121312" w:rsidP="00121312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</w:t>
      </w:r>
      <w:proofErr w:type="spellStart"/>
      <w:r>
        <w:rPr>
          <w:sz w:val="28"/>
          <w:szCs w:val="28"/>
        </w:rPr>
        <w:t>Н.А.Логинов</w:t>
      </w:r>
      <w:proofErr w:type="spellEnd"/>
      <w:r>
        <w:rPr>
          <w:sz w:val="28"/>
          <w:szCs w:val="28"/>
        </w:rPr>
        <w:t xml:space="preserve"> </w:t>
      </w:r>
    </w:p>
    <w:p w:rsidR="00121312" w:rsidRDefault="00121312" w:rsidP="001213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A97" w:rsidRDefault="00726A97"/>
    <w:sectPr w:rsidR="0072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B"/>
    <w:rsid w:val="0007099B"/>
    <w:rsid w:val="000F463C"/>
    <w:rsid w:val="00121312"/>
    <w:rsid w:val="00392995"/>
    <w:rsid w:val="003E69B9"/>
    <w:rsid w:val="00491F8C"/>
    <w:rsid w:val="00726A97"/>
    <w:rsid w:val="007F0C2E"/>
    <w:rsid w:val="00C84F10"/>
    <w:rsid w:val="00D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1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13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1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12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121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12131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12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7</cp:revision>
  <dcterms:created xsi:type="dcterms:W3CDTF">2016-10-04T05:39:00Z</dcterms:created>
  <dcterms:modified xsi:type="dcterms:W3CDTF">2016-11-02T17:15:00Z</dcterms:modified>
</cp:coreProperties>
</file>