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42A" w:rsidRDefault="00C4042A" w:rsidP="00C4042A">
      <w:pPr>
        <w:pStyle w:val="a3"/>
        <w:jc w:val="center"/>
        <w:rPr>
          <w:rFonts w:ascii="Times New Roman" w:hAnsi="Times New Roman" w:cs="Times New Roman"/>
          <w:b/>
        </w:rPr>
      </w:pPr>
      <w:r>
        <w:rPr>
          <w:rFonts w:ascii="Times New Roman" w:hAnsi="Times New Roman" w:cs="Times New Roman"/>
          <w:b/>
        </w:rPr>
        <w:t>ПРОЕКТ</w:t>
      </w:r>
    </w:p>
    <w:p w:rsidR="00C4042A" w:rsidRDefault="00C4042A" w:rsidP="00C4042A">
      <w:pPr>
        <w:pStyle w:val="a3"/>
        <w:jc w:val="center"/>
        <w:rPr>
          <w:rFonts w:ascii="Times New Roman" w:hAnsi="Times New Roman" w:cs="Times New Roman"/>
          <w:b/>
        </w:rPr>
      </w:pPr>
    </w:p>
    <w:p w:rsidR="00C4042A" w:rsidRDefault="00C4042A" w:rsidP="00C4042A">
      <w:pPr>
        <w:pStyle w:val="a3"/>
        <w:jc w:val="center"/>
        <w:rPr>
          <w:rFonts w:ascii="Times New Roman" w:hAnsi="Times New Roman" w:cs="Times New Roman"/>
          <w:b/>
        </w:rPr>
      </w:pPr>
    </w:p>
    <w:p w:rsidR="00C4042A" w:rsidRPr="00C4042A" w:rsidRDefault="00C4042A" w:rsidP="00C4042A">
      <w:pPr>
        <w:pStyle w:val="a3"/>
        <w:jc w:val="center"/>
        <w:rPr>
          <w:rFonts w:ascii="Times New Roman" w:hAnsi="Times New Roman" w:cs="Times New Roman"/>
          <w:b/>
        </w:rPr>
      </w:pPr>
      <w:r w:rsidRPr="00C4042A">
        <w:rPr>
          <w:rFonts w:ascii="Times New Roman" w:hAnsi="Times New Roman" w:cs="Times New Roman"/>
          <w:b/>
        </w:rPr>
        <w:t>РОССИЙСКАЯ ФЕДЕРАЦИЯ</w:t>
      </w:r>
    </w:p>
    <w:p w:rsidR="00C4042A" w:rsidRPr="00C4042A" w:rsidRDefault="00C4042A" w:rsidP="00C4042A">
      <w:pPr>
        <w:pStyle w:val="a3"/>
        <w:jc w:val="center"/>
        <w:rPr>
          <w:rFonts w:ascii="Times New Roman" w:hAnsi="Times New Roman" w:cs="Times New Roman"/>
          <w:b/>
        </w:rPr>
      </w:pPr>
      <w:r w:rsidRPr="00C4042A">
        <w:rPr>
          <w:rFonts w:ascii="Times New Roman" w:hAnsi="Times New Roman" w:cs="Times New Roman"/>
          <w:b/>
        </w:rPr>
        <w:t>САМАРСКАЯ ОБЛАСТЬ</w:t>
      </w:r>
    </w:p>
    <w:p w:rsidR="00C4042A" w:rsidRPr="00C4042A" w:rsidRDefault="00C4042A" w:rsidP="00C4042A">
      <w:pPr>
        <w:pStyle w:val="a3"/>
        <w:jc w:val="center"/>
        <w:rPr>
          <w:rFonts w:ascii="Times New Roman" w:hAnsi="Times New Roman" w:cs="Times New Roman"/>
          <w:b/>
        </w:rPr>
      </w:pPr>
      <w:r w:rsidRPr="00C4042A">
        <w:rPr>
          <w:rFonts w:ascii="Times New Roman" w:hAnsi="Times New Roman" w:cs="Times New Roman"/>
          <w:b/>
        </w:rPr>
        <w:t>МУНИЦИПАЛЬНЫЙ РАЙОН СЫЗРАНСКИЙ</w:t>
      </w:r>
    </w:p>
    <w:p w:rsidR="00C4042A" w:rsidRPr="00C4042A" w:rsidRDefault="00C4042A" w:rsidP="00C4042A">
      <w:pPr>
        <w:pStyle w:val="a3"/>
        <w:jc w:val="center"/>
        <w:rPr>
          <w:rFonts w:ascii="Times New Roman" w:hAnsi="Times New Roman" w:cs="Times New Roman"/>
          <w:b/>
        </w:rPr>
      </w:pPr>
      <w:r w:rsidRPr="00C4042A">
        <w:rPr>
          <w:rFonts w:ascii="Times New Roman" w:hAnsi="Times New Roman" w:cs="Times New Roman"/>
          <w:b/>
        </w:rPr>
        <w:t>СОБРАНИЕ ПРЕДСТАВИТЕЛЕЙ</w:t>
      </w:r>
    </w:p>
    <w:p w:rsidR="00C4042A" w:rsidRPr="00C4042A" w:rsidRDefault="00C4042A" w:rsidP="00C4042A">
      <w:pPr>
        <w:pStyle w:val="a3"/>
        <w:jc w:val="center"/>
        <w:rPr>
          <w:rFonts w:ascii="Times New Roman" w:hAnsi="Times New Roman" w:cs="Times New Roman"/>
          <w:b/>
        </w:rPr>
      </w:pPr>
      <w:r w:rsidRPr="00C4042A">
        <w:rPr>
          <w:rFonts w:ascii="Times New Roman" w:hAnsi="Times New Roman" w:cs="Times New Roman"/>
          <w:b/>
        </w:rPr>
        <w:t>СЕЛЬСКОГО ПОСЕЛЕНИЯ УСИНСКОЕ</w:t>
      </w:r>
    </w:p>
    <w:p w:rsidR="00C4042A" w:rsidRPr="00C4042A" w:rsidRDefault="00C4042A" w:rsidP="00C4042A">
      <w:pPr>
        <w:pStyle w:val="a3"/>
        <w:jc w:val="center"/>
        <w:rPr>
          <w:rFonts w:ascii="Times New Roman" w:hAnsi="Times New Roman" w:cs="Times New Roman"/>
          <w:b/>
        </w:rPr>
      </w:pPr>
      <w:r w:rsidRPr="00C4042A">
        <w:rPr>
          <w:rFonts w:ascii="Times New Roman" w:hAnsi="Times New Roman" w:cs="Times New Roman"/>
          <w:b/>
        </w:rPr>
        <w:t>ТРЕТЬЕГО СОЗЫВА</w:t>
      </w:r>
    </w:p>
    <w:p w:rsidR="00C4042A" w:rsidRPr="00C4042A" w:rsidRDefault="00C4042A" w:rsidP="00C4042A">
      <w:pPr>
        <w:pStyle w:val="a3"/>
        <w:jc w:val="center"/>
        <w:rPr>
          <w:rFonts w:ascii="Times New Roman" w:hAnsi="Times New Roman" w:cs="Times New Roman"/>
          <w:b/>
        </w:rPr>
      </w:pPr>
    </w:p>
    <w:p w:rsidR="00C4042A" w:rsidRPr="00C4042A" w:rsidRDefault="00C4042A" w:rsidP="00C4042A">
      <w:pPr>
        <w:pStyle w:val="a3"/>
        <w:jc w:val="center"/>
        <w:rPr>
          <w:rFonts w:ascii="Times New Roman" w:hAnsi="Times New Roman" w:cs="Times New Roman"/>
          <w:b/>
          <w:sz w:val="36"/>
          <w:szCs w:val="36"/>
        </w:rPr>
      </w:pPr>
      <w:r w:rsidRPr="00C4042A">
        <w:rPr>
          <w:rFonts w:ascii="Times New Roman" w:hAnsi="Times New Roman" w:cs="Times New Roman"/>
          <w:b/>
          <w:caps/>
          <w:sz w:val="36"/>
          <w:szCs w:val="36"/>
        </w:rPr>
        <w:t>РЕШЕНИЕ</w:t>
      </w:r>
    </w:p>
    <w:p w:rsidR="00C4042A" w:rsidRPr="00C4042A" w:rsidRDefault="00C4042A" w:rsidP="00C4042A">
      <w:pPr>
        <w:pStyle w:val="a3"/>
        <w:jc w:val="center"/>
        <w:rPr>
          <w:rFonts w:ascii="Times New Roman" w:hAnsi="Times New Roman" w:cs="Times New Roman"/>
          <w:b/>
          <w:caps/>
          <w:szCs w:val="20"/>
        </w:rPr>
      </w:pPr>
    </w:p>
    <w:p w:rsidR="00C4042A" w:rsidRPr="00C4042A" w:rsidRDefault="00C4042A" w:rsidP="00C4042A">
      <w:pPr>
        <w:pStyle w:val="a3"/>
        <w:jc w:val="center"/>
        <w:rPr>
          <w:rFonts w:ascii="Times New Roman" w:hAnsi="Times New Roman" w:cs="Times New Roman"/>
          <w:b/>
          <w:u w:val="single"/>
        </w:rPr>
      </w:pPr>
      <w:r>
        <w:rPr>
          <w:rFonts w:ascii="Times New Roman" w:hAnsi="Times New Roman" w:cs="Times New Roman"/>
          <w:b/>
        </w:rPr>
        <w:t>«___»  _____</w:t>
      </w:r>
      <w:r w:rsidRPr="00C4042A">
        <w:rPr>
          <w:rFonts w:ascii="Times New Roman" w:hAnsi="Times New Roman" w:cs="Times New Roman"/>
          <w:b/>
        </w:rPr>
        <w:t xml:space="preserve">   2018 г.</w:t>
      </w:r>
      <w:r w:rsidRPr="00C4042A">
        <w:rPr>
          <w:rFonts w:ascii="Times New Roman" w:hAnsi="Times New Roman" w:cs="Times New Roman"/>
          <w:b/>
        </w:rPr>
        <w:tab/>
      </w:r>
      <w:r w:rsidRPr="00C4042A">
        <w:rPr>
          <w:rFonts w:ascii="Times New Roman" w:hAnsi="Times New Roman" w:cs="Times New Roman"/>
          <w:b/>
        </w:rPr>
        <w:tab/>
        <w:t xml:space="preserve">                      </w:t>
      </w:r>
      <w:r w:rsidRPr="00C4042A">
        <w:rPr>
          <w:rFonts w:ascii="Times New Roman" w:hAnsi="Times New Roman" w:cs="Times New Roman"/>
          <w:b/>
        </w:rPr>
        <w:tab/>
      </w:r>
      <w:r w:rsidRPr="00C4042A">
        <w:rPr>
          <w:rFonts w:ascii="Times New Roman" w:hAnsi="Times New Roman" w:cs="Times New Roman"/>
          <w:b/>
        </w:rPr>
        <w:tab/>
      </w:r>
      <w:r w:rsidRPr="00C4042A">
        <w:rPr>
          <w:rFonts w:ascii="Times New Roman" w:hAnsi="Times New Roman" w:cs="Times New Roman"/>
          <w:b/>
        </w:rPr>
        <w:tab/>
        <w:t xml:space="preserve">               №  </w:t>
      </w:r>
      <w:r>
        <w:rPr>
          <w:rFonts w:ascii="Times New Roman" w:hAnsi="Times New Roman" w:cs="Times New Roman"/>
          <w:b/>
        </w:rPr>
        <w:t>___</w:t>
      </w:r>
    </w:p>
    <w:p w:rsidR="00C4042A" w:rsidRPr="00C4042A" w:rsidRDefault="00C4042A" w:rsidP="00C4042A">
      <w:pPr>
        <w:pStyle w:val="a3"/>
        <w:jc w:val="center"/>
        <w:rPr>
          <w:rFonts w:ascii="Times New Roman" w:hAnsi="Times New Roman" w:cs="Times New Roman"/>
          <w:b/>
        </w:rPr>
      </w:pPr>
    </w:p>
    <w:p w:rsidR="00C4042A" w:rsidRPr="00C4042A" w:rsidRDefault="00C4042A" w:rsidP="00C4042A">
      <w:pPr>
        <w:pStyle w:val="a3"/>
        <w:jc w:val="center"/>
        <w:rPr>
          <w:rFonts w:ascii="Times New Roman" w:hAnsi="Times New Roman" w:cs="Times New Roman"/>
          <w:b/>
        </w:rPr>
      </w:pPr>
      <w:r w:rsidRPr="00C4042A">
        <w:rPr>
          <w:rFonts w:ascii="Times New Roman" w:hAnsi="Times New Roman" w:cs="Times New Roman"/>
          <w:b/>
        </w:rPr>
        <w:t>Об утверждении Правил благоустройства</w:t>
      </w:r>
    </w:p>
    <w:p w:rsidR="00C4042A" w:rsidRPr="00C4042A" w:rsidRDefault="00C4042A" w:rsidP="00C4042A">
      <w:pPr>
        <w:pStyle w:val="a3"/>
        <w:jc w:val="center"/>
        <w:rPr>
          <w:rFonts w:ascii="Times New Roman" w:hAnsi="Times New Roman" w:cs="Times New Roman"/>
          <w:b/>
        </w:rPr>
      </w:pPr>
      <w:r w:rsidRPr="00C4042A">
        <w:rPr>
          <w:rFonts w:ascii="Times New Roman" w:hAnsi="Times New Roman" w:cs="Times New Roman"/>
          <w:b/>
        </w:rPr>
        <w:t>сельского поселения  Усинское</w:t>
      </w:r>
    </w:p>
    <w:p w:rsidR="00C4042A" w:rsidRPr="00C4042A" w:rsidRDefault="00C4042A" w:rsidP="00C4042A">
      <w:pPr>
        <w:pStyle w:val="a3"/>
        <w:jc w:val="center"/>
        <w:rPr>
          <w:rFonts w:ascii="Times New Roman" w:hAnsi="Times New Roman" w:cs="Times New Roman"/>
          <w:b/>
        </w:rPr>
      </w:pPr>
      <w:r w:rsidRPr="00C4042A">
        <w:rPr>
          <w:rFonts w:ascii="Times New Roman" w:hAnsi="Times New Roman" w:cs="Times New Roman"/>
          <w:b/>
        </w:rPr>
        <w:t>муниципального района Сызранский Самарской области</w:t>
      </w:r>
    </w:p>
    <w:p w:rsidR="00C4042A" w:rsidRPr="00C4042A" w:rsidRDefault="00C4042A" w:rsidP="00C4042A">
      <w:pPr>
        <w:pStyle w:val="a3"/>
        <w:jc w:val="center"/>
        <w:rPr>
          <w:rFonts w:ascii="Times New Roman" w:hAnsi="Times New Roman" w:cs="Times New Roman"/>
          <w:b/>
        </w:rPr>
      </w:pPr>
    </w:p>
    <w:p w:rsidR="00C4042A" w:rsidRPr="00C4042A" w:rsidRDefault="00C4042A" w:rsidP="00C4042A">
      <w:pPr>
        <w:pStyle w:val="a3"/>
        <w:jc w:val="both"/>
        <w:rPr>
          <w:rFonts w:ascii="Times New Roman" w:hAnsi="Times New Roman" w:cs="Times New Roman"/>
        </w:rPr>
      </w:pPr>
      <w:r>
        <w:tab/>
      </w:r>
      <w:r w:rsidRPr="00C4042A">
        <w:rPr>
          <w:rFonts w:ascii="Times New Roman" w:hAnsi="Times New Roman" w:cs="Times New Roman"/>
        </w:rPr>
        <w:t xml:space="preserve">На основании Федерального закона  от 6 октября 2003 года №131-ФЗ «Об общих принципах организации местного самоуправления в Российской Федерации», Федерального Закона от 24 июня 1998 года №89-ФЗ «Об отходах производства и потребления», </w:t>
      </w:r>
      <w:r w:rsidRPr="00C4042A">
        <w:rPr>
          <w:rFonts w:ascii="Times New Roman" w:hAnsi="Times New Roman" w:cs="Times New Roman"/>
          <w:color w:val="000000"/>
          <w:spacing w:val="2"/>
        </w:rPr>
        <w:t xml:space="preserve">Приказа Минрегиона РФ от 27.12.2011 N 613 «Об утверждении Методических рекомендаций по разработке норм и правил по благоустройству территорий муниципальных образований», </w:t>
      </w:r>
      <w:r w:rsidRPr="00C4042A">
        <w:rPr>
          <w:rFonts w:ascii="Times New Roman" w:hAnsi="Times New Roman" w:cs="Times New Roman"/>
        </w:rPr>
        <w:t>в соответствии с Уставом сельского поселения Усинское муниципального района Сызранский Самарской области, Собрание представителей сельского поселения Усинское муниципального района Сызранский Самарской области</w:t>
      </w: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center"/>
        <w:rPr>
          <w:rFonts w:ascii="Times New Roman" w:hAnsi="Times New Roman" w:cs="Times New Roman"/>
        </w:rPr>
      </w:pPr>
      <w:r w:rsidRPr="00C4042A">
        <w:rPr>
          <w:rFonts w:ascii="Times New Roman" w:hAnsi="Times New Roman" w:cs="Times New Roman"/>
        </w:rPr>
        <w:t>РЕШИЛО:</w:t>
      </w: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color w:val="000000"/>
          <w:spacing w:val="2"/>
        </w:rPr>
      </w:pPr>
      <w:r w:rsidRPr="00C4042A">
        <w:rPr>
          <w:rFonts w:ascii="Times New Roman" w:hAnsi="Times New Roman" w:cs="Times New Roman"/>
          <w:color w:val="000000"/>
          <w:spacing w:val="2"/>
        </w:rPr>
        <w:t>1. Утвердить Правила благоустройства сельского поселения Усинское муниципального района  Сызранский Самарской области согласно приложению к настоящему решению.</w:t>
      </w:r>
    </w:p>
    <w:p w:rsidR="00C4042A" w:rsidRPr="00C4042A" w:rsidRDefault="00C4042A" w:rsidP="00C4042A">
      <w:pPr>
        <w:pStyle w:val="a3"/>
        <w:jc w:val="both"/>
        <w:rPr>
          <w:rFonts w:ascii="Times New Roman" w:hAnsi="Times New Roman" w:cs="Times New Roman"/>
          <w:color w:val="000000"/>
          <w:spacing w:val="2"/>
        </w:rPr>
      </w:pPr>
      <w:r w:rsidRPr="00C4042A">
        <w:rPr>
          <w:rFonts w:ascii="Times New Roman" w:hAnsi="Times New Roman" w:cs="Times New Roman"/>
          <w:color w:val="000000"/>
          <w:spacing w:val="2"/>
        </w:rPr>
        <w:t>2. Признать утратившими силу:</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color w:val="000000"/>
          <w:spacing w:val="2"/>
        </w:rPr>
        <w:t xml:space="preserve">2.1. Решение Собрания представителей сельского </w:t>
      </w:r>
      <w:r w:rsidRPr="00C4042A">
        <w:rPr>
          <w:rFonts w:ascii="Times New Roman" w:hAnsi="Times New Roman" w:cs="Times New Roman"/>
        </w:rPr>
        <w:t>поселения Усинское муниципального района Сызранский Самарской области №16  от 28 сентября 2016 года «Об утверждении Правил благоустройства территории сельского  поселения  Усинское муниципального района Сызранский»;</w:t>
      </w:r>
    </w:p>
    <w:p w:rsidR="00C4042A" w:rsidRPr="00C4042A" w:rsidRDefault="00C4042A" w:rsidP="00C4042A">
      <w:pPr>
        <w:pStyle w:val="a3"/>
        <w:jc w:val="both"/>
        <w:rPr>
          <w:rFonts w:ascii="Times New Roman" w:hAnsi="Times New Roman" w:cs="Times New Roman"/>
          <w:color w:val="000000"/>
          <w:spacing w:val="2"/>
        </w:rPr>
      </w:pPr>
      <w:r w:rsidRPr="00C4042A">
        <w:rPr>
          <w:rFonts w:ascii="Times New Roman" w:hAnsi="Times New Roman" w:cs="Times New Roman"/>
        </w:rPr>
        <w:t xml:space="preserve">2.2. </w:t>
      </w:r>
      <w:r w:rsidRPr="00C4042A">
        <w:rPr>
          <w:rFonts w:ascii="Times New Roman" w:hAnsi="Times New Roman" w:cs="Times New Roman"/>
          <w:color w:val="000000"/>
          <w:spacing w:val="2"/>
        </w:rPr>
        <w:t xml:space="preserve">Решение Собрания представителей сельского </w:t>
      </w:r>
      <w:r w:rsidRPr="00C4042A">
        <w:rPr>
          <w:rFonts w:ascii="Times New Roman" w:hAnsi="Times New Roman" w:cs="Times New Roman"/>
        </w:rPr>
        <w:t>поселения Усинское муниципального района Сызранский Самарской области №4 от 29 марта 2017 года «О внесении изменений в Правила благоустройства территории сельского  поселения  Усинское муниципального района Сызранский».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color w:val="000000"/>
          <w:spacing w:val="2"/>
        </w:rPr>
        <w:t>3. </w:t>
      </w:r>
      <w:r w:rsidRPr="00C4042A">
        <w:rPr>
          <w:rFonts w:ascii="Times New Roman" w:hAnsi="Times New Roman" w:cs="Times New Roman"/>
        </w:rPr>
        <w:t>Опубликовать данное решение в  информационно-общественной газете «Усинский Вестник» и разместить на официальном сайте муниципального района Сызранский в сети «Интернет».</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4. Настоящее решение вступает в силу после официального опубликования.</w:t>
      </w: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b/>
        </w:rPr>
      </w:pPr>
    </w:p>
    <w:p w:rsidR="00C4042A" w:rsidRPr="00C4042A" w:rsidRDefault="00C4042A" w:rsidP="00C4042A">
      <w:pPr>
        <w:pStyle w:val="a3"/>
        <w:jc w:val="both"/>
        <w:rPr>
          <w:rFonts w:ascii="Times New Roman" w:hAnsi="Times New Roman" w:cs="Times New Roman"/>
          <w:b/>
        </w:rPr>
      </w:pPr>
      <w:r w:rsidRPr="00C4042A">
        <w:rPr>
          <w:rFonts w:ascii="Times New Roman" w:hAnsi="Times New Roman" w:cs="Times New Roman"/>
          <w:b/>
        </w:rPr>
        <w:t>Председатель Собрания представителей</w:t>
      </w:r>
    </w:p>
    <w:p w:rsidR="00C4042A" w:rsidRPr="00C4042A" w:rsidRDefault="00C4042A" w:rsidP="00C4042A">
      <w:pPr>
        <w:pStyle w:val="a3"/>
        <w:jc w:val="both"/>
        <w:rPr>
          <w:rFonts w:ascii="Times New Roman" w:hAnsi="Times New Roman" w:cs="Times New Roman"/>
          <w:b/>
        </w:rPr>
      </w:pPr>
      <w:r w:rsidRPr="00C4042A">
        <w:rPr>
          <w:rFonts w:ascii="Times New Roman" w:hAnsi="Times New Roman" w:cs="Times New Roman"/>
          <w:b/>
        </w:rPr>
        <w:t>сельского поселения Усинское</w:t>
      </w:r>
    </w:p>
    <w:p w:rsidR="00C4042A" w:rsidRPr="00C4042A" w:rsidRDefault="00C4042A" w:rsidP="00C4042A">
      <w:pPr>
        <w:pStyle w:val="a3"/>
        <w:jc w:val="both"/>
        <w:rPr>
          <w:rFonts w:ascii="Times New Roman" w:hAnsi="Times New Roman" w:cs="Times New Roman"/>
          <w:b/>
        </w:rPr>
      </w:pPr>
      <w:r w:rsidRPr="00C4042A">
        <w:rPr>
          <w:rFonts w:ascii="Times New Roman" w:hAnsi="Times New Roman" w:cs="Times New Roman"/>
          <w:b/>
        </w:rPr>
        <w:t>муниципального района Сызранский</w:t>
      </w:r>
    </w:p>
    <w:p w:rsidR="00C4042A" w:rsidRPr="00C4042A" w:rsidRDefault="00C4042A" w:rsidP="00C4042A">
      <w:pPr>
        <w:pStyle w:val="a3"/>
        <w:jc w:val="both"/>
        <w:rPr>
          <w:rFonts w:ascii="Times New Roman" w:hAnsi="Times New Roman" w:cs="Times New Roman"/>
          <w:b/>
        </w:rPr>
      </w:pPr>
      <w:r w:rsidRPr="00C4042A">
        <w:rPr>
          <w:rFonts w:ascii="Times New Roman" w:hAnsi="Times New Roman" w:cs="Times New Roman"/>
          <w:b/>
        </w:rPr>
        <w:t>Самарской области                                                                   Н.А.Логинов</w:t>
      </w:r>
    </w:p>
    <w:p w:rsidR="00C4042A" w:rsidRPr="00C4042A" w:rsidRDefault="00C4042A" w:rsidP="00C4042A">
      <w:pPr>
        <w:pStyle w:val="a3"/>
        <w:jc w:val="both"/>
        <w:rPr>
          <w:rFonts w:ascii="Times New Roman" w:hAnsi="Times New Roman" w:cs="Times New Roman"/>
          <w:b/>
        </w:rPr>
      </w:pPr>
    </w:p>
    <w:p w:rsidR="00C4042A" w:rsidRPr="00C4042A" w:rsidRDefault="00C4042A" w:rsidP="00C4042A">
      <w:pPr>
        <w:pStyle w:val="a3"/>
        <w:jc w:val="both"/>
        <w:rPr>
          <w:rFonts w:ascii="Times New Roman" w:hAnsi="Times New Roman" w:cs="Times New Roman"/>
          <w:b/>
        </w:rPr>
      </w:pPr>
    </w:p>
    <w:p w:rsidR="00C4042A" w:rsidRPr="00C4042A" w:rsidRDefault="00C4042A" w:rsidP="00C4042A">
      <w:pPr>
        <w:pStyle w:val="a3"/>
        <w:jc w:val="both"/>
        <w:rPr>
          <w:rFonts w:ascii="Times New Roman" w:hAnsi="Times New Roman" w:cs="Times New Roman"/>
          <w:b/>
        </w:rPr>
      </w:pPr>
      <w:r w:rsidRPr="00C4042A">
        <w:rPr>
          <w:rFonts w:ascii="Times New Roman" w:hAnsi="Times New Roman" w:cs="Times New Roman"/>
          <w:b/>
        </w:rPr>
        <w:t>Глава сельского поселения Усинское</w:t>
      </w:r>
    </w:p>
    <w:p w:rsidR="00C4042A" w:rsidRPr="00C4042A" w:rsidRDefault="00C4042A" w:rsidP="00C4042A">
      <w:pPr>
        <w:pStyle w:val="a3"/>
        <w:jc w:val="both"/>
        <w:rPr>
          <w:rFonts w:ascii="Times New Roman" w:hAnsi="Times New Roman" w:cs="Times New Roman"/>
          <w:b/>
        </w:rPr>
      </w:pPr>
      <w:r w:rsidRPr="00C4042A">
        <w:rPr>
          <w:rFonts w:ascii="Times New Roman" w:hAnsi="Times New Roman" w:cs="Times New Roman"/>
          <w:b/>
        </w:rPr>
        <w:t>муниципального района Сызранский</w:t>
      </w:r>
    </w:p>
    <w:p w:rsidR="00C4042A" w:rsidRPr="00C4042A" w:rsidRDefault="00C4042A" w:rsidP="00C4042A">
      <w:pPr>
        <w:pStyle w:val="a3"/>
        <w:jc w:val="both"/>
        <w:rPr>
          <w:rFonts w:ascii="Times New Roman" w:hAnsi="Times New Roman" w:cs="Times New Roman"/>
          <w:b/>
        </w:rPr>
      </w:pPr>
      <w:r w:rsidRPr="00C4042A">
        <w:rPr>
          <w:rFonts w:ascii="Times New Roman" w:hAnsi="Times New Roman" w:cs="Times New Roman"/>
          <w:b/>
        </w:rPr>
        <w:t>Самарской области                                                                          А.Ю.Галкин</w:t>
      </w:r>
    </w:p>
    <w:p w:rsidR="00C4042A" w:rsidRPr="00C4042A" w:rsidRDefault="00C4042A" w:rsidP="00C4042A">
      <w:pPr>
        <w:pStyle w:val="a3"/>
        <w:jc w:val="both"/>
        <w:rPr>
          <w:rFonts w:ascii="Times New Roman" w:hAnsi="Times New Roman" w:cs="Times New Roman"/>
          <w:sz w:val="20"/>
          <w:szCs w:val="20"/>
        </w:rPr>
      </w:pP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sz w:val="20"/>
          <w:szCs w:val="20"/>
        </w:rPr>
      </w:pPr>
    </w:p>
    <w:p w:rsidR="00C4042A" w:rsidRPr="00C4042A" w:rsidRDefault="00C4042A" w:rsidP="00C4042A">
      <w:pPr>
        <w:pStyle w:val="a3"/>
        <w:jc w:val="both"/>
        <w:rPr>
          <w:rFonts w:ascii="Times New Roman" w:hAnsi="Times New Roman" w:cs="Times New Roman"/>
          <w:sz w:val="20"/>
          <w:szCs w:val="20"/>
        </w:rPr>
      </w:pPr>
    </w:p>
    <w:p w:rsidR="00C4042A" w:rsidRPr="00C4042A" w:rsidRDefault="00C4042A" w:rsidP="00C4042A">
      <w:pPr>
        <w:pStyle w:val="a3"/>
        <w:jc w:val="both"/>
        <w:rPr>
          <w:rFonts w:ascii="Times New Roman" w:hAnsi="Times New Roman" w:cs="Times New Roman"/>
          <w:sz w:val="20"/>
          <w:szCs w:val="20"/>
        </w:rPr>
      </w:pPr>
    </w:p>
    <w:p w:rsidR="00C4042A" w:rsidRPr="00C4042A" w:rsidRDefault="00C4042A" w:rsidP="00C4042A">
      <w:pPr>
        <w:pStyle w:val="a3"/>
        <w:jc w:val="both"/>
        <w:rPr>
          <w:rFonts w:ascii="Times New Roman" w:hAnsi="Times New Roman" w:cs="Times New Roman"/>
          <w:sz w:val="20"/>
          <w:szCs w:val="20"/>
        </w:rPr>
      </w:pPr>
    </w:p>
    <w:p w:rsidR="00C4042A" w:rsidRPr="00C4042A" w:rsidRDefault="00C4042A" w:rsidP="00C4042A">
      <w:pPr>
        <w:pStyle w:val="a3"/>
        <w:jc w:val="both"/>
        <w:rPr>
          <w:rFonts w:ascii="Times New Roman" w:hAnsi="Times New Roman" w:cs="Times New Roman"/>
          <w:sz w:val="20"/>
          <w:szCs w:val="20"/>
        </w:rPr>
      </w:pPr>
    </w:p>
    <w:p w:rsidR="00C4042A" w:rsidRPr="00C4042A" w:rsidRDefault="00C4042A" w:rsidP="00C4042A">
      <w:pPr>
        <w:pStyle w:val="a3"/>
        <w:jc w:val="both"/>
        <w:rPr>
          <w:rFonts w:ascii="Times New Roman" w:hAnsi="Times New Roman" w:cs="Times New Roman"/>
          <w:sz w:val="20"/>
          <w:szCs w:val="20"/>
        </w:rPr>
      </w:pPr>
    </w:p>
    <w:p w:rsidR="00C4042A" w:rsidRPr="00C4042A" w:rsidRDefault="00C4042A" w:rsidP="00C4042A">
      <w:pPr>
        <w:pStyle w:val="a3"/>
        <w:jc w:val="both"/>
        <w:rPr>
          <w:rFonts w:ascii="Times New Roman" w:hAnsi="Times New Roman" w:cs="Times New Roman"/>
          <w:sz w:val="20"/>
          <w:szCs w:val="20"/>
        </w:rPr>
      </w:pPr>
    </w:p>
    <w:p w:rsidR="00C4042A" w:rsidRPr="00C4042A" w:rsidRDefault="00C4042A" w:rsidP="00C4042A">
      <w:pPr>
        <w:pStyle w:val="a3"/>
        <w:jc w:val="both"/>
        <w:rPr>
          <w:rFonts w:ascii="Times New Roman" w:hAnsi="Times New Roman" w:cs="Times New Roman"/>
          <w:sz w:val="20"/>
          <w:szCs w:val="20"/>
        </w:rPr>
      </w:pPr>
    </w:p>
    <w:p w:rsidR="00C4042A" w:rsidRPr="00C4042A" w:rsidRDefault="00C4042A" w:rsidP="00C4042A">
      <w:pPr>
        <w:pStyle w:val="a3"/>
        <w:jc w:val="both"/>
        <w:rPr>
          <w:rFonts w:ascii="Times New Roman" w:hAnsi="Times New Roman" w:cs="Times New Roman"/>
          <w:sz w:val="20"/>
          <w:szCs w:val="20"/>
        </w:rPr>
      </w:pPr>
    </w:p>
    <w:p w:rsidR="00C4042A" w:rsidRPr="00C4042A" w:rsidRDefault="00C4042A" w:rsidP="00C4042A">
      <w:pPr>
        <w:pStyle w:val="a3"/>
        <w:jc w:val="both"/>
        <w:rPr>
          <w:rFonts w:ascii="Times New Roman" w:hAnsi="Times New Roman" w:cs="Times New Roman"/>
          <w:sz w:val="20"/>
          <w:szCs w:val="20"/>
        </w:rPr>
      </w:pPr>
    </w:p>
    <w:p w:rsidR="00C4042A" w:rsidRPr="00C4042A" w:rsidRDefault="00C4042A" w:rsidP="00C4042A">
      <w:pPr>
        <w:pStyle w:val="a3"/>
        <w:jc w:val="both"/>
        <w:rPr>
          <w:rFonts w:ascii="Times New Roman" w:hAnsi="Times New Roman" w:cs="Times New Roman"/>
          <w:sz w:val="20"/>
          <w:szCs w:val="20"/>
        </w:rPr>
      </w:pPr>
    </w:p>
    <w:p w:rsidR="00C4042A" w:rsidRPr="00C4042A" w:rsidRDefault="00C4042A" w:rsidP="00C4042A">
      <w:pPr>
        <w:pStyle w:val="a3"/>
        <w:jc w:val="both"/>
        <w:rPr>
          <w:rFonts w:ascii="Times New Roman" w:hAnsi="Times New Roman" w:cs="Times New Roman"/>
          <w:sz w:val="20"/>
          <w:szCs w:val="20"/>
        </w:rPr>
      </w:pPr>
      <w:r w:rsidRPr="00C4042A">
        <w:rPr>
          <w:rFonts w:ascii="Times New Roman" w:hAnsi="Times New Roman" w:cs="Times New Roman"/>
          <w:sz w:val="20"/>
          <w:szCs w:val="20"/>
        </w:rPr>
        <w:t>Приложение   к  решению</w:t>
      </w:r>
    </w:p>
    <w:p w:rsidR="00C4042A" w:rsidRPr="00C4042A" w:rsidRDefault="00C4042A" w:rsidP="00C4042A">
      <w:pPr>
        <w:pStyle w:val="a3"/>
        <w:jc w:val="both"/>
        <w:rPr>
          <w:rFonts w:ascii="Times New Roman" w:hAnsi="Times New Roman" w:cs="Times New Roman"/>
          <w:sz w:val="20"/>
          <w:szCs w:val="20"/>
        </w:rPr>
      </w:pPr>
      <w:r w:rsidRPr="00C4042A">
        <w:rPr>
          <w:rFonts w:ascii="Times New Roman" w:hAnsi="Times New Roman" w:cs="Times New Roman"/>
          <w:sz w:val="20"/>
          <w:szCs w:val="20"/>
        </w:rPr>
        <w:t xml:space="preserve">Собрания представителей </w:t>
      </w:r>
    </w:p>
    <w:p w:rsidR="00C4042A" w:rsidRPr="00C4042A" w:rsidRDefault="00C4042A" w:rsidP="00C4042A">
      <w:pPr>
        <w:pStyle w:val="a3"/>
        <w:jc w:val="both"/>
        <w:rPr>
          <w:rFonts w:ascii="Times New Roman" w:hAnsi="Times New Roman" w:cs="Times New Roman"/>
          <w:sz w:val="20"/>
          <w:szCs w:val="20"/>
        </w:rPr>
      </w:pPr>
      <w:r w:rsidRPr="00C4042A">
        <w:rPr>
          <w:rFonts w:ascii="Times New Roman" w:hAnsi="Times New Roman" w:cs="Times New Roman"/>
          <w:sz w:val="20"/>
          <w:szCs w:val="20"/>
        </w:rPr>
        <w:t>сельского поселения Усинское</w:t>
      </w:r>
    </w:p>
    <w:p w:rsidR="00C4042A" w:rsidRPr="00C4042A" w:rsidRDefault="00C4042A" w:rsidP="00C4042A">
      <w:pPr>
        <w:pStyle w:val="a3"/>
        <w:jc w:val="both"/>
        <w:rPr>
          <w:rFonts w:ascii="Times New Roman" w:hAnsi="Times New Roman" w:cs="Times New Roman"/>
          <w:sz w:val="20"/>
          <w:szCs w:val="20"/>
        </w:rPr>
      </w:pPr>
      <w:r w:rsidRPr="00C4042A">
        <w:rPr>
          <w:rFonts w:ascii="Times New Roman" w:hAnsi="Times New Roman" w:cs="Times New Roman"/>
          <w:sz w:val="20"/>
          <w:szCs w:val="20"/>
        </w:rPr>
        <w:t xml:space="preserve">муниципального района Сызранский </w:t>
      </w:r>
    </w:p>
    <w:p w:rsidR="00C4042A" w:rsidRPr="00C4042A" w:rsidRDefault="00C4042A" w:rsidP="00C4042A">
      <w:pPr>
        <w:pStyle w:val="a3"/>
        <w:jc w:val="both"/>
        <w:rPr>
          <w:rFonts w:ascii="Times New Roman" w:hAnsi="Times New Roman" w:cs="Times New Roman"/>
          <w:b/>
          <w:bCs/>
        </w:rPr>
      </w:pPr>
      <w:r w:rsidRPr="00C4042A">
        <w:rPr>
          <w:rFonts w:ascii="Times New Roman" w:hAnsi="Times New Roman" w:cs="Times New Roman"/>
          <w:sz w:val="20"/>
          <w:szCs w:val="20"/>
        </w:rPr>
        <w:t>от «01»  марта 2018 года  №</w:t>
      </w:r>
      <w:bookmarkStart w:id="0" w:name="_GoBack"/>
      <w:bookmarkEnd w:id="0"/>
      <w:r w:rsidRPr="00C4042A">
        <w:rPr>
          <w:rFonts w:ascii="Times New Roman" w:hAnsi="Times New Roman" w:cs="Times New Roman"/>
          <w:sz w:val="20"/>
          <w:szCs w:val="20"/>
        </w:rPr>
        <w:t xml:space="preserve">  3</w:t>
      </w:r>
    </w:p>
    <w:p w:rsidR="00C4042A" w:rsidRPr="00C4042A" w:rsidRDefault="00C4042A" w:rsidP="00C4042A">
      <w:pPr>
        <w:pStyle w:val="a3"/>
        <w:jc w:val="both"/>
        <w:rPr>
          <w:rFonts w:ascii="Times New Roman" w:hAnsi="Times New Roman" w:cs="Times New Roman"/>
          <w:b/>
          <w:bCs/>
        </w:rPr>
      </w:pPr>
    </w:p>
    <w:p w:rsidR="00C4042A" w:rsidRPr="00C4042A" w:rsidRDefault="00C4042A" w:rsidP="00C4042A">
      <w:pPr>
        <w:pStyle w:val="a3"/>
        <w:jc w:val="both"/>
        <w:rPr>
          <w:rFonts w:ascii="Times New Roman" w:hAnsi="Times New Roman" w:cs="Times New Roman"/>
          <w:b/>
          <w:bCs/>
        </w:rPr>
      </w:pPr>
      <w:r w:rsidRPr="00C4042A">
        <w:rPr>
          <w:rFonts w:ascii="Times New Roman" w:hAnsi="Times New Roman" w:cs="Times New Roman"/>
          <w:b/>
          <w:bCs/>
        </w:rPr>
        <w:t>Правила</w:t>
      </w:r>
    </w:p>
    <w:p w:rsidR="00C4042A" w:rsidRPr="00C4042A" w:rsidRDefault="00C4042A" w:rsidP="00C4042A">
      <w:pPr>
        <w:pStyle w:val="a3"/>
        <w:jc w:val="both"/>
        <w:rPr>
          <w:rFonts w:ascii="Times New Roman" w:hAnsi="Times New Roman" w:cs="Times New Roman"/>
          <w:b/>
          <w:bCs/>
        </w:rPr>
      </w:pPr>
      <w:r w:rsidRPr="00C4042A">
        <w:rPr>
          <w:rFonts w:ascii="Times New Roman" w:hAnsi="Times New Roman" w:cs="Times New Roman"/>
          <w:b/>
          <w:bCs/>
        </w:rPr>
        <w:t xml:space="preserve">благоустройства </w:t>
      </w:r>
      <w:r w:rsidRPr="00C4042A">
        <w:rPr>
          <w:rFonts w:ascii="Times New Roman" w:hAnsi="Times New Roman" w:cs="Times New Roman"/>
          <w:b/>
        </w:rPr>
        <w:t>сельского  поселения  Усинское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b/>
        </w:rPr>
        <w:t>муниципального района Сызранский Самарской области</w:t>
      </w:r>
    </w:p>
    <w:p w:rsidR="00C4042A" w:rsidRPr="00C4042A" w:rsidRDefault="00C4042A" w:rsidP="00C4042A">
      <w:pPr>
        <w:pStyle w:val="a3"/>
        <w:jc w:val="both"/>
        <w:rPr>
          <w:rFonts w:ascii="Times New Roman" w:hAnsi="Times New Roman" w:cs="Times New Roman"/>
          <w:b/>
        </w:rPr>
      </w:pPr>
      <w:r w:rsidRPr="00C4042A">
        <w:rPr>
          <w:rFonts w:ascii="Times New Roman" w:hAnsi="Times New Roman" w:cs="Times New Roman"/>
          <w:b/>
        </w:rPr>
        <w:t>Общие положения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1.1. Правила устанавливают единые нормы и требования по благоустройству территории сельского поселения Усинское муниципального района Сызранский (далее - сельское поселение),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1.2. Настоящие Правила обязательны для исполнения всеми юридическими и физическими лицами на территории сельского поселения Усинское.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1.3. Благоустройство территории сельского поселения Усинское обеспечивается:</w:t>
      </w:r>
      <w:r w:rsidRPr="00C4042A">
        <w:rPr>
          <w:rFonts w:ascii="Times New Roman" w:hAnsi="Times New Roman" w:cs="Times New Roman"/>
        </w:rPr>
        <w:br/>
        <w:t>- органами местного самоуправления поселения (далее – органы местного самоуправления), осуществляющими организационную и контролирующую функции;</w:t>
      </w:r>
      <w:r w:rsidRPr="00C4042A">
        <w:rPr>
          <w:rFonts w:ascii="Times New Roman" w:hAnsi="Times New Roman" w:cs="Times New Roman"/>
        </w:rPr>
        <w:br/>
        <w:t>- организациями, выполняющими работы по содержанию и благоустройству муниципального  образования;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Участниками деятельности по благоустройству выступают:</w:t>
      </w:r>
      <w:r w:rsidRPr="00C4042A">
        <w:rPr>
          <w:rFonts w:ascii="Times New Roman" w:hAnsi="Times New Roman" w:cs="Times New Roman"/>
        </w:rPr>
        <w:br/>
        <w:t xml:space="preserve">- </w:t>
      </w:r>
      <w:r w:rsidRPr="00C4042A">
        <w:rPr>
          <w:rFonts w:ascii="Times New Roman" w:hAnsi="Times New Roman" w:cs="Times New Roman"/>
          <w:u w:val="single"/>
        </w:rPr>
        <w:t>население муниципального образования</w:t>
      </w:r>
      <w:r w:rsidRPr="00C4042A">
        <w:rPr>
          <w:rFonts w:ascii="Times New Roman" w:hAnsi="Times New Roman" w:cs="Times New Roman"/>
        </w:rPr>
        <w:t xml:space="preserve">, которое формирует запрос на благоустройство и </w:t>
      </w:r>
      <w:r w:rsidRPr="00C4042A">
        <w:rPr>
          <w:rFonts w:ascii="Times New Roman" w:hAnsi="Times New Roman" w:cs="Times New Roman"/>
        </w:rPr>
        <w:lastRenderedPageBreak/>
        <w:t>принимает участие в оценке предлагаемых решений. В отдельных случаях жители муниципальных образований участвуют в выполнении работ. Жители представлены общественными организациями и объединениями;</w:t>
      </w:r>
      <w:r w:rsidRPr="00C4042A">
        <w:rPr>
          <w:rFonts w:ascii="Times New Roman" w:hAnsi="Times New Roman" w:cs="Times New Roman"/>
        </w:rPr>
        <w:br/>
        <w:t xml:space="preserve">- </w:t>
      </w:r>
      <w:r w:rsidRPr="00C4042A">
        <w:rPr>
          <w:rFonts w:ascii="Times New Roman" w:hAnsi="Times New Roman" w:cs="Times New Roman"/>
          <w:u w:val="single"/>
        </w:rPr>
        <w:t>представители органов местного самоуправления</w:t>
      </w:r>
      <w:r w:rsidRPr="00C4042A">
        <w:rPr>
          <w:rFonts w:ascii="Times New Roman" w:hAnsi="Times New Roman" w:cs="Times New Roman"/>
        </w:rPr>
        <w:t xml:space="preserve">, которые формируют техническое задание, выбирают исполнителей и обеспечивают финансирование в пределах своих полномочий;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w:t>
      </w:r>
      <w:r w:rsidRPr="00C4042A">
        <w:rPr>
          <w:rFonts w:ascii="Times New Roman" w:hAnsi="Times New Roman" w:cs="Times New Roman"/>
          <w:u w:val="single"/>
        </w:rPr>
        <w:t>хозяйствующие субъекты</w:t>
      </w:r>
      <w:r w:rsidRPr="00C4042A">
        <w:rPr>
          <w:rFonts w:ascii="Times New Roman" w:hAnsi="Times New Roman" w:cs="Times New Roman"/>
        </w:rPr>
        <w:t>,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 </w:t>
      </w:r>
      <w:r w:rsidRPr="00C4042A">
        <w:rPr>
          <w:rFonts w:ascii="Times New Roman" w:hAnsi="Times New Roman" w:cs="Times New Roman"/>
          <w:u w:val="single"/>
        </w:rPr>
        <w:t>представители профессионального сообщества</w:t>
      </w:r>
      <w:r w:rsidRPr="00C4042A">
        <w:rPr>
          <w:rFonts w:ascii="Times New Roman" w:hAnsi="Times New Roman" w:cs="Times New Roman"/>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 </w:t>
      </w:r>
      <w:r w:rsidRPr="00C4042A">
        <w:rPr>
          <w:rFonts w:ascii="Times New Roman" w:hAnsi="Times New Roman" w:cs="Times New Roman"/>
          <w:u w:val="single"/>
        </w:rPr>
        <w:t>исполнители работ</w:t>
      </w:r>
      <w:r w:rsidRPr="00C4042A">
        <w:rPr>
          <w:rFonts w:ascii="Times New Roman" w:hAnsi="Times New Roman" w:cs="Times New Roman"/>
        </w:rPr>
        <w:t>, специалисты по благоустройству и озеленению, в том числе возведению малых архитектурных форм;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иные заинтересованные в благоустройстве территории лица.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Организация уборки и содержания иных территорий осуществляется органом местного самоуправления в пределах своих полномочий.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1.6. В настоящих Правилах используются следующие понятия:</w:t>
      </w:r>
      <w:r w:rsidRPr="00C4042A">
        <w:rPr>
          <w:rFonts w:ascii="Times New Roman" w:hAnsi="Times New Roman" w:cs="Times New Roman"/>
        </w:rPr>
        <w:br/>
      </w:r>
      <w:r w:rsidRPr="00C4042A">
        <w:rPr>
          <w:rFonts w:ascii="Times New Roman" w:hAnsi="Times New Roman" w:cs="Times New Roman"/>
          <w:u w:val="single"/>
        </w:rPr>
        <w:t>- благоустройство</w:t>
      </w:r>
      <w:r w:rsidRPr="00C4042A">
        <w:rPr>
          <w:rFonts w:ascii="Times New Roman" w:hAnsi="Times New Roman" w:cs="Times New Roman"/>
        </w:rPr>
        <w:t xml:space="preserve"> - комплекс мероприятий по содержанию территории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 содержание территории</w:t>
      </w:r>
      <w:r w:rsidRPr="00C4042A">
        <w:rPr>
          <w:rFonts w:ascii="Times New Roman" w:hAnsi="Times New Roman" w:cs="Times New Roman"/>
        </w:rPr>
        <w:t xml:space="preserve">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r w:rsidRPr="00C4042A">
        <w:rPr>
          <w:rFonts w:ascii="Times New Roman" w:hAnsi="Times New Roman" w:cs="Times New Roman"/>
        </w:rPr>
        <w:br/>
      </w:r>
      <w:r w:rsidRPr="00C4042A">
        <w:rPr>
          <w:rFonts w:ascii="Times New Roman" w:hAnsi="Times New Roman" w:cs="Times New Roman"/>
          <w:u w:val="single"/>
        </w:rPr>
        <w:t>- уборка территории</w:t>
      </w:r>
      <w:r w:rsidRPr="00C4042A">
        <w:rPr>
          <w:rFonts w:ascii="Times New Roman" w:hAnsi="Times New Roman" w:cs="Times New Roman"/>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 объекты благоустройства</w:t>
      </w:r>
      <w:r w:rsidRPr="00C4042A">
        <w:rPr>
          <w:rFonts w:ascii="Times New Roman" w:hAnsi="Times New Roman" w:cs="Times New Roman"/>
        </w:rPr>
        <w:t xml:space="preserve"> - территории сельского поселения Усинское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 элементы объектов благоустройства</w:t>
      </w:r>
      <w:r w:rsidRPr="00C4042A">
        <w:rPr>
          <w:rFonts w:ascii="Times New Roman" w:hAnsi="Times New Roman" w:cs="Times New Roman"/>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-зеленые насаждения</w:t>
      </w:r>
      <w:r w:rsidRPr="00C4042A">
        <w:rPr>
          <w:rFonts w:ascii="Times New Roman" w:hAnsi="Times New Roman" w:cs="Times New Roman"/>
        </w:rPr>
        <w:t xml:space="preserve"> - древесно-кустарниковая и травянистая растительность естественного и искусственного происхождения;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-элементы озеленения</w:t>
      </w:r>
      <w:r w:rsidRPr="00C4042A">
        <w:rPr>
          <w:rFonts w:ascii="Times New Roman" w:hAnsi="Times New Roman" w:cs="Times New Roman"/>
        </w:rPr>
        <w:t xml:space="preserve">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 газон</w:t>
      </w:r>
      <w:r w:rsidRPr="00C4042A">
        <w:rPr>
          <w:rFonts w:ascii="Times New Roman" w:hAnsi="Times New Roman" w:cs="Times New Roman"/>
        </w:rPr>
        <w:t xml:space="preserve">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sidRPr="00C4042A">
        <w:rPr>
          <w:rFonts w:ascii="Times New Roman" w:hAnsi="Times New Roman" w:cs="Times New Roman"/>
        </w:rPr>
        <w:br/>
      </w:r>
      <w:r w:rsidRPr="00C4042A">
        <w:rPr>
          <w:rFonts w:ascii="Times New Roman" w:hAnsi="Times New Roman" w:cs="Times New Roman"/>
          <w:u w:val="single"/>
        </w:rPr>
        <w:t>-цветник</w:t>
      </w:r>
      <w:r w:rsidRPr="00C4042A">
        <w:rPr>
          <w:rFonts w:ascii="Times New Roman" w:hAnsi="Times New Roman" w:cs="Times New Roman"/>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-повреждение зеленых насаждений</w:t>
      </w:r>
      <w:r w:rsidRPr="00C4042A">
        <w:rPr>
          <w:rFonts w:ascii="Times New Roman" w:hAnsi="Times New Roman" w:cs="Times New Roman"/>
        </w:rPr>
        <w:t xml:space="preserve"> - механическое, химическое и иное повреждение надземной части и (или)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lastRenderedPageBreak/>
        <w:t>- уничтожение зеленых насаждений</w:t>
      </w:r>
      <w:r w:rsidRPr="00C4042A">
        <w:rPr>
          <w:rFonts w:ascii="Times New Roman" w:hAnsi="Times New Roman" w:cs="Times New Roman"/>
        </w:rPr>
        <w:t xml:space="preserve"> - повреждение зеленых насаждений, повлекшее прекращение их роста или гибель растения;</w:t>
      </w:r>
      <w:r w:rsidRPr="00C4042A">
        <w:rPr>
          <w:rFonts w:ascii="Times New Roman" w:hAnsi="Times New Roman" w:cs="Times New Roman"/>
        </w:rPr>
        <w:br/>
        <w:t>компенсационное озеленение - воспроизводство зеленых насаждений взамен уничтоженных или поврежденных;</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-вырубка деревьев и кустарников (снос зеленых насаждений)</w:t>
      </w:r>
      <w:r w:rsidRPr="00C4042A">
        <w:rPr>
          <w:rFonts w:ascii="Times New Roman" w:hAnsi="Times New Roman" w:cs="Times New Roman"/>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-пересадка зеленых насаждений</w:t>
      </w:r>
      <w:r w:rsidRPr="00C4042A">
        <w:rPr>
          <w:rFonts w:ascii="Times New Roman" w:hAnsi="Times New Roman" w:cs="Times New Roman"/>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r w:rsidRPr="00C4042A">
        <w:rPr>
          <w:rFonts w:ascii="Times New Roman" w:hAnsi="Times New Roman" w:cs="Times New Roman"/>
        </w:rPr>
        <w:br/>
      </w:r>
      <w:r w:rsidRPr="00C4042A">
        <w:rPr>
          <w:rFonts w:ascii="Times New Roman" w:hAnsi="Times New Roman" w:cs="Times New Roman"/>
          <w:u w:val="single"/>
        </w:rPr>
        <w:t>-восстановительная стоимость зеленых насаждений</w:t>
      </w:r>
      <w:r w:rsidRPr="00C4042A">
        <w:rPr>
          <w:rFonts w:ascii="Times New Roman" w:hAnsi="Times New Roman" w:cs="Times New Roman"/>
        </w:rPr>
        <w:t xml:space="preserve"> - стоимость зеленых насаждений, которая устанавливается для исчисления их ценности при их сносе, пересадке и уничтожении;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-реконструкция зеленых насаждений</w:t>
      </w:r>
      <w:r w:rsidRPr="00C4042A">
        <w:rPr>
          <w:rFonts w:ascii="Times New Roman" w:hAnsi="Times New Roman" w:cs="Times New Roman"/>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-санитарная рубка</w:t>
      </w:r>
      <w:r w:rsidRPr="00C4042A">
        <w:rPr>
          <w:rFonts w:ascii="Times New Roman" w:hAnsi="Times New Roman" w:cs="Times New Roman"/>
        </w:rPr>
        <w:t xml:space="preserve"> - вырубка (снос) сухостойных, больных деревьев и кустарников, не подлежащих лечению и оздоровлению;</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-рубка ухода</w:t>
      </w:r>
      <w:r w:rsidRPr="00C4042A">
        <w:rPr>
          <w:rFonts w:ascii="Times New Roman" w:hAnsi="Times New Roman" w:cs="Times New Roman"/>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-земляные работы</w:t>
      </w:r>
      <w:r w:rsidRPr="00C4042A">
        <w:rPr>
          <w:rFonts w:ascii="Times New Roman" w:hAnsi="Times New Roman" w:cs="Times New Roman"/>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-работы по восстановлению благоустройства</w:t>
      </w:r>
      <w:r w:rsidRPr="00C4042A">
        <w:rPr>
          <w:rFonts w:ascii="Times New Roman" w:hAnsi="Times New Roman" w:cs="Times New Roman"/>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-проектная документация по благоустройству территорий</w:t>
      </w:r>
      <w:r w:rsidRPr="00C4042A">
        <w:rPr>
          <w:rFonts w:ascii="Times New Roman" w:hAnsi="Times New Roman" w:cs="Times New Roman"/>
        </w:rPr>
        <w:t xml:space="preserve">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-проект благоустройства</w:t>
      </w:r>
      <w:r w:rsidRPr="00C4042A">
        <w:rPr>
          <w:rFonts w:ascii="Times New Roman" w:hAnsi="Times New Roman" w:cs="Times New Roman"/>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Pr="00C4042A">
        <w:rPr>
          <w:rFonts w:ascii="Times New Roman" w:hAnsi="Times New Roman" w:cs="Times New Roman"/>
        </w:rPr>
        <w:br/>
      </w:r>
      <w:r w:rsidRPr="00C4042A">
        <w:rPr>
          <w:rFonts w:ascii="Times New Roman" w:hAnsi="Times New Roman" w:cs="Times New Roman"/>
          <w:u w:val="single"/>
        </w:rPr>
        <w:t>- элементы сопряжения поверхности</w:t>
      </w:r>
      <w:r w:rsidRPr="00C4042A">
        <w:rPr>
          <w:rFonts w:ascii="Times New Roman" w:hAnsi="Times New Roman" w:cs="Times New Roman"/>
        </w:rPr>
        <w:t xml:space="preserve"> - различные виды бортовых камней, пандусы, ступени, лестницы;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-содержание объекта благоустройства</w:t>
      </w:r>
      <w:r w:rsidRPr="00C4042A">
        <w:rPr>
          <w:rFonts w:ascii="Times New Roman" w:hAnsi="Times New Roman" w:cs="Times New Roman"/>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r w:rsidRPr="00C4042A">
        <w:rPr>
          <w:rFonts w:ascii="Times New Roman" w:hAnsi="Times New Roman" w:cs="Times New Roman"/>
        </w:rPr>
        <w:br/>
      </w:r>
      <w:r w:rsidRPr="00C4042A">
        <w:rPr>
          <w:rFonts w:ascii="Times New Roman" w:hAnsi="Times New Roman" w:cs="Times New Roman"/>
          <w:u w:val="single"/>
        </w:rPr>
        <w:t>-дворовая территория</w:t>
      </w:r>
      <w:r w:rsidRPr="00C4042A">
        <w:rPr>
          <w:rFonts w:ascii="Times New Roman" w:hAnsi="Times New Roman" w:cs="Times New Roman"/>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-фасад</w:t>
      </w:r>
      <w:r w:rsidRPr="00C4042A">
        <w:rPr>
          <w:rFonts w:ascii="Times New Roman" w:hAnsi="Times New Roman" w:cs="Times New Roman"/>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-объекты (средства) наружного освещения (осветительное оборудование)</w:t>
      </w:r>
      <w:r w:rsidRPr="00C4042A">
        <w:rPr>
          <w:rFonts w:ascii="Times New Roman" w:hAnsi="Times New Roman" w:cs="Times New Roman"/>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w:t>
      </w:r>
      <w:r w:rsidRPr="00C4042A">
        <w:rPr>
          <w:rFonts w:ascii="Times New Roman" w:hAnsi="Times New Roman" w:cs="Times New Roman"/>
        </w:rPr>
        <w:lastRenderedPageBreak/>
        <w:t>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 информационные конструкции (средства размещения информации)</w:t>
      </w:r>
      <w:r w:rsidRPr="00C4042A">
        <w:rPr>
          <w:rFonts w:ascii="Times New Roman" w:hAnsi="Times New Roman" w:cs="Times New Roman"/>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-бункер-накопитель</w:t>
      </w:r>
      <w:r w:rsidRPr="00C4042A">
        <w:rPr>
          <w:rFonts w:ascii="Times New Roman" w:hAnsi="Times New Roman" w:cs="Times New Roman"/>
        </w:rPr>
        <w:t xml:space="preserve"> - специализированная емкость для сбора крупногабаритного и другого мусора объемом более 2 кубических метров.</w:t>
      </w:r>
      <w:r w:rsidRPr="00C4042A">
        <w:rPr>
          <w:rFonts w:ascii="Times New Roman" w:hAnsi="Times New Roman" w:cs="Times New Roman"/>
        </w:rPr>
        <w:br/>
      </w:r>
      <w:r w:rsidRPr="00C4042A">
        <w:rPr>
          <w:rFonts w:ascii="Times New Roman" w:hAnsi="Times New Roman" w:cs="Times New Roman"/>
          <w:u w:val="single"/>
        </w:rPr>
        <w:t>-контейнер</w:t>
      </w:r>
      <w:r w:rsidRPr="00C4042A">
        <w:rPr>
          <w:rFonts w:ascii="Times New Roman" w:hAnsi="Times New Roman" w:cs="Times New Roman"/>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-урна</w:t>
      </w:r>
      <w:r w:rsidRPr="00C4042A">
        <w:rPr>
          <w:rFonts w:ascii="Times New Roman" w:hAnsi="Times New Roman" w:cs="Times New Roman"/>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r w:rsidRPr="00C4042A">
        <w:rPr>
          <w:rFonts w:ascii="Times New Roman" w:hAnsi="Times New Roman" w:cs="Times New Roman"/>
        </w:rPr>
        <w:br/>
      </w:r>
      <w:r w:rsidRPr="00C4042A">
        <w:rPr>
          <w:rFonts w:ascii="Times New Roman" w:hAnsi="Times New Roman" w:cs="Times New Roman"/>
          <w:u w:val="single"/>
        </w:rPr>
        <w:t>-контейнерная площадка</w:t>
      </w:r>
      <w:r w:rsidRPr="00C4042A">
        <w:rPr>
          <w:rFonts w:ascii="Times New Roman" w:hAnsi="Times New Roman" w:cs="Times New Roman"/>
        </w:rPr>
        <w:t xml:space="preserve">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-несанкционированная свалка мусора</w:t>
      </w:r>
      <w:r w:rsidRPr="00C4042A">
        <w:rPr>
          <w:rFonts w:ascii="Times New Roman" w:hAnsi="Times New Roman" w:cs="Times New Roman"/>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 домовладение</w:t>
      </w:r>
      <w:r w:rsidRPr="00C4042A">
        <w:rPr>
          <w:rFonts w:ascii="Times New Roman" w:hAnsi="Times New Roman" w:cs="Times New Roman"/>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-малые архитектурные формы (МАФ)</w:t>
      </w:r>
      <w:r w:rsidRPr="00C4042A">
        <w:rPr>
          <w:rFonts w:ascii="Times New Roman" w:hAnsi="Times New Roman" w:cs="Times New Roman"/>
        </w:rPr>
        <w:t xml:space="preserve">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-прилегающая территория</w:t>
      </w:r>
      <w:r w:rsidRPr="00C4042A">
        <w:rPr>
          <w:rFonts w:ascii="Times New Roman" w:hAnsi="Times New Roman" w:cs="Times New Roman"/>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предпринимателю)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 придомовая территория</w:t>
      </w:r>
      <w:r w:rsidRPr="00C4042A">
        <w:rPr>
          <w:rFonts w:ascii="Times New Roman" w:hAnsi="Times New Roman" w:cs="Times New Roman"/>
        </w:rPr>
        <w:t xml:space="preserve">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отмостки,  детские и спортивные площадки, зоны отдыха, озелененные территории и т.д.;</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 развитие объекта благоустройства</w:t>
      </w:r>
      <w:r w:rsidRPr="00C4042A">
        <w:rPr>
          <w:rFonts w:ascii="Times New Roman" w:hAnsi="Times New Roman" w:cs="Times New Roman"/>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-строительные отходы</w:t>
      </w:r>
      <w:r w:rsidRPr="00C4042A">
        <w:rPr>
          <w:rFonts w:ascii="Times New Roman" w:hAnsi="Times New Roman" w:cs="Times New Roman"/>
        </w:rPr>
        <w:t xml:space="preserve">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-детская площадка</w:t>
      </w:r>
      <w:r w:rsidRPr="00C4042A">
        <w:rPr>
          <w:rFonts w:ascii="Times New Roman" w:hAnsi="Times New Roman" w:cs="Times New Roman"/>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r w:rsidRPr="00C4042A">
        <w:rPr>
          <w:rFonts w:ascii="Times New Roman" w:hAnsi="Times New Roman" w:cs="Times New Roman"/>
        </w:rPr>
        <w:br/>
        <w:t xml:space="preserve">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w:t>
      </w:r>
      <w:r w:rsidRPr="00C4042A">
        <w:rPr>
          <w:rFonts w:ascii="Times New Roman" w:hAnsi="Times New Roman" w:cs="Times New Roman"/>
        </w:rPr>
        <w:lastRenderedPageBreak/>
        <w:t>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-площадка для выгула и дрессировки животных</w:t>
      </w:r>
      <w:r w:rsidRPr="00C4042A">
        <w:rPr>
          <w:rFonts w:ascii="Times New Roman" w:hAnsi="Times New Roman" w:cs="Times New Roman"/>
        </w:rPr>
        <w:t xml:space="preserve"> - участок земли, выделенный в установленном порядке для выгула и дрессировки животных;</w:t>
      </w:r>
      <w:r w:rsidRPr="00C4042A">
        <w:rPr>
          <w:rFonts w:ascii="Times New Roman" w:hAnsi="Times New Roman" w:cs="Times New Roman"/>
        </w:rPr>
        <w:br/>
      </w:r>
      <w:r w:rsidRPr="00C4042A">
        <w:rPr>
          <w:rFonts w:ascii="Times New Roman" w:hAnsi="Times New Roman" w:cs="Times New Roman"/>
          <w:u w:val="single"/>
        </w:rPr>
        <w:t>-площадка автостоянки</w:t>
      </w:r>
      <w:r w:rsidRPr="00C4042A">
        <w:rPr>
          <w:rFonts w:ascii="Times New Roman" w:hAnsi="Times New Roman" w:cs="Times New Roman"/>
        </w:rPr>
        <w:t xml:space="preserve"> -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-строительная площадка</w:t>
      </w:r>
      <w:r w:rsidRPr="00C4042A">
        <w:rPr>
          <w:rFonts w:ascii="Times New Roman" w:hAnsi="Times New Roman" w:cs="Times New Roman"/>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u w:val="single"/>
        </w:rPr>
        <w:t>-сезонное кафе</w:t>
      </w:r>
      <w:r w:rsidRPr="00C4042A">
        <w:rPr>
          <w:rFonts w:ascii="Times New Roman" w:hAnsi="Times New Roman" w:cs="Times New Roman"/>
        </w:rPr>
        <w:t xml:space="preserve">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b/>
        </w:rPr>
      </w:pPr>
      <w:r w:rsidRPr="00C4042A">
        <w:rPr>
          <w:rFonts w:ascii="Times New Roman" w:hAnsi="Times New Roman" w:cs="Times New Roman"/>
          <w:b/>
        </w:rPr>
        <w:t>2. Требования к объектам, элементам благоустройства и их содержанию.</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2.1.Общие требования.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2.1.2. На территории сельского поселения Усинское запрещается:</w:t>
      </w:r>
      <w:r w:rsidRPr="00C4042A">
        <w:rPr>
          <w:rFonts w:ascii="Times New Roman" w:hAnsi="Times New Roman" w:cs="Times New Roman"/>
        </w:rPr>
        <w:b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мыть и чистить автомототранспортные средства, стирать белье и ковровые изделия у водоразборных колонок, во дворах многоквартирных домов и на улицах, в местах массового посещения, на берегах рек и водоемов;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транспортировать грузы волоком, перегонять тракторы на гусеничном ходу по улицам, покрытым асфальтом;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вывозить и сваливать грунт, мусор, отходы, снег, лед в места, не предназначенные для этих целей;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lastRenderedPageBreak/>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бросать окурки, бумагу, мусор на газоны, тротуары, территории улиц, площадей, дворов, в парках, скверах и других общественных местах;</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рисовать и наносить надписи на фасадах многоквартирных домов, других зданий и сооружений;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сбрасывать  бытовой мусор на крышки колодцев, водоприемные решетки ливневой канализации, лотки, кюветы;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организовывать уличную торговлю в местах, не отведенных для этих целей;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самовольно подключаться к сетям и коммуникациям;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повреждать и уничтожать газоны;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br/>
        <w:t>2.2. Детские площадки.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2.2.4. Оптимальный размер детских площадок для детей дошкольного возраста - 70-150 кв. м, школьного возраста - 100-300 кв. м, комплексных игровых площадок - 900-1600 кв. 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w:t>
      </w:r>
      <w:r w:rsidRPr="00C4042A">
        <w:rPr>
          <w:rFonts w:ascii="Times New Roman" w:hAnsi="Times New Roman" w:cs="Times New Roman"/>
        </w:rPr>
        <w:lastRenderedPageBreak/>
        <w:t>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2.2.7. Обязательный перечень элементов благоустройства территории на детской площадке включает: озеленение, игровое оборудование, скамьи и урны, осветительное оборудование.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2.2.21.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lastRenderedPageBreak/>
        <w:t>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При чрезвычайной ситуации доступы должны обеспечить возможность детям покинуть оборудование.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2.2.24.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2.2.25. Песок в песочнице (при её наличии на детской площадке) не должен содержать мусора, экскрементов животных, большого количества насекомых.</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br/>
        <w:t>2.3. Спортивные площадки.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2.3.4.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br/>
        <w:t>2.4. Места отдыха (площадки отдыха и зоны отдыха).</w:t>
      </w: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Pr="00C4042A">
        <w:rPr>
          <w:rFonts w:ascii="Times New Roman" w:hAnsi="Times New Roman" w:cs="Times New Roman"/>
        </w:rPr>
        <w:b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w:t>
      </w:r>
      <w:r w:rsidRPr="00C4042A">
        <w:rPr>
          <w:rFonts w:ascii="Times New Roman" w:hAnsi="Times New Roman" w:cs="Times New Roman"/>
        </w:rPr>
        <w:lastRenderedPageBreak/>
        <w:t xml:space="preserve">15-20 кв. м. </w:t>
      </w:r>
      <w:r w:rsidRPr="00C4042A">
        <w:rPr>
          <w:rFonts w:ascii="Times New Roman" w:hAnsi="Times New Roman" w:cs="Times New Roman"/>
        </w:rPr>
        <w:br/>
        <w:t>Функционирование осветительного оборудования обеспечивается в режиме освещения территории, на которой расположена площадка.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2.4.2. Зоны отдыха - территории, предназначенные и обустроенные для организации активного массового отдыха, купания и рекреации.</w:t>
      </w:r>
      <w:r w:rsidRPr="00C4042A">
        <w:rPr>
          <w:rFonts w:ascii="Times New Roman" w:hAnsi="Times New Roman" w:cs="Times New Roman"/>
        </w:rPr>
        <w:b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Pr="00C4042A">
        <w:rPr>
          <w:rFonts w:ascii="Times New Roman" w:hAnsi="Times New Roman" w:cs="Times New Roman"/>
        </w:rPr>
        <w:b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br/>
        <w:t>2.5. Площадки для выгула и (или) дрессировки животных</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2.5.6. На территории площадки для выгула животных размещается информационный стенд с правилами пользования площадкой.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2.5.7. Площадки для дрессировки животных размещаются на удалении от застройки жилого или общественного назначения не менее чем на 50 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lastRenderedPageBreak/>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2.6. Площадки автостоянок.</w:t>
      </w: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2.6.1. На территории сельского поселения Усинское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  2.6.6. Кровли зданий гаражных кооперативов, гаражей, стоянок, станций технического обслуживания, автомобильных моек должны содержаться в чистоте.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br/>
        <w:t>2.7.Улицы (в том числе пешеходные) и дороги.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2.7.3. Виды и конструкции дорожного покрытия проектируются с учетом категории улицы и обеспечением безопасности движения.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lastRenderedPageBreak/>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2.7.5. Ответственными за уборку объектов улично-дорожной сети являются:</w:t>
      </w:r>
      <w:r w:rsidRPr="00C4042A">
        <w:rPr>
          <w:rFonts w:ascii="Times New Roman" w:hAnsi="Times New Roman" w:cs="Times New Roman"/>
        </w:rPr>
        <w:br/>
        <w:t>- подрядная организация, определенная по результатам торгов, в соответствии с условиями технического задания к муниципальному контракту;</w:t>
      </w:r>
      <w:r w:rsidRPr="00C4042A">
        <w:rPr>
          <w:rFonts w:ascii="Times New Roman" w:hAnsi="Times New Roman" w:cs="Times New Roman"/>
        </w:rPr>
        <w:b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r w:rsidRPr="00C4042A">
        <w:rPr>
          <w:rFonts w:ascii="Times New Roman" w:hAnsi="Times New Roman" w:cs="Times New Roman"/>
        </w:rPr>
        <w:br/>
        <w:t>- организация, осуществляющая трамвайные пассажирские перевозки, - за надлежащее выполнение работ по уборке в зимний и летний периоды обособленных трамвайных путей, поливке трамвайных путей по всей протяженности маршрута и разворотных колец в летний период;</w:t>
      </w:r>
      <w:r w:rsidRPr="00C4042A">
        <w:rPr>
          <w:rFonts w:ascii="Times New Roman" w:hAnsi="Times New Roman" w:cs="Times New Roman"/>
        </w:rPr>
        <w:b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br/>
        <w:t>2.8. Парки, скверы и иные зеленые зоны.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2.8.1. На территории сельского поселения Усинское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2.8.4. Бульвары и скверы предназначены для организации кратковременного отдыха, прогулок, транзитных пешеходных передвижений.</w:t>
      </w:r>
      <w:r w:rsidRPr="00C4042A">
        <w:rPr>
          <w:rFonts w:ascii="Times New Roman" w:hAnsi="Times New Roman" w:cs="Times New Roman"/>
        </w:rPr>
        <w:b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2.8.5.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2.8.7.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w:t>
      </w:r>
      <w:r w:rsidRPr="00C4042A">
        <w:rPr>
          <w:rFonts w:ascii="Times New Roman" w:hAnsi="Times New Roman" w:cs="Times New Roman"/>
        </w:rPr>
        <w:lastRenderedPageBreak/>
        <w:t>должны иметь механических повреждений и ржавчины, плафоны должны быть чистыми и не иметь трещин и сколов.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br/>
        <w:t>2.9. Площади.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2.9.1. По функциональному назначению площади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br/>
        <w:t>2.10. Контейнерные площадки.</w:t>
      </w: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2.10.4. Функционирование осветительного оборудования устанавливают в режиме освещения прилегающей территории с высотой опор не менее 3 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2.10.7. Ответственность за содержание и эксплуатацию контейнерной площадки несет по муниципальному жилому фонду - обслуживающие организации, по частному жилому фонду – </w:t>
      </w:r>
      <w:r w:rsidRPr="00C4042A">
        <w:rPr>
          <w:rFonts w:ascii="Times New Roman" w:hAnsi="Times New Roman" w:cs="Times New Roman"/>
        </w:rPr>
        <w:lastRenderedPageBreak/>
        <w:t xml:space="preserve">собственники жилья, по остальным территориям –предприятия, организации и иные хозяйствующие субъекты.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br/>
        <w:t>2.11. Элементы озеленения.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2.11.1. На территории сельского поселения Усинское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2.11.2.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не рекомендуется размещать: липу, клен, сирень, жимолость - ближе 2 м; боярышник, кизильник, дерен, лиственницу, березу - ближе 3-4 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2.11.5.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r w:rsidRPr="00C4042A">
        <w:rPr>
          <w:rFonts w:ascii="Times New Roman" w:hAnsi="Times New Roman" w:cs="Times New Roman"/>
        </w:rPr>
        <w:b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При разработке дендроплана сохраняется нумерация растений инвентаризационного плана.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2.11.7.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городском поселении Усинское выдается администрацией поселения в соответствии с административным </w:t>
      </w:r>
      <w:r w:rsidRPr="00C4042A">
        <w:rPr>
          <w:rFonts w:ascii="Times New Roman" w:hAnsi="Times New Roman" w:cs="Times New Roman"/>
        </w:rPr>
        <w:lastRenderedPageBreak/>
        <w:t>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2.11.8.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Самарской области, в частной собственности.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2.11.8.1. Зеленые насаждения подлежат сносу в случаях:</w:t>
      </w:r>
      <w:r w:rsidRPr="00C4042A">
        <w:rPr>
          <w:rFonts w:ascii="Times New Roman" w:hAnsi="Times New Roman" w:cs="Times New Roman"/>
        </w:rPr>
        <w:br/>
        <w:t>- строительства, реконструкции, капитального ремонта объектов капитального строительства;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проведения санитарных рубок и вырубки аварийно-опасных зеленых насаждений;</w:t>
      </w:r>
      <w:r w:rsidRPr="00C4042A">
        <w:rPr>
          <w:rFonts w:ascii="Times New Roman" w:hAnsi="Times New Roman" w:cs="Times New Roman"/>
        </w:rPr>
        <w:br/>
        <w:t>- предупреждения или ликвидации аварийных и чрезвычайных ситуаций техногенного и природного характера и их последствий;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r w:rsidRPr="00C4042A">
        <w:rPr>
          <w:rFonts w:ascii="Times New Roman" w:hAnsi="Times New Roman" w:cs="Times New Roman"/>
        </w:rPr>
        <w:br/>
        <w:t>- реконструкции (благоустройства) зеленых насаждений или замены на равнозначные зеленые насаждения;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 проведения рубок ухода.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По факту каждого случая сноса зеленых насаждений в аварийной ситуации составляется акт, направляемый в администрацию поселения,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Администрации поселения.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2.11.10. Собственники (правообладатели) территорий (участков) с зелеными насаждениями обязаны: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обеспечивать сохранность зеленых насаждений;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2.11.11. 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bCs/>
        </w:rPr>
        <w:t xml:space="preserve"> 2. 11.12.</w:t>
      </w:r>
      <w:r w:rsidRPr="00C4042A">
        <w:rPr>
          <w:rFonts w:ascii="Times New Roman" w:hAnsi="Times New Roman" w:cs="Times New Roman"/>
        </w:rPr>
        <w:t xml:space="preserve"> Владельцы земельных участков обязаны: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ab/>
        <w:t xml:space="preserve"> 2.11.13. Не допускать выжигание сухой растительности, соблюдать требования экологических, санитарно- гигиенических, противопожарных правил и нормативов.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lastRenderedPageBreak/>
        <w:t>2.11.14.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2.11.15.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br/>
        <w:t>2.12. МАФ и уличная мебель.</w:t>
      </w: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2.12.1. При проектировании, выборе МАФ учитывается:</w:t>
      </w:r>
      <w:r w:rsidRPr="00C4042A">
        <w:rPr>
          <w:rFonts w:ascii="Times New Roman" w:hAnsi="Times New Roman" w:cs="Times New Roman"/>
        </w:rPr>
        <w:br/>
        <w:t>- соответствие материалов и конструкции МАФ климату и назначению МАФ;</w:t>
      </w:r>
      <w:r w:rsidRPr="00C4042A">
        <w:rPr>
          <w:rFonts w:ascii="Times New Roman" w:hAnsi="Times New Roman" w:cs="Times New Roman"/>
        </w:rPr>
        <w:br/>
        <w:t>- антивандальная защищенность - от разрушения, оклейки, нанесения надписей и изображений;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возможность ремонта или замены деталей МАФ;</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защита от образования наледи и снежных заносов, обеспечение стока воды;</w:t>
      </w:r>
      <w:r w:rsidRPr="00C4042A">
        <w:rPr>
          <w:rFonts w:ascii="Times New Roman" w:hAnsi="Times New Roman" w:cs="Times New Roman"/>
        </w:rPr>
        <w:br/>
        <w:t xml:space="preserve">- удобство обслуживания, а также механизированной и ручной очистки территории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рядом с МАФ и под конструкцией;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эргономичность конструкций (высоту и наклон спинки, высоту урн и прочее);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расцветку, не диссонирующую с окружением;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безопасность для потенциальных пользователей;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стилистическое сочетание с другими МАФ и окружающей архитектурой;</w:t>
      </w:r>
      <w:r w:rsidRPr="00C4042A">
        <w:rPr>
          <w:rFonts w:ascii="Times New Roman" w:hAnsi="Times New Roman" w:cs="Times New Roman"/>
        </w:rPr>
        <w:b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2.12.2. Общие требования к установке МАФ:</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расположение, не создающее препятствий для пешеходов;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компактная установка на минимальной площади в местах большого скопления людей;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-устойчивость  конструкции;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надежная фиксация или обеспечение возможности перемещения в зависимости от условий расположения;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наличие в каждой конкретной зоне МАФ рекомендуемых типов для такой зоны.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2.12.3. Требования к установке урн: достаточная высота (максимальная до 100 см) и объем: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наличие рельефного текстурирования или перфорирования для защиты от графического вандализма;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защита от дождя и снега;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использование и аккуратное расположение вставных ведер и мусорных мешков.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Торгующие организации – у входа и выхода из торговых помещений, у палаток, ларьков, павильонов и т.д.;</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Администрации рынков – у входа, выхода с территории рынка и через каждые 25 метров по территории рынка;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2.12.4. Установка уличной мебели.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2.12.5. Установка цветочниц (вазонов), в том числе навесных:</w:t>
      </w:r>
      <w:r w:rsidRPr="00C4042A">
        <w:rPr>
          <w:rFonts w:ascii="Times New Roman" w:hAnsi="Times New Roman" w:cs="Times New Roman"/>
        </w:rPr>
        <w:br/>
        <w:t>- высота цветочниц (вазонов) обеспечивает предотвращение случайного наезда автомобилей и попадания мусора;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дизайн (цвет, форма) цветочниц (вазонов) не отвлекает внимание от растений;</w:t>
      </w:r>
      <w:r w:rsidRPr="00C4042A">
        <w:rPr>
          <w:rFonts w:ascii="Times New Roman" w:hAnsi="Times New Roman" w:cs="Times New Roman"/>
        </w:rPr>
        <w:br/>
        <w:t>- цветочницы и кашпо зимой необходимо хранить в помещении или заменять в них цветы хвойными растениями или иными растительными декорациями.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2.12.6. При установке ограждений обеспечивается: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lastRenderedPageBreak/>
        <w:t>- прочность, обеспечивающая защиту пешеходов от наезда автомобилей;</w:t>
      </w:r>
      <w:r w:rsidRPr="00C4042A">
        <w:rPr>
          <w:rFonts w:ascii="Times New Roman" w:hAnsi="Times New Roman" w:cs="Times New Roman"/>
        </w:rPr>
        <w:br/>
        <w:t>- модульность, позволяющая создавать конструкции любой формы;</w:t>
      </w:r>
      <w:r w:rsidRPr="00C4042A">
        <w:rPr>
          <w:rFonts w:ascii="Times New Roman" w:hAnsi="Times New Roman" w:cs="Times New Roman"/>
        </w:rPr>
        <w:br/>
        <w:t>- наличие светоотражающих элементов, в местах возможного наезда автомобиля;</w:t>
      </w:r>
      <w:r w:rsidRPr="00C4042A">
        <w:rPr>
          <w:rFonts w:ascii="Times New Roman" w:hAnsi="Times New Roman" w:cs="Times New Roman"/>
        </w:rPr>
        <w:br/>
        <w:t>- расположение ограды не далее 10 см от края газона;</w:t>
      </w:r>
      <w:r w:rsidRPr="00C4042A">
        <w:rPr>
          <w:rFonts w:ascii="Times New Roman" w:hAnsi="Times New Roman" w:cs="Times New Roman"/>
        </w:rPr>
        <w:br/>
        <w:t>- использование нейтральных цветов (черный, белый, серый, темные оттенки других цветов) или естественного цвета используемого материала.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2.12.7. Для пешеходных зон используются следующие МАФ:</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уличные фонари, высота которых соотносима с ростом человека;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 - скамейки, предполагающие длительное сидение;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цветочницы и кашпо (вазоны);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информационные стенды;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защитные ограждения;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столы для игр.</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2.12.8. При проектировании и установке оборудования рекомендуется предусматривать его вандалозащищенность, в том числе: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использовать легко очищающиеся и стойких к воздействию абразивных и растворяющих веществ материалы;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br/>
        <w:t>2.13. Ограждения (заборы).</w:t>
      </w: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сельского поселения Усинское.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ab/>
        <w:t>2.13.2.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ab/>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ab/>
        <w:t>2.13.4. На территории сельского поселения Усинское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ab/>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ab/>
        <w:t xml:space="preserve">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 </w:t>
      </w: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2.14. Водные устройства.</w:t>
      </w: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lastRenderedPageBreak/>
        <w:t>2.14.1.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2.14.2.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2.14.3.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2.15. Уличное коммунально-бытовое оборудование.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2.15.1.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2.16. Уличное техническое оборудование и инженерные коммуникации (линейные сооружения).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2.16.1.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2.16.2. Элементы инженерного оборудования не должны противоречить техническим условиям, в том числе: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вентиляционные шахты подземных коммуникаций необходимо оборудовать решетками.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2.16.5. В случае проведения ремонта инженерных коммуникаций размер прилегающей территории увеличивается на основании постановления  Администрации сельского поселения Усинское.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2.16.6.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рабочих  дней восстановлены организациями, в ведении которых находятся коммуникации.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2.16.8.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w:t>
      </w:r>
      <w:r w:rsidRPr="00C4042A">
        <w:rPr>
          <w:rFonts w:ascii="Times New Roman" w:hAnsi="Times New Roman" w:cs="Times New Roman"/>
        </w:rPr>
        <w:lastRenderedPageBreak/>
        <w:t>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2.16.9.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2.16.12.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открывать люки колодцев и регулировать запорные устройства на магистралях водопровода, канализации, теплотрасс;</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производить какие-либо работы на данных сетях без разрешения эксплуатирующих организаций;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оставлять колодцы неплотно закрытыми и (или) закрывать разбитыми крышками;</w:t>
      </w:r>
      <w:r w:rsidRPr="00C4042A">
        <w:rPr>
          <w:rFonts w:ascii="Times New Roman" w:hAnsi="Times New Roman" w:cs="Times New Roman"/>
        </w:rPr>
        <w:br/>
        <w:t>- отводить поверхностные воды в систему канализации;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пользоваться пожарными гидрантами в хозяйственных целях;</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производить забор воды от уличных колонок с помощью шлангов;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производить разборку колонок;</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r w:rsidRPr="00C4042A">
        <w:rPr>
          <w:rFonts w:ascii="Times New Roman" w:hAnsi="Times New Roman" w:cs="Times New Roman"/>
        </w:rPr>
        <w:b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асфальтом.2.16.13.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2.17. Спортивное оборудование.</w:t>
      </w: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2.17.1.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w:t>
      </w:r>
      <w:r w:rsidRPr="00C4042A">
        <w:rPr>
          <w:rFonts w:ascii="Times New Roman" w:hAnsi="Times New Roman" w:cs="Times New Roman"/>
        </w:rPr>
        <w:lastRenderedPageBreak/>
        <w:t>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2.18. Объекты (средства) наружного освещения (осветительное оборудование).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2.18.2. При проектировании осветительного оборудования (функционального, архитектурного освещения, световой информации) обеспечивается:</w:t>
      </w:r>
      <w:r w:rsidRPr="00C4042A">
        <w:rPr>
          <w:rFonts w:ascii="Times New Roman" w:hAnsi="Times New Roman" w:cs="Times New Roman"/>
        </w:rPr>
        <w:br/>
        <w:t>- экономичность и энергоэффективность применяемых установок, рациональное  распределение и использование электроэнергии;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удобство обслуживания и управления при разных режимах работы осветительного оборудования (осветительных установок).</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2.18.3. Функциональное освещение.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 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Высокомачтовые установки используются для освещения обширных пространств, транспортных развязок, открытых паркингов.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2.18.4. Архитектурное освещение. 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r w:rsidRPr="00C4042A">
        <w:rPr>
          <w:rFonts w:ascii="Times New Roman" w:hAnsi="Times New Roman" w:cs="Times New Roman"/>
        </w:rPr>
        <w:b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2.18.5. Световая информация.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2.18.6. Источники света.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w:t>
      </w:r>
      <w:r w:rsidRPr="00C4042A">
        <w:rPr>
          <w:rFonts w:ascii="Times New Roman" w:hAnsi="Times New Roman" w:cs="Times New Roman"/>
        </w:rPr>
        <w:lastRenderedPageBreak/>
        <w:t>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2.18.7. Режимы работы осветительных установок.</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В темное время суток предусматриваются следующие режимы работы осветительных установок:</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вечерний будничный режим, когда функционируют все стационарные установки ФО, АО и СИ, за исключением систем праздничного освещения;</w:t>
      </w:r>
      <w:r w:rsidRPr="00C4042A">
        <w:rPr>
          <w:rFonts w:ascii="Times New Roman" w:hAnsi="Times New Roman" w:cs="Times New Roman"/>
        </w:rPr>
        <w:br/>
        <w:t>- ночной дежурный режим, когда в установках ФО, АО и СИ может отключаться часть осветительных приборов, допускаемая нормами освещенности и постановлением Администрации сельского поселения Усинское;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сельского поселения Усинское;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2.18.8.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2.18.9.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2.18.10.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2.18.11. Все системы уличного, дворового и других видов осветительного оборудования должны поддерживаться в исправном состоянии.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2.18.12.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Опоры сетей осветительного оборудования не должны иметь отклонение от вертикали более 5 градусов.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2.18.13.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2.18.14.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2.18.15.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2.18.16.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2.19. Средства размещения информации и рекламные конструкции.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2.19.1. Средства размещения информации и рекламные конструкции на территории сельского поселения  размещаются в соответствии с  нормами действующего законодательства о рекламе.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2.19.2.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lastRenderedPageBreak/>
        <w:t>2.19.3.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2.19.4.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      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Постановлением Администрации района.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2.19.5.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2.20. Некапитальные нестационарные сооружения (нестационарные торговые объекты).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2.20.2.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нормативно-правовым актом органа местного самоуправления муниципального района Сызранский в соответствии с нормами действующего законодательства.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2.20.3. Требования к размещению нестационарных торговых объектов (далее - нестационарные объекты) на территории сельского поселения Усинское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сельского самоуправления и обеспечивать:</w:t>
      </w:r>
      <w:r w:rsidRPr="00C4042A">
        <w:rPr>
          <w:rFonts w:ascii="Times New Roman" w:hAnsi="Times New Roman" w:cs="Times New Roman"/>
        </w:rPr>
        <w:br/>
        <w:t>- сохранение архитектурного, исторического и эстетического облика сельского поселения Усинское;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возможность подключения объекта к сетям инженерно-технического обеспечения ( при необходимости);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удобный подъезд автотранспорта, не создающий помех для прохода пешеходов, возможность беспрепятственного подвоза товара;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-беспрепятственный доступ покупателей к местам торговли;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-нормативную ширину тротуаров и проездов в местах размещения;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-безопасность  покупателей и продавцов;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lastRenderedPageBreak/>
        <w:t>- соблюдение требований в области обращения с твердыми бытовыми отходами на территории сельского поселения.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Не допускается размещение нестационарных объектов (за исключением передвижных нестационарных объектов: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в арках зданий;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на расстоянии менее 15 метров от территорий школ, детских садов, зданий и помещений органов государственной власти, органов местного самоуправления,  культовых сооружений;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под железнодорожными путепроводами и автомобильными эстакадами, на территориях стоянок;</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на территории пляжей.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2.20.6. Размещение автоприцепов (тонаров) осуществляется в местах, имеющих возможность заезда на отведенное место.</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2.20.7. Требования к параметрам нестационарных объектов (павильонов, киосков, автоприцепов тонаров):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 допустимые размеры киосков: 1,5 м х 1,5 м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-допустимые размеры павильонов: от 20 кв. м. до 100 кв.м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Максимальное количество этажей киосков и павильонов не должно превышать 1 этажа.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2.20.8. Внешний облик нестационарных объектов (павильонов, киосков, автоприцепов (тонеров).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сельского поселения Усинское.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Размер вывески не должен быть более 1,5 м х 0,25 м, не допускается размещение вывески на торцевых фасадах объекта.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2.20.9. Конструктивные особенности нестационарных объектов (павильонов, киосков).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В качестве незаглубленных фундаментов павильонов выполняется твердое покрытие.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Устройство фундамента при размещении киоска не допускается.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2.20.10. Размещение нестационарных сооружений не должно мешать пешеходному движению, не ухудшать визуальное восприятие среды населенного пункта и благоустройство территории и застройки.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2.20.11.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lastRenderedPageBreak/>
        <w:t>2.20.12.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2.21. Сезонные кафе.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2.21.1. Размещение сезонных кафе не допускается: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r w:rsidRPr="00C4042A">
        <w:rPr>
          <w:rFonts w:ascii="Times New Roman" w:hAnsi="Times New Roman" w:cs="Times New Roman"/>
        </w:rPr>
        <w:b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2.21.2. При обустройстве сезонных кафе используются сборно-разборные (легковозводимые) конструкции, элементы оборудования.</w:t>
      </w:r>
      <w:r w:rsidRPr="00C4042A">
        <w:rPr>
          <w:rFonts w:ascii="Times New Roman" w:hAnsi="Times New Roman" w:cs="Times New Roman"/>
        </w:rPr>
        <w:br/>
        <w:t>2.21.3.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2.21.4. При оборудовании сезонных кафе не допускается:</w:t>
      </w:r>
      <w:r w:rsidRPr="00C4042A">
        <w:rPr>
          <w:rFonts w:ascii="Times New Roman" w:hAnsi="Times New Roman" w:cs="Times New Roman"/>
        </w:rPr>
        <w:br/>
        <w:t>- использование кирпича, строительных блоков и плит, монолитного бетона, железобетона, стальных профилированных листов, баннерной ткани;</w:t>
      </w:r>
      <w:r w:rsidRPr="00C4042A">
        <w:rPr>
          <w:rFonts w:ascii="Times New Roman" w:hAnsi="Times New Roman" w:cs="Times New Roman"/>
        </w:rPr>
        <w:br/>
        <w:t>- прокладка подземных инженерных коммуникаций и проведение строительно-монтажных работ капитального характера;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2.21.5.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2.21.6.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1,80 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Конструкции декоративных ограждений не должны содержать элементов, создающих угрозу получения травм.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2.21.7. Элементы озеленения, используемые при обустройстве сезонного кафе, должны быть устойчивыми.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w:t>
      </w:r>
      <w:r w:rsidRPr="00C4042A">
        <w:rPr>
          <w:rFonts w:ascii="Times New Roman" w:hAnsi="Times New Roman" w:cs="Times New Roman"/>
        </w:rPr>
        <w:lastRenderedPageBreak/>
        <w:t>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2.21.8.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r w:rsidRPr="00C4042A">
        <w:rPr>
          <w:rFonts w:ascii="Times New Roman" w:hAnsi="Times New Roman" w:cs="Times New Roman"/>
        </w:rPr>
        <w:b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2.21.9. Элементы оборудования сезонных кафе должны содержаться в технически исправном состоянии, быть очищенными от грязи и иного мусора.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2.21.10. При эксплуатации сезонного кафе не допускается:</w:t>
      </w:r>
      <w:r w:rsidRPr="00C4042A">
        <w:rPr>
          <w:rFonts w:ascii="Times New Roman" w:hAnsi="Times New Roman" w:cs="Times New Roman"/>
        </w:rPr>
        <w:b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r w:rsidRPr="00C4042A">
        <w:rPr>
          <w:rFonts w:ascii="Times New Roman" w:hAnsi="Times New Roman" w:cs="Times New Roman"/>
        </w:rPr>
        <w:b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использование осветительных приборов вблизи окон жилых помещений в случае прямого попадания на окна световых лучей.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2.22. Фасады зданий и сооружений.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2.22.2. Паспорт фасада здания (сооружения) изготавливается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постановлением Администрации поселения.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lastRenderedPageBreak/>
        <w:t>2.22.6. В целях обеспечения надлежащего состояния фасадов, сохранения архитектурно-художественного облика зданий (сооружений) запрещается:</w:t>
      </w:r>
      <w:r w:rsidRPr="00C4042A">
        <w:rPr>
          <w:rFonts w:ascii="Times New Roman" w:hAnsi="Times New Roman" w:cs="Times New Roman"/>
        </w:rPr>
        <w:br/>
        <w:t>- уничтожение, порча, искажение архитектурных деталей фасадов зданий (сооружений);</w:t>
      </w:r>
      <w:r w:rsidRPr="00C4042A">
        <w:rPr>
          <w:rFonts w:ascii="Times New Roman" w:hAnsi="Times New Roman" w:cs="Times New Roman"/>
        </w:rPr>
        <w:br/>
        <w:t>- самовольное произведение надписей на фасадах зданий (сооружений);</w:t>
      </w:r>
      <w:r w:rsidRPr="00C4042A">
        <w:rPr>
          <w:rFonts w:ascii="Times New Roman" w:hAnsi="Times New Roman" w:cs="Times New Roman"/>
        </w:rPr>
        <w:b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r w:rsidRPr="00C4042A">
        <w:rPr>
          <w:rFonts w:ascii="Times New Roman" w:hAnsi="Times New Roman" w:cs="Times New Roman"/>
        </w:rPr>
        <w:br/>
        <w:t>-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2.22.8.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2.23.Элементы объектов капитального строительства.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2.23.2. Колористическое решение зданий и сооружений проектируется с учетом концепции общего цветового решения застройки улиц и территорий сельского поселения, определяемой нормативным правовым актом органа местного самоуправления.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2.23.4.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одном подъезде.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2.23.5.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2.23.6.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2.23.7. Собственники или уполномоченные ими лица, арендаторы и пользователи объектов капитального строительства обязаны: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lastRenderedPageBreak/>
        <w:t>- выполнять предусмотренные законодательством санитарно-гигиенические, противопожарные и эксплуатационные требования;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при проведении перепланировки и капитального ремонта поддерживать существующий архитектурный облик зданий и сооружений;</w:t>
      </w:r>
      <w:r w:rsidRPr="00C4042A">
        <w:rPr>
          <w:rFonts w:ascii="Times New Roman" w:hAnsi="Times New Roman" w:cs="Times New Roman"/>
        </w:rPr>
        <w:b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r w:rsidRPr="00C4042A">
        <w:rPr>
          <w:rFonts w:ascii="Times New Roman" w:hAnsi="Times New Roman" w:cs="Times New Roman"/>
        </w:rPr>
        <w:b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2.23.8. Требования к проведению капитального ремонта объектов.</w:t>
      </w:r>
      <w:r w:rsidRPr="00C4042A">
        <w:rPr>
          <w:rFonts w:ascii="Times New Roman" w:hAnsi="Times New Roman" w:cs="Times New Roman"/>
        </w:rPr>
        <w:b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после демонтажа строительных лесов восстанавливать разрушенное благоустройство;</w:t>
      </w:r>
      <w:r w:rsidRPr="00C4042A">
        <w:rPr>
          <w:rFonts w:ascii="Times New Roman" w:hAnsi="Times New Roman" w:cs="Times New Roman"/>
        </w:rPr>
        <w:br/>
        <w:t>- обеспечивать безопасность пешеходного движения;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обеспечивать сохранность объектов благоустройства и озеленения.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2.23.9.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высоты,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Расположенные на фасадах информационные таблички, памятные доски должны поддерживаться в чистоте и исправном состоянии.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Входы, цоколи, витрины должны содержаться в чистоте и исправном состоянии.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Домовые знаки должны содержаться в чистоте, их освещение в темное время суток должно быть в исправном состоянии.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При входах в здания предусматривается организация площадок с твердыми видами покрытия, скамьями и различными приемами озеленения.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Размещение площадок при входах в здания предусматривается в границах территории участка.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Мостики для перехода через коммуникации должны быть исправными и содержаться в чистоте.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Козырьки подъездов, а также кровля должны быть очищены от загрязнений, древесно-кустарниковой  и сорной растительности.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Сброшенные с кровель зданий снег (наледь) убираются в специально отведенные места для последующего вывоза не позднее 4 часов после сброса.</w:t>
      </w:r>
      <w:r w:rsidRPr="00C4042A">
        <w:rPr>
          <w:rFonts w:ascii="Times New Roman" w:hAnsi="Times New Roman" w:cs="Times New Roman"/>
        </w:rPr>
        <w:br/>
        <w:t xml:space="preserve">При сбрасывании снега с крыш должны быть приняты меры, обеспечивающие полную </w:t>
      </w:r>
      <w:r w:rsidRPr="00C4042A">
        <w:rPr>
          <w:rFonts w:ascii="Times New Roman" w:hAnsi="Times New Roman" w:cs="Times New Roman"/>
        </w:rPr>
        <w:lastRenderedPageBreak/>
        <w:t>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2.24. Строительные площадки.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2.25. Содержание производственных территорий.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Подъездные пути должны иметь твердое покрытие.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2.26. Содержание домовладений, в том числе используемых для временного (сезонного) проживания.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2.26.1. Собственники домовладений, в том числе используемых для временного (сезонного) проживания обязаны: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r w:rsidRPr="00C4042A">
        <w:rPr>
          <w:rFonts w:ascii="Times New Roman" w:hAnsi="Times New Roman" w:cs="Times New Roman"/>
        </w:rPr>
        <w:br/>
        <w:t>- Запрещено хранить, складировать строительные материалы, мусор, возле домовладений и дворов. Запрещается собирать, хранить мусор на территории  прилегающей территории;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Собственник, владелец домовладения обязан:</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lastRenderedPageBreak/>
        <w:t>- не допускать хранения техники, механизмов, автомобилей, в том числе разукомплектованных, на прилегающей территории;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не допускать производства ремонта или мойки автомобилей, смены масла или технических жидкостей на прилегающей территории.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2.27. Требования по содержанию мест общественного пользования и территории юридических лиц (индивидуальных предпринимателей) или физических лиц.</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2.27.1.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Самарской области.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Самарской области и правовыми актами органов местного самоуправления муниципального района Сызранский.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2.27.3. Дворовые территории, внутридворовые проезды и тротуары, места массового посещения на территории муниципального образования ежедневно подметаются отсмета, пыли и мелкого бытового мусора.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2.27.4.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2.27.5.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2.27.6.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2.28. Производство земляных работ.</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2.28.1.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выполняется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Согласование технической документации производится с уполномоченным органом муниципального образования, отделом архитектуры и градостроительства администрации района, ГИБДД, коммунальными инженерными службами.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2.28.2. В целях получения разрешения на производство земляных работ в уполномоченный орган местного самоуправления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2.28.3.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lastRenderedPageBreak/>
        <w:t>2.28. 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2.28.5. При производстве земляных работ необходимо:</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не допускать обнажения и повреждения корневой системы деревьев и кустарников;</w:t>
      </w:r>
      <w:r w:rsidRPr="00C4042A">
        <w:rPr>
          <w:rFonts w:ascii="Times New Roman" w:hAnsi="Times New Roman" w:cs="Times New Roman"/>
        </w:rPr>
        <w:br/>
        <w:t>- не допускать засыпку деревьев и кустарников грунтом и строительным мусором;</w:t>
      </w:r>
      <w:r w:rsidRPr="00C4042A">
        <w:rPr>
          <w:rFonts w:ascii="Times New Roman" w:hAnsi="Times New Roman" w:cs="Times New Roman"/>
        </w:rPr>
        <w:b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деревья и кустарники, пригодные для пересадки, выкапывать и использовать при озеленении данного или другого объекта;</w:t>
      </w:r>
      <w:r w:rsidRPr="00C4042A">
        <w:rPr>
          <w:rFonts w:ascii="Times New Roman" w:hAnsi="Times New Roman" w:cs="Times New Roman"/>
        </w:rPr>
        <w:br/>
        <w:t>- в случае возможного подтопления зеленых насаждений производить устройство дренажа;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r w:rsidRPr="00C4042A">
        <w:rPr>
          <w:rFonts w:ascii="Times New Roman" w:hAnsi="Times New Roman" w:cs="Times New Roman"/>
        </w:rPr>
        <w:b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от деревьев и кустарников.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2.28.6.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2.28.7.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2.28.8.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2.28.9.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2.28.10.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2.28.11.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lastRenderedPageBreak/>
        <w:t>2.28.12.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2.28.13.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2.28.14.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2.28.15.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2.28.16.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2.28.17.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2.28.18.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2.28.19.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2.28.20. Все указанные работы проводятся за счет сил и средств предприятий, проводящих земляные работы.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2.28.21. При производстве земляных работ запрещается:</w:t>
      </w:r>
      <w:r w:rsidRPr="00C4042A">
        <w:rPr>
          <w:rFonts w:ascii="Times New Roman" w:hAnsi="Times New Roman" w:cs="Times New Roman"/>
        </w:rPr>
        <w:br/>
        <w:t>- производство земляных работ на дорогах без согласования с ГИБДД;</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r w:rsidRPr="00C4042A">
        <w:rPr>
          <w:rFonts w:ascii="Times New Roman" w:hAnsi="Times New Roman" w:cs="Times New Roman"/>
        </w:rPr>
        <w:b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загрязнение прилегающих участков улиц и засорение ливневой канализации, засыпка водопропускных труб, кюветов и газонов;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lastRenderedPageBreak/>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вырубка деревьев, кустарников и обнажение их корней без разрешения Администрации сельского поселения Усинское;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снос зеленых насаждений, за исключением аварийных работ;</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выталкивание грунта из котлована, траншеи, дорожного корыта за пределы границ строительных площадок.</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2.28.22. Смотровые и дождеприемные колодцы на улицах и проездах должны восстанавливаться на одном уровне с дорожным покрытием.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2.28.23.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2.29. Благоустройство территорий общественного назначения.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общесельского и локального значения, многофункциональные, примагистральные и специализированные общественные зоны муниципального образования.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2.29.3.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 Перечень работ по благоустройству и периодичность их выполнения.</w:t>
      </w:r>
      <w:r w:rsidRPr="00C4042A">
        <w:rPr>
          <w:rFonts w:ascii="Times New Roman" w:hAnsi="Times New Roman" w:cs="Times New Roman"/>
        </w:rPr>
        <w:br/>
        <w:t>Организация и проведение уборочных работ.</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 Работы по содержанию объектов благоустройства включают:</w:t>
      </w:r>
      <w:r w:rsidRPr="00C4042A">
        <w:rPr>
          <w:rFonts w:ascii="Times New Roman" w:hAnsi="Times New Roman" w:cs="Times New Roman"/>
        </w:rPr>
        <w:b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lastRenderedPageBreak/>
        <w:t>- мероприятия по уходу за зелеными насаждениями (полив, стрижка газонов и т.д.);</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сбор и вывоз отходов по планово-регулярной системе согласно утвержденным графикам.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3.2. Работы по ремонту (текущему, капитальному) объектов благоустройства включают:</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восстановление и замену покрытий дорог, проездов, тротуаров и их конструктивных элементов по мере необходимости;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установку, замену, восстановление МАФ и их отдельных элементов по мере необходимости;</w:t>
      </w:r>
      <w:r w:rsidRPr="00C4042A">
        <w:rPr>
          <w:rFonts w:ascii="Times New Roman" w:hAnsi="Times New Roman" w:cs="Times New Roman"/>
        </w:rPr>
        <w:b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текущие работы по уходу за зелеными насаждениями по мере необходимости;</w:t>
      </w:r>
      <w:r w:rsidRPr="00C4042A">
        <w:rPr>
          <w:rFonts w:ascii="Times New Roman" w:hAnsi="Times New Roman" w:cs="Times New Roman"/>
        </w:rPr>
        <w:br/>
        <w:t>- ремонт и восстановление разрушенных ограждений и оборудования площадок;</w:t>
      </w:r>
      <w:r w:rsidRPr="00C4042A">
        <w:rPr>
          <w:rFonts w:ascii="Times New Roman" w:hAnsi="Times New Roman" w:cs="Times New Roman"/>
        </w:rPr>
        <w:br/>
        <w:t>- восстановление объектов наружного освещения, окраску опор наружного освещения по мере необходимости, но не реже одного раза в два года;</w:t>
      </w:r>
      <w:r w:rsidRPr="00C4042A">
        <w:rPr>
          <w:rFonts w:ascii="Times New Roman" w:hAnsi="Times New Roman" w:cs="Times New Roman"/>
        </w:rPr>
        <w:br/>
        <w:t>-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3.3. Работы по созданию новых объектов благоустройства включают:</w:t>
      </w:r>
      <w:r w:rsidRPr="00C4042A">
        <w:rPr>
          <w:rFonts w:ascii="Times New Roman" w:hAnsi="Times New Roman" w:cs="Times New Roman"/>
        </w:rPr>
        <w:b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r w:rsidRPr="00C4042A">
        <w:rPr>
          <w:rFonts w:ascii="Times New Roman" w:hAnsi="Times New Roman" w:cs="Times New Roman"/>
        </w:rPr>
        <w:br/>
        <w:t>- работы по созданию озелененных территорий: посадку зеленых насаждений, создание живых изгородей и иные работы;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мероприятия по созданию объектов наружного освещения и художественно-светового оформления территории муниципального образования.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3.4. Работы, связанные с разработкой грунта, временным нарушением благоустройства территории сельского поселения,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них, утвержденной приказом Министерства транспорта Российской Федерации от 16 ноября 2012 г. № 402 .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3.7.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lastRenderedPageBreak/>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3.11. Уборка мест массового пребывания людей (подходы к вокзалам, территории рынков, торговые зоны и др.) производится в течение всего рабочего дня.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3.12. Организация и проведение уборочных работ в зимнее время.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3.12.2. До 1 ноября текущего года Администрацией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3.12.6.Запрещается:</w:t>
      </w:r>
      <w:r w:rsidRPr="00C4042A">
        <w:rPr>
          <w:rFonts w:ascii="Times New Roman" w:hAnsi="Times New Roman" w:cs="Times New Roman"/>
        </w:rPr>
        <w:b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3.12.7. К первоочередным мероприятиям зимней уборки улиц, дорог и магистралей относятся: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обработка проезжей части дорог противогололедными средствами;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сгребание и подметание снега;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формирование снежного вала для последующего вывоза;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3.12.8. К мероприятиям второй очереди относятся: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удаление снега (вывоз);</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lastRenderedPageBreak/>
        <w:t>- зачистка дорожных лотков после удаления снега с проезжей части;</w:t>
      </w:r>
      <w:r w:rsidRPr="00C4042A">
        <w:rPr>
          <w:rFonts w:ascii="Times New Roman" w:hAnsi="Times New Roman" w:cs="Times New Roman"/>
        </w:rPr>
        <w:br/>
        <w:t>- скалывание льда и уборка снежно-ледяных образований.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3.12.9.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3.12.10.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3.12.11.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3.12.12. Формирование снежных валов не допускается: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на перекрестках и вблизи железнодорожных переездов;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-на тротуарах.</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3.12.13.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3.12.14.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на остановках общественного пассажирского транспорта - на длину остановки;</w:t>
      </w:r>
      <w:r w:rsidRPr="00C4042A">
        <w:rPr>
          <w:rFonts w:ascii="Times New Roman" w:hAnsi="Times New Roman" w:cs="Times New Roman"/>
        </w:rPr>
        <w:br/>
        <w:t>- на переходах, имеющих разметку, - на ширину разметки;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на переходах, не имеющих разметки, - не менее 5 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3.12.15.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3.12.16.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r w:rsidRPr="00C4042A">
        <w:rPr>
          <w:rFonts w:ascii="Times New Roman" w:hAnsi="Times New Roman" w:cs="Times New Roman"/>
        </w:rPr>
        <w:b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3.12.17.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3.12.18.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lastRenderedPageBreak/>
        <w:t>3.12.19.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3.12.20. В зимнее время владельцами и арендаторами зданий должна быть организована своевременная очистка кровель от снега, наледи и сосулек, особенно над элетропроводами.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r w:rsidRPr="00C4042A">
        <w:rPr>
          <w:rFonts w:ascii="Times New Roman" w:hAnsi="Times New Roman" w:cs="Times New Roman"/>
        </w:rPr>
        <w:br/>
        <w:t>Крыши с наружным водоотводом необходимо периодически очищать от снега, не допуская его накопления более 30 сантиметров.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3.12.21.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Запрещается сбрасывать снег, лед и мусор в воронки водосточных труб.</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3.13. Организация и проведение уборочных работ в летнее время.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3.13.2. Подметание дворовых территорий, внутридворовых проездов и тротуаров отсмета, пыли и мелкого бытового мусора, их мойка осуществляются лицами, ответственными за содержание объектов.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3.13.5. Мойка и поливка объектов улично-дорожной сети производятся с 22:00 до 06:00 часов, в другое время - по мере необходимости.</w:t>
      </w:r>
      <w:r w:rsidRPr="00C4042A">
        <w:rPr>
          <w:rFonts w:ascii="Times New Roman" w:hAnsi="Times New Roman" w:cs="Times New Roman"/>
        </w:rPr>
        <w:br/>
        <w:t>Мойка объектов улично-дорожной сети, производится только после подметания лотковой части дороги.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3.13.7.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3.14. Вывоз отходов производства и потребления.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Вывоз строительных отходов должен осуществляться по мере </w:t>
      </w:r>
      <w:r w:rsidRPr="00C4042A">
        <w:rPr>
          <w:rFonts w:ascii="Times New Roman" w:hAnsi="Times New Roman" w:cs="Times New Roman"/>
        </w:rPr>
        <w:lastRenderedPageBreak/>
        <w:t>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Покраска урн осуществляется собственником (владельцем) или организацией, осуществляющей функции управления домовладением.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 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4. Участие собственников (правообладателей) зданий (помещений в них) и сооружений в благоустройстве прилегающих территорий.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организации, осуществляющие управление многоквартирными домами;</w:t>
      </w:r>
      <w:r w:rsidRPr="00C4042A">
        <w:rPr>
          <w:rFonts w:ascii="Times New Roman" w:hAnsi="Times New Roman" w:cs="Times New Roman"/>
        </w:rPr>
        <w:b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собственники помещений, если они избрали непосредственную форму управления многоквартирным домом и если иное не установлено договором.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shd w:val="clear" w:color="auto" w:fill="FFFFFF"/>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4.4. Собственники объектов капитального строительства (помещений в них) несут бремя содержания прилегающей территории: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r w:rsidRPr="00C4042A">
        <w:rPr>
          <w:rFonts w:ascii="Times New Roman" w:hAnsi="Times New Roman" w:cs="Times New Roman"/>
          <w:highlight w:val="yellow"/>
        </w:rPr>
        <w:t>10 метров</w:t>
      </w:r>
      <w:r w:rsidRPr="00C4042A">
        <w:rPr>
          <w:rFonts w:ascii="Times New Roman" w:hAnsi="Times New Roman" w:cs="Times New Roman"/>
        </w:rPr>
        <w:t xml:space="preserve"> от границ земельных участков;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lastRenderedPageBreak/>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Администрацией сельского поселения Усинское;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4.5.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5. Формы и механизмы общественного участия в принятии решений и реализации проектов комплексного благоустройства  и развития территории сельского поселения Усинское.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5.1. Задачи общественного участия: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5.1.1. привлечения населения в процессе принятия решений и реализации проектов по благоустройству;</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5.1.2. участие населения в развитии территории муниципального образования, стимулирование общения граждан по вопросам повседневной жизни, совместному решению задач, создание новых идей, некоммерческих и коммерческих проектов.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5.2. Основные решения: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5.2.1.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5.2.2.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5.3.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r w:rsidRPr="00C4042A">
        <w:rPr>
          <w:rFonts w:ascii="Times New Roman" w:hAnsi="Times New Roman" w:cs="Times New Roman"/>
        </w:rPr>
        <w:br/>
        <w:t>- рассмотрение созданных вариантов с вовлечением всех заинтересованных лиц, имеющих отношение к данной территории и данному вопросу (3 этап);</w:t>
      </w:r>
      <w:r w:rsidRPr="00C4042A">
        <w:rPr>
          <w:rFonts w:ascii="Times New Roman" w:hAnsi="Times New Roman" w:cs="Times New Roman"/>
        </w:rPr>
        <w:b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Все формы общественного участия должны быть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 Усинское.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5.4.Администрация сельского поселения Усинское обеспечивает свободный доступ на официальный сайт Администрации поселения в сети Интернет к основной проектной и конкурсной документации.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lastRenderedPageBreak/>
        <w:t xml:space="preserve">5.5. Формы общественного участия: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следовать следующим формам: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5.5.1. совместное определение целей и задач по развитию территории, инвентаризация проблем и потенциалов среды;</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5.5.2.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5.5.3.консультации в выборе типов покрытий, с учетом функционального зонирования территории;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5.5.4. участие в разработке проекта, обсуждение решений с  профильными специалистами;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5.5.5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лиц;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5.5.6.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5.5.7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 5.5.8. При реализации проектов необходимо осуществить  информирование общественности о планирующихся изменениях и возможности участия в этом процессе.</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Информирование осуществляется следующим путем:</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работы с средствами массовой информации, охватывающими широкий круг людей разных возрастных групп и потенциальные аудитории проекта;</w:t>
      </w:r>
      <w:r w:rsidRPr="00C4042A">
        <w:rPr>
          <w:rFonts w:ascii="Times New Roman" w:hAnsi="Times New Roman" w:cs="Times New Roman"/>
        </w:rPr>
        <w:b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индивидуальных приглашений участников встречи лично, по электронной почте или по телефону;</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5.6. Механизмы общественного участия.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lastRenderedPageBreak/>
        <w:t xml:space="preserve">   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хорошей транспортной доступности.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ab/>
        <w:t xml:space="preserve">По итогам встреч, проектных семинаров и любых других форматов общественных обсуждений Администрацией поселения должен быть сформирован отчет о встрече. </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Общественный контроль является одним из механизмов общественного участия.</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Органы местного самоуправления создают условия для проведения общественного контроля в области благоустройства, в том числе на официальном сайте органов местного самоуправления в сети Интернет.</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на официальном сайте органов местного самоуправления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органов местного самоуправления в сети Интернет.</w:t>
      </w:r>
    </w:p>
    <w:p w:rsidR="00C4042A" w:rsidRPr="00C4042A" w:rsidRDefault="00C4042A" w:rsidP="00C4042A">
      <w:pPr>
        <w:pStyle w:val="a3"/>
        <w:jc w:val="both"/>
        <w:rPr>
          <w:rFonts w:ascii="Times New Roman" w:hAnsi="Times New Roman" w:cs="Times New Roman"/>
        </w:rPr>
      </w:pPr>
      <w:r w:rsidRPr="00C4042A">
        <w:rPr>
          <w:rFonts w:ascii="Times New Roman" w:hAnsi="Times New Roman" w:cs="Times New Roman"/>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rPr>
      </w:pPr>
    </w:p>
    <w:p w:rsidR="00C4042A" w:rsidRPr="00C4042A" w:rsidRDefault="00C4042A" w:rsidP="00C4042A">
      <w:pPr>
        <w:pStyle w:val="a3"/>
        <w:jc w:val="both"/>
        <w:rPr>
          <w:rFonts w:ascii="Times New Roman" w:hAnsi="Times New Roman" w:cs="Times New Roman"/>
          <w:b/>
        </w:rPr>
      </w:pPr>
      <w:r w:rsidRPr="00C4042A">
        <w:rPr>
          <w:rFonts w:ascii="Times New Roman" w:hAnsi="Times New Roman" w:cs="Times New Roman"/>
          <w:b/>
        </w:rPr>
        <w:t xml:space="preserve">Председатель </w:t>
      </w:r>
    </w:p>
    <w:p w:rsidR="00C4042A" w:rsidRPr="00C4042A" w:rsidRDefault="00C4042A" w:rsidP="00C4042A">
      <w:pPr>
        <w:pStyle w:val="a3"/>
        <w:jc w:val="both"/>
        <w:rPr>
          <w:rFonts w:ascii="Times New Roman" w:hAnsi="Times New Roman" w:cs="Times New Roman"/>
          <w:b/>
        </w:rPr>
      </w:pPr>
      <w:r w:rsidRPr="00C4042A">
        <w:rPr>
          <w:rFonts w:ascii="Times New Roman" w:hAnsi="Times New Roman" w:cs="Times New Roman"/>
          <w:b/>
        </w:rPr>
        <w:t>Собрания представителей</w:t>
      </w:r>
    </w:p>
    <w:p w:rsidR="00C4042A" w:rsidRPr="00C4042A" w:rsidRDefault="00C4042A" w:rsidP="00C4042A">
      <w:pPr>
        <w:pStyle w:val="a3"/>
        <w:jc w:val="both"/>
        <w:rPr>
          <w:rFonts w:ascii="Times New Roman" w:hAnsi="Times New Roman" w:cs="Times New Roman"/>
          <w:b/>
        </w:rPr>
      </w:pPr>
      <w:r w:rsidRPr="00C4042A">
        <w:rPr>
          <w:rFonts w:ascii="Times New Roman" w:hAnsi="Times New Roman" w:cs="Times New Roman"/>
          <w:b/>
        </w:rPr>
        <w:t xml:space="preserve">сельского поселения Усинское </w:t>
      </w:r>
    </w:p>
    <w:p w:rsidR="00C4042A" w:rsidRPr="00C4042A" w:rsidRDefault="00C4042A" w:rsidP="00C4042A">
      <w:pPr>
        <w:pStyle w:val="a3"/>
        <w:jc w:val="both"/>
        <w:rPr>
          <w:rFonts w:ascii="Times New Roman" w:hAnsi="Times New Roman" w:cs="Times New Roman"/>
          <w:b/>
        </w:rPr>
      </w:pPr>
      <w:r w:rsidRPr="00C4042A">
        <w:rPr>
          <w:rFonts w:ascii="Times New Roman" w:hAnsi="Times New Roman" w:cs="Times New Roman"/>
          <w:b/>
        </w:rPr>
        <w:t xml:space="preserve">муниципального района Сызранский </w:t>
      </w:r>
    </w:p>
    <w:p w:rsidR="00C4042A" w:rsidRPr="00C4042A" w:rsidRDefault="00C4042A" w:rsidP="00C4042A">
      <w:pPr>
        <w:pStyle w:val="a3"/>
        <w:jc w:val="both"/>
        <w:rPr>
          <w:rFonts w:ascii="Times New Roman" w:hAnsi="Times New Roman" w:cs="Times New Roman"/>
          <w:b/>
        </w:rPr>
      </w:pPr>
      <w:r w:rsidRPr="00C4042A">
        <w:rPr>
          <w:rFonts w:ascii="Times New Roman" w:hAnsi="Times New Roman" w:cs="Times New Roman"/>
          <w:b/>
        </w:rPr>
        <w:t xml:space="preserve">Самарской области                                                                                               </w:t>
      </w:r>
      <w:r>
        <w:rPr>
          <w:rFonts w:ascii="Times New Roman" w:hAnsi="Times New Roman" w:cs="Times New Roman"/>
          <w:b/>
        </w:rPr>
        <w:t xml:space="preserve">           </w:t>
      </w:r>
      <w:r w:rsidRPr="00C4042A">
        <w:rPr>
          <w:rFonts w:ascii="Times New Roman" w:hAnsi="Times New Roman" w:cs="Times New Roman"/>
          <w:b/>
        </w:rPr>
        <w:t xml:space="preserve"> Н.А.Логинов</w:t>
      </w:r>
    </w:p>
    <w:p w:rsidR="00C4042A" w:rsidRPr="00C4042A" w:rsidRDefault="00C4042A" w:rsidP="00C4042A">
      <w:pPr>
        <w:pStyle w:val="a3"/>
        <w:jc w:val="both"/>
        <w:rPr>
          <w:rFonts w:ascii="Times New Roman" w:hAnsi="Times New Roman" w:cs="Times New Roman"/>
          <w:b/>
        </w:rPr>
      </w:pPr>
      <w:r>
        <w:rPr>
          <w:rFonts w:ascii="Times New Roman" w:hAnsi="Times New Roman" w:cs="Times New Roman"/>
          <w:b/>
        </w:rPr>
        <w:t xml:space="preserve">    </w:t>
      </w:r>
    </w:p>
    <w:p w:rsidR="00C4042A" w:rsidRPr="00C4042A" w:rsidRDefault="00C4042A" w:rsidP="00C4042A">
      <w:pPr>
        <w:pStyle w:val="a3"/>
        <w:jc w:val="both"/>
        <w:rPr>
          <w:rFonts w:ascii="Times New Roman" w:hAnsi="Times New Roman" w:cs="Times New Roman"/>
          <w:b/>
        </w:rPr>
      </w:pPr>
      <w:r w:rsidRPr="00C4042A">
        <w:rPr>
          <w:rFonts w:ascii="Times New Roman" w:hAnsi="Times New Roman" w:cs="Times New Roman"/>
          <w:b/>
        </w:rPr>
        <w:t xml:space="preserve">Глава </w:t>
      </w:r>
      <w:r w:rsidRPr="00C4042A">
        <w:rPr>
          <w:rFonts w:ascii="Times New Roman" w:hAnsi="Times New Roman" w:cs="Times New Roman"/>
          <w:b/>
          <w:noProof/>
        </w:rPr>
        <w:t>сельского</w:t>
      </w:r>
      <w:r w:rsidRPr="00C4042A">
        <w:rPr>
          <w:rFonts w:ascii="Times New Roman" w:hAnsi="Times New Roman" w:cs="Times New Roman"/>
          <w:b/>
        </w:rPr>
        <w:t xml:space="preserve"> поселения </w:t>
      </w:r>
      <w:r w:rsidRPr="00C4042A">
        <w:rPr>
          <w:rFonts w:ascii="Times New Roman" w:hAnsi="Times New Roman" w:cs="Times New Roman"/>
          <w:b/>
          <w:noProof/>
        </w:rPr>
        <w:t>Усинское</w:t>
      </w:r>
    </w:p>
    <w:p w:rsidR="00C4042A" w:rsidRPr="00C4042A" w:rsidRDefault="00C4042A" w:rsidP="00C4042A">
      <w:pPr>
        <w:pStyle w:val="a3"/>
        <w:jc w:val="both"/>
        <w:rPr>
          <w:rFonts w:ascii="Times New Roman" w:hAnsi="Times New Roman" w:cs="Times New Roman"/>
          <w:b/>
        </w:rPr>
      </w:pPr>
      <w:r w:rsidRPr="00C4042A">
        <w:rPr>
          <w:rFonts w:ascii="Times New Roman" w:hAnsi="Times New Roman" w:cs="Times New Roman"/>
          <w:b/>
        </w:rPr>
        <w:t xml:space="preserve">муниципального района </w:t>
      </w:r>
      <w:r w:rsidRPr="00C4042A">
        <w:rPr>
          <w:rFonts w:ascii="Times New Roman" w:hAnsi="Times New Roman" w:cs="Times New Roman"/>
          <w:b/>
          <w:noProof/>
        </w:rPr>
        <w:t>Сызранский</w:t>
      </w:r>
    </w:p>
    <w:p w:rsidR="00C4042A" w:rsidRPr="00C4042A" w:rsidRDefault="00C4042A" w:rsidP="00C4042A">
      <w:pPr>
        <w:pStyle w:val="a3"/>
        <w:jc w:val="both"/>
        <w:rPr>
          <w:rFonts w:ascii="Times New Roman" w:hAnsi="Times New Roman" w:cs="Times New Roman"/>
          <w:b/>
          <w:noProof/>
        </w:rPr>
      </w:pPr>
      <w:r w:rsidRPr="00C4042A">
        <w:rPr>
          <w:rFonts w:ascii="Times New Roman" w:hAnsi="Times New Roman" w:cs="Times New Roman"/>
          <w:b/>
        </w:rPr>
        <w:t xml:space="preserve">Самарской области                                    </w:t>
      </w:r>
      <w:r w:rsidRPr="00C4042A">
        <w:rPr>
          <w:rFonts w:ascii="Times New Roman" w:hAnsi="Times New Roman" w:cs="Times New Roman"/>
          <w:b/>
        </w:rPr>
        <w:tab/>
      </w:r>
      <w:r w:rsidRPr="00C4042A">
        <w:rPr>
          <w:rFonts w:ascii="Times New Roman" w:hAnsi="Times New Roman" w:cs="Times New Roman"/>
          <w:b/>
        </w:rPr>
        <w:tab/>
      </w:r>
      <w:r w:rsidRPr="00C4042A">
        <w:rPr>
          <w:rFonts w:ascii="Times New Roman" w:hAnsi="Times New Roman" w:cs="Times New Roman"/>
          <w:b/>
        </w:rPr>
        <w:tab/>
        <w:t xml:space="preserve">                          </w:t>
      </w:r>
      <w:r>
        <w:rPr>
          <w:rFonts w:ascii="Times New Roman" w:hAnsi="Times New Roman" w:cs="Times New Roman"/>
          <w:b/>
        </w:rPr>
        <w:t xml:space="preserve">                  </w:t>
      </w:r>
      <w:r w:rsidRPr="00C4042A">
        <w:rPr>
          <w:rFonts w:ascii="Times New Roman" w:hAnsi="Times New Roman" w:cs="Times New Roman"/>
          <w:b/>
          <w:noProof/>
        </w:rPr>
        <w:t>А.Ю.Галкин</w:t>
      </w:r>
    </w:p>
    <w:p w:rsidR="00C4042A" w:rsidRPr="00C4042A" w:rsidRDefault="00C4042A" w:rsidP="00C4042A">
      <w:pPr>
        <w:pStyle w:val="a3"/>
        <w:jc w:val="both"/>
        <w:rPr>
          <w:rFonts w:ascii="Times New Roman" w:hAnsi="Times New Roman" w:cs="Times New Roman"/>
          <w:b/>
          <w:noProof/>
        </w:rPr>
      </w:pPr>
    </w:p>
    <w:p w:rsidR="00C4042A" w:rsidRPr="00C4042A" w:rsidRDefault="00C4042A" w:rsidP="00C4042A">
      <w:pPr>
        <w:pStyle w:val="a3"/>
        <w:jc w:val="both"/>
        <w:rPr>
          <w:rFonts w:ascii="Times New Roman" w:hAnsi="Times New Roman" w:cs="Times New Roman"/>
          <w:bCs/>
        </w:rPr>
      </w:pPr>
      <w:r w:rsidRPr="00C4042A">
        <w:rPr>
          <w:rFonts w:ascii="Times New Roman" w:hAnsi="Times New Roman" w:cs="Times New Roman"/>
          <w:b/>
        </w:rPr>
        <w:t xml:space="preserve">                                              </w:t>
      </w:r>
      <w:r w:rsidRPr="00C4042A">
        <w:rPr>
          <w:rFonts w:ascii="Times New Roman" w:hAnsi="Times New Roman" w:cs="Times New Roman"/>
          <w:bCs/>
        </w:rPr>
        <w:t xml:space="preserve">                                       </w:t>
      </w:r>
    </w:p>
    <w:p w:rsidR="00C4042A" w:rsidRPr="00C4042A" w:rsidRDefault="00C4042A" w:rsidP="00C4042A">
      <w:pPr>
        <w:pStyle w:val="a3"/>
        <w:jc w:val="both"/>
        <w:rPr>
          <w:rFonts w:ascii="Times New Roman" w:hAnsi="Times New Roman" w:cs="Times New Roman"/>
          <w:bCs/>
        </w:rPr>
      </w:pPr>
    </w:p>
    <w:p w:rsidR="00000000" w:rsidRPr="00C4042A" w:rsidRDefault="00C4042A" w:rsidP="00C4042A">
      <w:pPr>
        <w:pStyle w:val="a3"/>
        <w:jc w:val="both"/>
        <w:rPr>
          <w:rFonts w:ascii="Times New Roman" w:hAnsi="Times New Roman" w:cs="Times New Roman"/>
        </w:rPr>
      </w:pPr>
    </w:p>
    <w:sectPr w:rsidR="00000000" w:rsidRPr="00C4042A" w:rsidSect="00CF34AA">
      <w:pgSz w:w="11906" w:h="16838"/>
      <w:pgMar w:top="1134" w:right="851" w:bottom="1134"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4042A"/>
    <w:rsid w:val="00C40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042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23886</Words>
  <Characters>136154</Characters>
  <Application>Microsoft Office Word</Application>
  <DocSecurity>0</DocSecurity>
  <Lines>1134</Lines>
  <Paragraphs>319</Paragraphs>
  <ScaleCrop>false</ScaleCrop>
  <Company>WORK</Company>
  <LinksUpToDate>false</LinksUpToDate>
  <CharactersWithSpaces>159721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2018-04-26T06:56:00Z</dcterms:created>
  <dcterms:modified xsi:type="dcterms:W3CDTF">2018-04-26T06:58:00Z</dcterms:modified>
</cp:coreProperties>
</file>