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3" w:rsidRDefault="00106033" w:rsidP="00106033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Финансово-экономическое состояние субъектов </w:t>
      </w:r>
      <w:r w:rsidR="006D4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</w:t>
      </w:r>
      <w:r w:rsidRPr="00637D7A">
        <w:rPr>
          <w:rFonts w:ascii="Times New Roman" w:eastAsia="Times New Roman" w:hAnsi="Times New Roman" w:cs="Times New Roman"/>
          <w:b/>
          <w:bCs/>
          <w:sz w:val="28"/>
          <w:szCs w:val="28"/>
        </w:rPr>
        <w:t> в 2016 году</w:t>
      </w:r>
    </w:p>
    <w:p w:rsidR="00637D7A" w:rsidRPr="00637D7A" w:rsidRDefault="00637D7A" w:rsidP="00106033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0E1" w:rsidRPr="00637D7A" w:rsidRDefault="002E40E1" w:rsidP="00637D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E1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состояние субъектов малого и среднего предпринимательства характеризуется незначительным снижением количества хозяйствующих субъектов, а так же количества занятых в малом и среднем бизнесе. </w:t>
      </w:r>
    </w:p>
    <w:p w:rsidR="00637D7A" w:rsidRPr="00637D7A" w:rsidRDefault="00637D7A" w:rsidP="0063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7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зарегистрированных в районе субъектов малого и среднего предпринимательства, включая индивидуальных предпринимателей, сократилось и составило 614 (98,5 % к уровню 2016 года), из них 210 малых предприятий и 404 индивидуальных предпринимателей. </w:t>
      </w:r>
    </w:p>
    <w:p w:rsidR="00637D7A" w:rsidRPr="00637D7A" w:rsidRDefault="00637D7A" w:rsidP="00637D7A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7A">
        <w:rPr>
          <w:rFonts w:ascii="Times New Roman" w:eastAsia="Times New Roman" w:hAnsi="Times New Roman" w:cs="Times New Roman"/>
          <w:sz w:val="28"/>
          <w:szCs w:val="28"/>
        </w:rPr>
        <w:t xml:space="preserve"> Основными направлениями деятельности малого бизнеса в районе являются торговля, операции с недвижимым имуществом, производство, строительство. </w:t>
      </w:r>
    </w:p>
    <w:p w:rsidR="00637D7A" w:rsidRPr="00637D7A" w:rsidRDefault="00637D7A" w:rsidP="0063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7A">
        <w:rPr>
          <w:rFonts w:ascii="Times New Roman" w:eastAsia="Times New Roman" w:hAnsi="Times New Roman" w:cs="Times New Roman"/>
          <w:sz w:val="28"/>
          <w:szCs w:val="28"/>
        </w:rPr>
        <w:t xml:space="preserve">Среднесписочная численность работников малых и средних предприятий </w:t>
      </w:r>
      <w:r w:rsidRPr="00637D7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proofErr w:type="spellStart"/>
      <w:r w:rsidRPr="00637D7A">
        <w:rPr>
          <w:rFonts w:ascii="Times New Roman" w:eastAsia="Times New Roman" w:hAnsi="Times New Roman" w:cs="Times New Roman"/>
          <w:bCs/>
          <w:sz w:val="28"/>
          <w:szCs w:val="28"/>
        </w:rPr>
        <w:t>микропредприятий</w:t>
      </w:r>
      <w:proofErr w:type="spellEnd"/>
      <w:r w:rsidRPr="00637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D7A">
        <w:rPr>
          <w:rFonts w:ascii="Times New Roman" w:eastAsia="Times New Roman" w:hAnsi="Times New Roman" w:cs="Times New Roman"/>
          <w:bCs/>
          <w:sz w:val="28"/>
          <w:szCs w:val="28"/>
        </w:rPr>
        <w:t>составила 1813 человек</w:t>
      </w:r>
      <w:r w:rsidRPr="00637D7A">
        <w:rPr>
          <w:rFonts w:ascii="Times New Roman" w:eastAsia="Times New Roman" w:hAnsi="Times New Roman" w:cs="Times New Roman"/>
          <w:sz w:val="28"/>
          <w:szCs w:val="28"/>
        </w:rPr>
        <w:t xml:space="preserve"> или 20,8 % от среднесписочной численности работников всех предприятий и организаций. </w:t>
      </w:r>
    </w:p>
    <w:p w:rsidR="00637D7A" w:rsidRDefault="00637D7A" w:rsidP="00637D7A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637D7A">
        <w:rPr>
          <w:rFonts w:ascii="Times New Roman" w:eastAsia="Times New Roman" w:hAnsi="Times New Roman" w:cs="Times New Roman"/>
          <w:sz w:val="28"/>
          <w:szCs w:val="28"/>
        </w:rPr>
        <w:t xml:space="preserve">За 2016 год в бюджет </w:t>
      </w:r>
      <w:proofErr w:type="spellStart"/>
      <w:r w:rsidRPr="00637D7A"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 w:rsidRPr="00637D7A">
        <w:rPr>
          <w:rFonts w:ascii="Times New Roman" w:eastAsia="Times New Roman" w:hAnsi="Times New Roman" w:cs="Times New Roman"/>
          <w:sz w:val="28"/>
          <w:szCs w:val="28"/>
        </w:rPr>
        <w:t xml:space="preserve"> района поступление налога от применения специальных режимов налогообложения составило 13 млн</w:t>
      </w:r>
      <w:proofErr w:type="gramStart"/>
      <w:r w:rsidRPr="00637D7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37D7A">
        <w:rPr>
          <w:rFonts w:ascii="Times New Roman" w:eastAsia="Times New Roman" w:hAnsi="Times New Roman" w:cs="Times New Roman"/>
          <w:sz w:val="28"/>
          <w:szCs w:val="28"/>
        </w:rPr>
        <w:t>уб., что на 13,7 % больше , чем за этот же период 2015 года. Большая часть малых предприятий и индивидуальных предпринимателей, работающих на территории района, являются плательщиками единого налога на вмененный доход (дале</w:t>
      </w:r>
      <w:proofErr w:type="gramStart"/>
      <w:r w:rsidRPr="00637D7A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61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D7A">
        <w:rPr>
          <w:rFonts w:ascii="Times New Roman" w:eastAsia="Times New Roman" w:hAnsi="Times New Roman" w:cs="Times New Roman"/>
          <w:sz w:val="28"/>
          <w:szCs w:val="28"/>
        </w:rPr>
        <w:t>ЕНВД). Число плательщиков ЕНВД- 195. Доля  ЕНВД в объеме налоговых и неналоговых доходов составляет 4,1 %.</w:t>
      </w:r>
    </w:p>
    <w:p w:rsidR="00637D7A" w:rsidRDefault="00637D7A" w:rsidP="00637D7A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Самарастат</w:t>
      </w:r>
      <w:r w:rsidR="006D4AD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 году проведено сплошное наблюдение за деятельность</w:t>
      </w:r>
      <w:r w:rsidR="006D4AD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637D7A" w:rsidRDefault="00637D7A" w:rsidP="00637D7A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субъектам малого и среднего предпринимательства вошедшим в отчетность </w:t>
      </w:r>
      <w:proofErr w:type="spellStart"/>
      <w:r w:rsidR="006163F7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61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выручка </w:t>
      </w:r>
      <w:r w:rsidR="006D4AD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товаров, работ  и услуг</w:t>
      </w:r>
      <w:r w:rsidR="006D4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3</w:t>
      </w:r>
      <w:r w:rsidR="006D4AD0">
        <w:rPr>
          <w:rFonts w:ascii="Times New Roman" w:hAnsi="Times New Roman" w:cs="Times New Roman"/>
          <w:sz w:val="28"/>
          <w:szCs w:val="28"/>
        </w:rPr>
        <w:t>437255,8 тыс</w:t>
      </w:r>
      <w:proofErr w:type="gramStart"/>
      <w:r w:rsidR="006D4A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4AD0">
        <w:rPr>
          <w:rFonts w:ascii="Times New Roman" w:hAnsi="Times New Roman" w:cs="Times New Roman"/>
          <w:sz w:val="28"/>
          <w:szCs w:val="28"/>
        </w:rPr>
        <w:t>ублей, в том числе по средним предприятиям 1594165 т</w:t>
      </w:r>
      <w:r w:rsidR="006163F7">
        <w:rPr>
          <w:rFonts w:ascii="Times New Roman" w:hAnsi="Times New Roman" w:cs="Times New Roman"/>
          <w:sz w:val="28"/>
          <w:szCs w:val="28"/>
        </w:rPr>
        <w:t>ыс</w:t>
      </w:r>
      <w:r w:rsidR="006D4AD0">
        <w:rPr>
          <w:rFonts w:ascii="Times New Roman" w:hAnsi="Times New Roman" w:cs="Times New Roman"/>
          <w:sz w:val="28"/>
          <w:szCs w:val="28"/>
        </w:rPr>
        <w:t>.рублей, по  малым предприятиям 1843090,8 тыс.рублей.</w:t>
      </w:r>
    </w:p>
    <w:p w:rsidR="006D4AD0" w:rsidRPr="00637D7A" w:rsidRDefault="006D4AD0" w:rsidP="00637D7A">
      <w:pPr>
        <w:ind w:firstLine="8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в расчете на одно замещенное рабочее место ( в среднем за месяц)-12252,3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06033" w:rsidRPr="00106033" w:rsidRDefault="00106033" w:rsidP="001060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603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106033" w:rsidRPr="00106033" w:rsidSect="00D5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58C"/>
    <w:multiLevelType w:val="multilevel"/>
    <w:tmpl w:val="AC7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F6B9A"/>
    <w:multiLevelType w:val="multilevel"/>
    <w:tmpl w:val="723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65AEA"/>
    <w:multiLevelType w:val="multilevel"/>
    <w:tmpl w:val="066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E27C8"/>
    <w:multiLevelType w:val="multilevel"/>
    <w:tmpl w:val="A73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33"/>
    <w:rsid w:val="00106033"/>
    <w:rsid w:val="002C43A7"/>
    <w:rsid w:val="002E40E1"/>
    <w:rsid w:val="006163F7"/>
    <w:rsid w:val="00637D7A"/>
    <w:rsid w:val="006D4AD0"/>
    <w:rsid w:val="00D537B0"/>
    <w:rsid w:val="00F2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</w:style>
  <w:style w:type="paragraph" w:styleId="2">
    <w:name w:val="heading 2"/>
    <w:basedOn w:val="a"/>
    <w:link w:val="20"/>
    <w:uiPriority w:val="9"/>
    <w:qFormat/>
    <w:rsid w:val="00106033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i/>
      <w:iCs/>
      <w:color w:val="D20A1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033"/>
    <w:rPr>
      <w:rFonts w:ascii="Times New Roman" w:eastAsia="Times New Roman" w:hAnsi="Times New Roman" w:cs="Times New Roman"/>
      <w:i/>
      <w:iCs/>
      <w:color w:val="D20A1C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06033"/>
    <w:rPr>
      <w:color w:val="009BE8"/>
      <w:u w:val="single"/>
    </w:rPr>
  </w:style>
  <w:style w:type="paragraph" w:styleId="a4">
    <w:name w:val="Normal (Web)"/>
    <w:basedOn w:val="a"/>
    <w:uiPriority w:val="99"/>
    <w:semiHidden/>
    <w:unhideWhenUsed/>
    <w:rsid w:val="00106033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106033"/>
    <w:pPr>
      <w:spacing w:before="45" w:after="105" w:line="240" w:lineRule="auto"/>
    </w:pPr>
    <w:rPr>
      <w:rFonts w:ascii="Times New Roman" w:eastAsia="Times New Roman" w:hAnsi="Times New Roman" w:cs="Times New Roman"/>
      <w:color w:val="D20A1C"/>
      <w:sz w:val="24"/>
      <w:szCs w:val="24"/>
    </w:rPr>
  </w:style>
  <w:style w:type="character" w:styleId="a5">
    <w:name w:val="Strong"/>
    <w:basedOn w:val="a0"/>
    <w:uiPriority w:val="22"/>
    <w:qFormat/>
    <w:rsid w:val="0010603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03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6033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637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379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3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24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2017-10-25T07:53:00Z</dcterms:created>
  <dcterms:modified xsi:type="dcterms:W3CDTF">2017-10-27T07:39:00Z</dcterms:modified>
</cp:coreProperties>
</file>