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B51" w:rsidRPr="00C55A9B" w:rsidRDefault="000D2723" w:rsidP="00431B51">
      <w:pPr>
        <w:spacing w:after="0"/>
        <w:jc w:val="center"/>
        <w:rPr>
          <w:rFonts w:ascii="Times New Roman" w:hAnsi="Times New Roman"/>
          <w:b/>
          <w:bCs/>
          <w:sz w:val="28"/>
          <w:szCs w:val="28"/>
        </w:rPr>
      </w:pPr>
      <w:bookmarkStart w:id="0" w:name="_GoBack"/>
      <w:bookmarkEnd w:id="0"/>
      <w:r>
        <w:rPr>
          <w:rFonts w:ascii="Times New Roman" w:hAnsi="Times New Roman"/>
          <w:b/>
          <w:bCs/>
          <w:sz w:val="28"/>
          <w:szCs w:val="28"/>
        </w:rPr>
        <w:t>Отчет</w:t>
      </w:r>
      <w:r w:rsidR="00431B51">
        <w:rPr>
          <w:rFonts w:ascii="Times New Roman" w:hAnsi="Times New Roman"/>
          <w:b/>
          <w:bCs/>
          <w:sz w:val="28"/>
          <w:szCs w:val="28"/>
        </w:rPr>
        <w:t xml:space="preserve"> Главы муниципального района Сызранский </w:t>
      </w:r>
    </w:p>
    <w:p w:rsidR="00431B51" w:rsidRDefault="00431B51" w:rsidP="00431B51">
      <w:pPr>
        <w:spacing w:after="0"/>
        <w:jc w:val="center"/>
        <w:rPr>
          <w:rFonts w:ascii="Times New Roman" w:hAnsi="Times New Roman"/>
          <w:b/>
          <w:bCs/>
          <w:sz w:val="28"/>
          <w:szCs w:val="28"/>
        </w:rPr>
      </w:pPr>
      <w:r w:rsidRPr="00C55A9B">
        <w:rPr>
          <w:rFonts w:ascii="Times New Roman" w:hAnsi="Times New Roman"/>
          <w:b/>
          <w:bCs/>
          <w:sz w:val="28"/>
          <w:szCs w:val="28"/>
        </w:rPr>
        <w:t xml:space="preserve">о результатах своей деятельности и деятельности </w:t>
      </w:r>
    </w:p>
    <w:p w:rsidR="00431B51" w:rsidRPr="00C55A9B" w:rsidRDefault="00431B51" w:rsidP="00431B51">
      <w:pPr>
        <w:spacing w:after="0"/>
        <w:jc w:val="center"/>
        <w:rPr>
          <w:rFonts w:ascii="Times New Roman" w:hAnsi="Times New Roman"/>
          <w:b/>
          <w:bCs/>
          <w:sz w:val="28"/>
          <w:szCs w:val="28"/>
        </w:rPr>
      </w:pPr>
      <w:r>
        <w:rPr>
          <w:rFonts w:ascii="Times New Roman" w:hAnsi="Times New Roman"/>
          <w:b/>
          <w:bCs/>
          <w:sz w:val="28"/>
          <w:szCs w:val="28"/>
        </w:rPr>
        <w:t>администрации</w:t>
      </w:r>
      <w:r w:rsidRPr="00C55A9B">
        <w:rPr>
          <w:rFonts w:ascii="Times New Roman" w:hAnsi="Times New Roman"/>
          <w:b/>
          <w:bCs/>
          <w:sz w:val="28"/>
          <w:szCs w:val="28"/>
        </w:rPr>
        <w:t xml:space="preserve"> Сызранского района за 201</w:t>
      </w:r>
      <w:r>
        <w:rPr>
          <w:rFonts w:ascii="Times New Roman" w:hAnsi="Times New Roman"/>
          <w:b/>
          <w:bCs/>
          <w:sz w:val="28"/>
          <w:szCs w:val="28"/>
        </w:rPr>
        <w:t>6</w:t>
      </w:r>
      <w:r w:rsidRPr="00C55A9B">
        <w:rPr>
          <w:rFonts w:ascii="Times New Roman" w:hAnsi="Times New Roman"/>
          <w:b/>
          <w:bCs/>
          <w:sz w:val="28"/>
          <w:szCs w:val="28"/>
        </w:rPr>
        <w:t xml:space="preserve"> год</w:t>
      </w:r>
    </w:p>
    <w:p w:rsidR="00431B51" w:rsidRPr="00431B51" w:rsidRDefault="00431B51" w:rsidP="00431B51">
      <w:pPr>
        <w:shd w:val="clear" w:color="auto" w:fill="FFFFFF"/>
        <w:spacing w:after="0" w:line="240" w:lineRule="auto"/>
        <w:ind w:firstLine="720"/>
        <w:jc w:val="center"/>
        <w:rPr>
          <w:rFonts w:ascii="Times New Roman" w:hAnsi="Times New Roman"/>
          <w:b/>
          <w:color w:val="000000"/>
          <w:spacing w:val="-1"/>
          <w:sz w:val="28"/>
          <w:szCs w:val="28"/>
        </w:rPr>
      </w:pPr>
    </w:p>
    <w:p w:rsidR="000D2723" w:rsidRPr="00AE18BA" w:rsidRDefault="00431B51" w:rsidP="00AE18BA">
      <w:pPr>
        <w:spacing w:after="0" w:line="360" w:lineRule="auto"/>
        <w:ind w:firstLine="709"/>
        <w:jc w:val="center"/>
        <w:rPr>
          <w:rFonts w:ascii="Times New Roman" w:hAnsi="Times New Roman"/>
          <w:sz w:val="28"/>
          <w:szCs w:val="28"/>
        </w:rPr>
      </w:pPr>
      <w:r w:rsidRPr="00AE18BA">
        <w:rPr>
          <w:rFonts w:ascii="Times New Roman" w:hAnsi="Times New Roman"/>
          <w:sz w:val="28"/>
          <w:szCs w:val="28"/>
        </w:rPr>
        <w:t>Введение</w:t>
      </w:r>
    </w:p>
    <w:p w:rsidR="00431B51" w:rsidRPr="00AE18BA" w:rsidRDefault="00431B51" w:rsidP="00AE18BA">
      <w:pPr>
        <w:spacing w:after="0" w:line="360" w:lineRule="auto"/>
        <w:ind w:firstLine="709"/>
        <w:jc w:val="both"/>
        <w:rPr>
          <w:rFonts w:ascii="Times New Roman" w:hAnsi="Times New Roman"/>
          <w:b/>
          <w:sz w:val="28"/>
          <w:szCs w:val="28"/>
        </w:rPr>
      </w:pPr>
      <w:r w:rsidRPr="00AE18BA">
        <w:rPr>
          <w:rFonts w:ascii="Times New Roman" w:hAnsi="Times New Roman"/>
          <w:sz w:val="28"/>
          <w:szCs w:val="28"/>
        </w:rPr>
        <w:t xml:space="preserve">Деятельность </w:t>
      </w:r>
      <w:r w:rsidR="00352110" w:rsidRPr="00AE18BA">
        <w:rPr>
          <w:rFonts w:ascii="Times New Roman" w:hAnsi="Times New Roman"/>
          <w:sz w:val="28"/>
          <w:szCs w:val="28"/>
        </w:rPr>
        <w:t>а</w:t>
      </w:r>
      <w:r w:rsidRPr="00AE18BA">
        <w:rPr>
          <w:rFonts w:ascii="Times New Roman" w:hAnsi="Times New Roman"/>
          <w:sz w:val="28"/>
          <w:szCs w:val="28"/>
        </w:rPr>
        <w:t xml:space="preserve">дминистрации Сызранского района Самарской области в отчетном 2016 году была нацелена на решение вопросов местного значения, обозначенных Федеральным законом от 06.10.2003 № 131-ФЗ «Об общих принципах организации местного самоуправления в Российской Федерации», Посланиями  Президента </w:t>
      </w:r>
      <w:r w:rsidR="005914ED" w:rsidRPr="00AE18BA">
        <w:rPr>
          <w:rFonts w:ascii="Times New Roman" w:hAnsi="Times New Roman"/>
          <w:sz w:val="28"/>
          <w:szCs w:val="28"/>
        </w:rPr>
        <w:t>Российской Федерации</w:t>
      </w:r>
      <w:r w:rsidRPr="00AE18BA">
        <w:rPr>
          <w:rFonts w:ascii="Times New Roman" w:hAnsi="Times New Roman"/>
          <w:sz w:val="28"/>
          <w:szCs w:val="28"/>
        </w:rPr>
        <w:t>,  Губернатора Самарской  области и Уставом муниципального района Сызранский</w:t>
      </w:r>
      <w:r w:rsidR="005914ED" w:rsidRPr="00AE18BA">
        <w:rPr>
          <w:rFonts w:ascii="Times New Roman" w:hAnsi="Times New Roman"/>
          <w:sz w:val="28"/>
          <w:szCs w:val="28"/>
        </w:rPr>
        <w:t xml:space="preserve"> Самарской области</w:t>
      </w:r>
      <w:r w:rsidRPr="00AE18BA">
        <w:rPr>
          <w:rFonts w:ascii="Times New Roman" w:hAnsi="Times New Roman"/>
          <w:sz w:val="28"/>
          <w:szCs w:val="28"/>
        </w:rPr>
        <w:t xml:space="preserve">. </w:t>
      </w:r>
    </w:p>
    <w:p w:rsidR="00431B51" w:rsidRPr="00AE18BA" w:rsidRDefault="00AE18BA" w:rsidP="00AE18B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431B51" w:rsidRPr="00AE18BA">
        <w:rPr>
          <w:rFonts w:ascii="Times New Roman" w:hAnsi="Times New Roman"/>
          <w:sz w:val="28"/>
          <w:szCs w:val="28"/>
        </w:rPr>
        <w:t>В конечном итоге работа органов местного самоуправления муниципального района Сызранский имеет вполне конкретную цель – улучшение благосостояния населения, создание комфортных условий проживания граждан, поддержку социально-незащищенных жителей, публичное обсуждение проблем и приоритетов деятельности.</w:t>
      </w:r>
    </w:p>
    <w:p w:rsidR="00431B51" w:rsidRPr="00AE18BA" w:rsidRDefault="00431B51" w:rsidP="00AE18BA">
      <w:pPr>
        <w:spacing w:after="0" w:line="360" w:lineRule="auto"/>
        <w:ind w:firstLine="709"/>
        <w:jc w:val="both"/>
        <w:rPr>
          <w:rFonts w:ascii="Times New Roman" w:hAnsi="Times New Roman"/>
          <w:sz w:val="28"/>
          <w:szCs w:val="28"/>
        </w:rPr>
      </w:pPr>
    </w:p>
    <w:p w:rsidR="00431B51" w:rsidRPr="00AE18BA" w:rsidRDefault="00431B51" w:rsidP="00AE18BA">
      <w:pPr>
        <w:spacing w:after="0" w:line="360" w:lineRule="auto"/>
        <w:ind w:firstLine="709"/>
        <w:jc w:val="center"/>
        <w:outlineLvl w:val="2"/>
        <w:rPr>
          <w:rFonts w:ascii="Times New Roman" w:hAnsi="Times New Roman"/>
          <w:b/>
          <w:sz w:val="28"/>
          <w:szCs w:val="28"/>
        </w:rPr>
      </w:pPr>
      <w:r w:rsidRPr="00AE18BA">
        <w:rPr>
          <w:rFonts w:ascii="Times New Roman" w:hAnsi="Times New Roman"/>
          <w:b/>
          <w:sz w:val="28"/>
          <w:szCs w:val="28"/>
        </w:rPr>
        <w:t>Издание в пределах своих полномочий правовых актов -</w:t>
      </w:r>
    </w:p>
    <w:p w:rsidR="00431B51" w:rsidRPr="00AE18BA" w:rsidRDefault="00B12FC5" w:rsidP="00AE18BA">
      <w:pPr>
        <w:spacing w:after="0" w:line="360" w:lineRule="auto"/>
        <w:ind w:firstLine="709"/>
        <w:jc w:val="center"/>
        <w:rPr>
          <w:rFonts w:ascii="Times New Roman" w:hAnsi="Times New Roman"/>
          <w:b/>
          <w:sz w:val="28"/>
          <w:szCs w:val="28"/>
        </w:rPr>
      </w:pPr>
      <w:r w:rsidRPr="00AE18BA">
        <w:rPr>
          <w:rFonts w:ascii="Times New Roman" w:hAnsi="Times New Roman"/>
          <w:b/>
          <w:sz w:val="28"/>
          <w:szCs w:val="28"/>
        </w:rPr>
        <w:t>п</w:t>
      </w:r>
      <w:r w:rsidR="00431B51" w:rsidRPr="00AE18BA">
        <w:rPr>
          <w:rFonts w:ascii="Times New Roman" w:hAnsi="Times New Roman"/>
          <w:b/>
          <w:sz w:val="28"/>
          <w:szCs w:val="28"/>
        </w:rPr>
        <w:t xml:space="preserve">остановлений, </w:t>
      </w:r>
      <w:r w:rsidRPr="00AE18BA">
        <w:rPr>
          <w:rFonts w:ascii="Times New Roman" w:hAnsi="Times New Roman"/>
          <w:b/>
          <w:sz w:val="28"/>
          <w:szCs w:val="28"/>
        </w:rPr>
        <w:t>р</w:t>
      </w:r>
      <w:r w:rsidR="00431B51" w:rsidRPr="00AE18BA">
        <w:rPr>
          <w:rFonts w:ascii="Times New Roman" w:hAnsi="Times New Roman"/>
          <w:b/>
          <w:sz w:val="28"/>
          <w:szCs w:val="28"/>
        </w:rPr>
        <w:t xml:space="preserve">аспоряжений </w:t>
      </w:r>
      <w:r w:rsidRPr="00AE18BA">
        <w:rPr>
          <w:rFonts w:ascii="Times New Roman" w:hAnsi="Times New Roman"/>
          <w:b/>
          <w:sz w:val="28"/>
          <w:szCs w:val="28"/>
        </w:rPr>
        <w:t>а</w:t>
      </w:r>
      <w:r w:rsidR="00431B51" w:rsidRPr="00AE18BA">
        <w:rPr>
          <w:rFonts w:ascii="Times New Roman" w:hAnsi="Times New Roman"/>
          <w:b/>
          <w:sz w:val="28"/>
          <w:szCs w:val="28"/>
        </w:rPr>
        <w:t>дминистрации муниципального района Сызранский. Работа с обращениями.</w:t>
      </w:r>
    </w:p>
    <w:p w:rsidR="00AE18BA" w:rsidRDefault="00431B51" w:rsidP="00AE18BA">
      <w:pPr>
        <w:shd w:val="clear" w:color="auto" w:fill="FFFFFF"/>
        <w:tabs>
          <w:tab w:val="left" w:pos="709"/>
          <w:tab w:val="left" w:pos="8280"/>
        </w:tabs>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За 2016 год было подготовлено 1467 </w:t>
      </w:r>
      <w:r w:rsidR="00EC66AF" w:rsidRPr="00AE18BA">
        <w:rPr>
          <w:rFonts w:ascii="Times New Roman" w:hAnsi="Times New Roman"/>
          <w:sz w:val="28"/>
          <w:szCs w:val="28"/>
        </w:rPr>
        <w:t>п</w:t>
      </w:r>
      <w:r w:rsidRPr="00AE18BA">
        <w:rPr>
          <w:rFonts w:ascii="Times New Roman" w:hAnsi="Times New Roman"/>
          <w:sz w:val="28"/>
          <w:szCs w:val="28"/>
        </w:rPr>
        <w:t xml:space="preserve">остановлений и 642 </w:t>
      </w:r>
      <w:r w:rsidR="00EC66AF" w:rsidRPr="00AE18BA">
        <w:rPr>
          <w:rFonts w:ascii="Times New Roman" w:hAnsi="Times New Roman"/>
          <w:sz w:val="28"/>
          <w:szCs w:val="28"/>
        </w:rPr>
        <w:t>р</w:t>
      </w:r>
      <w:r w:rsidRPr="00AE18BA">
        <w:rPr>
          <w:rFonts w:ascii="Times New Roman" w:hAnsi="Times New Roman"/>
          <w:sz w:val="28"/>
          <w:szCs w:val="28"/>
        </w:rPr>
        <w:t xml:space="preserve">аспоряжений администрации Сызранского района, 125 </w:t>
      </w:r>
      <w:r w:rsidR="00EC66AF" w:rsidRPr="00AE18BA">
        <w:rPr>
          <w:rFonts w:ascii="Times New Roman" w:hAnsi="Times New Roman"/>
          <w:sz w:val="28"/>
          <w:szCs w:val="28"/>
        </w:rPr>
        <w:t>п</w:t>
      </w:r>
      <w:r w:rsidRPr="00AE18BA">
        <w:rPr>
          <w:rFonts w:ascii="Times New Roman" w:hAnsi="Times New Roman"/>
          <w:sz w:val="28"/>
          <w:szCs w:val="28"/>
        </w:rPr>
        <w:t xml:space="preserve">остановлений Главы района, 15 </w:t>
      </w:r>
      <w:r w:rsidR="00EC66AF" w:rsidRPr="00AE18BA">
        <w:rPr>
          <w:rFonts w:ascii="Times New Roman" w:hAnsi="Times New Roman"/>
          <w:sz w:val="28"/>
          <w:szCs w:val="28"/>
        </w:rPr>
        <w:t>р</w:t>
      </w:r>
      <w:r w:rsidRPr="00AE18BA">
        <w:rPr>
          <w:rFonts w:ascii="Times New Roman" w:hAnsi="Times New Roman"/>
          <w:sz w:val="28"/>
          <w:szCs w:val="28"/>
        </w:rPr>
        <w:t>аспоряжений Главы района.</w:t>
      </w:r>
    </w:p>
    <w:p w:rsidR="00AE18BA" w:rsidRDefault="00431B51" w:rsidP="00AE18BA">
      <w:pPr>
        <w:shd w:val="clear" w:color="auto" w:fill="FFFFFF"/>
        <w:tabs>
          <w:tab w:val="left" w:pos="709"/>
          <w:tab w:val="left" w:pos="8280"/>
        </w:tabs>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За прошедший 2016 год в администрацию Сызранского района поступило 388 обращений, в том числе 359 (92%) письменных и 29 (8%) устных обращений; через Администрацию Губернатора Самарской области (Интернет-приемная Губернатора, встречи с населением) поступило 192 обращения, через аппарат полномочного представителя Президента РФ в Приволжском Федеральном округе поступило 5 обращений, через иные </w:t>
      </w:r>
      <w:r w:rsidRPr="00AE18BA">
        <w:rPr>
          <w:rFonts w:ascii="Times New Roman" w:hAnsi="Times New Roman"/>
          <w:sz w:val="28"/>
          <w:szCs w:val="28"/>
        </w:rPr>
        <w:lastRenderedPageBreak/>
        <w:t>федеральные органы исполнительной власти – 92 обращения. Напрямую в администрацию Сызранского района обратилось 99 заявителей.</w:t>
      </w:r>
    </w:p>
    <w:p w:rsidR="00AE18BA" w:rsidRDefault="00431B51" w:rsidP="00AE18BA">
      <w:pPr>
        <w:shd w:val="clear" w:color="auto" w:fill="FFFFFF"/>
        <w:tabs>
          <w:tab w:val="left" w:pos="709"/>
          <w:tab w:val="left" w:pos="8280"/>
        </w:tabs>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Количество обращений в 2016 году по сравнению с предыдущим 2015 годом (512 обращений) уменьшилось на 124 обращения (32%). </w:t>
      </w:r>
    </w:p>
    <w:p w:rsidR="00431B51" w:rsidRPr="00AE18BA" w:rsidRDefault="00431B51" w:rsidP="00AE18BA">
      <w:pPr>
        <w:shd w:val="clear" w:color="auto" w:fill="FFFFFF"/>
        <w:tabs>
          <w:tab w:val="left" w:pos="709"/>
          <w:tab w:val="left" w:pos="8280"/>
        </w:tabs>
        <w:spacing w:after="0" w:line="360" w:lineRule="auto"/>
        <w:ind w:firstLine="709"/>
        <w:jc w:val="both"/>
        <w:rPr>
          <w:rFonts w:ascii="Times New Roman" w:hAnsi="Times New Roman"/>
          <w:sz w:val="28"/>
          <w:szCs w:val="28"/>
        </w:rPr>
      </w:pPr>
      <w:r w:rsidRPr="00AE18BA">
        <w:rPr>
          <w:rFonts w:ascii="Times New Roman" w:hAnsi="Times New Roman"/>
          <w:sz w:val="28"/>
          <w:szCs w:val="28"/>
        </w:rPr>
        <w:t>Всего в обращениях граждан за 2016 год содержалось 438 вопросов.</w:t>
      </w:r>
    </w:p>
    <w:p w:rsidR="00431B51" w:rsidRPr="00AE18BA" w:rsidRDefault="00431B51" w:rsidP="00AE18BA">
      <w:pPr>
        <w:shd w:val="clear" w:color="auto" w:fill="FFFFFF"/>
        <w:spacing w:after="0" w:line="360" w:lineRule="auto"/>
        <w:ind w:firstLine="709"/>
        <w:jc w:val="both"/>
        <w:rPr>
          <w:rFonts w:ascii="Times New Roman" w:hAnsi="Times New Roman"/>
          <w:sz w:val="28"/>
          <w:szCs w:val="28"/>
        </w:rPr>
      </w:pPr>
      <w:r w:rsidRPr="00AE18BA">
        <w:rPr>
          <w:rFonts w:ascii="Times New Roman" w:hAnsi="Times New Roman"/>
          <w:sz w:val="28"/>
          <w:szCs w:val="28"/>
        </w:rPr>
        <w:t>По-прежнему</w:t>
      </w:r>
      <w:r w:rsidR="005517C5" w:rsidRPr="00AE18BA">
        <w:rPr>
          <w:rFonts w:ascii="Times New Roman" w:hAnsi="Times New Roman"/>
          <w:sz w:val="28"/>
          <w:szCs w:val="28"/>
        </w:rPr>
        <w:t>,</w:t>
      </w:r>
      <w:r w:rsidRPr="00AE18BA">
        <w:rPr>
          <w:rFonts w:ascii="Times New Roman" w:hAnsi="Times New Roman"/>
          <w:sz w:val="28"/>
          <w:szCs w:val="28"/>
        </w:rPr>
        <w:t xml:space="preserve"> преобладают вопросы в сфере жилищно-коммунального хозяйства 283 (65%). Вопросы социального обеспечения и здравоохранения – 75 (16%), экономики – 2 (0,5%), государства, общества, политики – 22 (5 %), обороны, безопасности, законности – 56 (13 %).</w:t>
      </w:r>
    </w:p>
    <w:p w:rsidR="00431B51" w:rsidRPr="00AE18BA" w:rsidRDefault="00431B51" w:rsidP="00AE18BA">
      <w:pPr>
        <w:shd w:val="clear" w:color="auto" w:fill="FFFFFF"/>
        <w:tabs>
          <w:tab w:val="left" w:pos="8280"/>
        </w:tabs>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Администрацией Сызранского района на все обращения подготовлены ответы в соответствии с действующим законодательством. </w:t>
      </w:r>
    </w:p>
    <w:p w:rsidR="00431B51" w:rsidRPr="00AE18BA" w:rsidRDefault="00431B51" w:rsidP="00AE18BA">
      <w:pPr>
        <w:pStyle w:val="23"/>
        <w:spacing w:after="0" w:line="360" w:lineRule="auto"/>
        <w:ind w:left="0" w:firstLine="709"/>
        <w:jc w:val="both"/>
        <w:rPr>
          <w:rFonts w:ascii="Times New Roman" w:hAnsi="Times New Roman"/>
          <w:sz w:val="28"/>
          <w:szCs w:val="28"/>
        </w:rPr>
      </w:pPr>
      <w:r w:rsidRPr="00AE18BA">
        <w:rPr>
          <w:rFonts w:ascii="Times New Roman" w:hAnsi="Times New Roman"/>
          <w:sz w:val="28"/>
          <w:szCs w:val="28"/>
        </w:rPr>
        <w:t>Наметилась положительная тенденция к снижению количества обращений</w:t>
      </w:r>
      <w:r w:rsidR="00A445DE" w:rsidRPr="00AE18BA">
        <w:rPr>
          <w:rFonts w:ascii="Times New Roman" w:hAnsi="Times New Roman"/>
          <w:sz w:val="28"/>
          <w:szCs w:val="28"/>
        </w:rPr>
        <w:t>,</w:t>
      </w:r>
      <w:r w:rsidRPr="00AE18BA">
        <w:rPr>
          <w:rFonts w:ascii="Times New Roman" w:hAnsi="Times New Roman"/>
          <w:sz w:val="28"/>
          <w:szCs w:val="28"/>
        </w:rPr>
        <w:t xml:space="preserve"> поступивших в администрацию Сызранского района. Уменьшение общего числа  обращений может свидетельствовать не только о снижении активности населения в решении возникающих проблем, но и об удовлетворенности граждан качеством работы с их обращениями.</w:t>
      </w:r>
    </w:p>
    <w:p w:rsidR="00431B51" w:rsidRPr="00AE18BA" w:rsidRDefault="00431B51" w:rsidP="00AE18BA">
      <w:pPr>
        <w:shd w:val="clear" w:color="auto" w:fill="FFFFFF"/>
        <w:tabs>
          <w:tab w:val="left" w:pos="8280"/>
        </w:tabs>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Подводя итог, стоит сказать, что рассмотрение обращений граждан, является </w:t>
      </w:r>
      <w:r w:rsidRPr="00AE18BA">
        <w:rPr>
          <w:rFonts w:ascii="Times New Roman" w:hAnsi="Times New Roman"/>
          <w:iCs/>
          <w:sz w:val="28"/>
          <w:szCs w:val="28"/>
        </w:rPr>
        <w:t>одним из важнейших и объективных каналов связи муниципальных служащих с населением.</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Всего за отчетный год было зарегистрировано 7 423 входящих документов, поступивших в адрес </w:t>
      </w:r>
      <w:r w:rsidR="00E92EE7" w:rsidRPr="00AE18BA">
        <w:rPr>
          <w:rFonts w:ascii="Times New Roman" w:hAnsi="Times New Roman"/>
          <w:sz w:val="28"/>
          <w:szCs w:val="28"/>
        </w:rPr>
        <w:t>а</w:t>
      </w:r>
      <w:r w:rsidRPr="00AE18BA">
        <w:rPr>
          <w:rFonts w:ascii="Times New Roman" w:hAnsi="Times New Roman"/>
          <w:sz w:val="28"/>
          <w:szCs w:val="28"/>
        </w:rPr>
        <w:t>дмини</w:t>
      </w:r>
      <w:r w:rsidR="00A445DE" w:rsidRPr="00AE18BA">
        <w:rPr>
          <w:rFonts w:ascii="Times New Roman" w:hAnsi="Times New Roman"/>
          <w:sz w:val="28"/>
          <w:szCs w:val="28"/>
        </w:rPr>
        <w:t>страции Сызранского района, и 3</w:t>
      </w:r>
      <w:r w:rsidRPr="00AE18BA">
        <w:rPr>
          <w:rFonts w:ascii="Times New Roman" w:hAnsi="Times New Roman"/>
          <w:sz w:val="28"/>
          <w:szCs w:val="28"/>
        </w:rPr>
        <w:t>580 исходящих документа.</w:t>
      </w:r>
    </w:p>
    <w:p w:rsidR="00431B51" w:rsidRPr="00AE18BA" w:rsidRDefault="00431B51" w:rsidP="00AE18BA">
      <w:pPr>
        <w:spacing w:after="0" w:line="360" w:lineRule="auto"/>
        <w:ind w:firstLine="709"/>
        <w:jc w:val="both"/>
        <w:rPr>
          <w:rFonts w:ascii="Times New Roman" w:hAnsi="Times New Roman"/>
          <w:sz w:val="28"/>
          <w:szCs w:val="28"/>
        </w:rPr>
      </w:pPr>
    </w:p>
    <w:p w:rsidR="00431B51" w:rsidRPr="00AE18BA" w:rsidRDefault="00431B51" w:rsidP="00AE18BA">
      <w:pPr>
        <w:shd w:val="clear" w:color="auto" w:fill="FFFFFF"/>
        <w:spacing w:after="0" w:line="360" w:lineRule="auto"/>
        <w:ind w:firstLine="709"/>
        <w:jc w:val="center"/>
        <w:rPr>
          <w:rFonts w:ascii="Times New Roman" w:hAnsi="Times New Roman"/>
          <w:b/>
          <w:sz w:val="28"/>
          <w:szCs w:val="28"/>
        </w:rPr>
      </w:pPr>
      <w:r w:rsidRPr="00AE18BA">
        <w:rPr>
          <w:rFonts w:ascii="Times New Roman" w:hAnsi="Times New Roman"/>
          <w:b/>
          <w:sz w:val="28"/>
          <w:szCs w:val="28"/>
        </w:rPr>
        <w:t>Муниципальная налоговая и финансовая политика</w:t>
      </w:r>
    </w:p>
    <w:p w:rsidR="00431B51" w:rsidRPr="00AE18BA" w:rsidRDefault="00431B51" w:rsidP="00AE18BA">
      <w:pPr>
        <w:shd w:val="clear" w:color="auto" w:fill="FFFFFF"/>
        <w:tabs>
          <w:tab w:val="left" w:pos="8280"/>
        </w:tabs>
        <w:spacing w:after="0" w:line="360" w:lineRule="auto"/>
        <w:ind w:firstLine="709"/>
        <w:jc w:val="both"/>
        <w:rPr>
          <w:rFonts w:ascii="Times New Roman" w:hAnsi="Times New Roman"/>
          <w:sz w:val="28"/>
          <w:szCs w:val="28"/>
        </w:rPr>
      </w:pPr>
      <w:r w:rsidRPr="00AE18BA">
        <w:rPr>
          <w:rFonts w:ascii="Times New Roman" w:hAnsi="Times New Roman"/>
          <w:sz w:val="28"/>
          <w:szCs w:val="28"/>
        </w:rPr>
        <w:t>Одним из главных показателей эффективности работы муниципального образования является обеспечение бюджетного процесса в муниципальном районе Сызранский.</w:t>
      </w:r>
    </w:p>
    <w:p w:rsidR="00431B51" w:rsidRPr="00AE18BA" w:rsidRDefault="00431B51" w:rsidP="00AE18BA">
      <w:pPr>
        <w:shd w:val="clear" w:color="auto" w:fill="FFFFFF"/>
        <w:tabs>
          <w:tab w:val="left" w:pos="8280"/>
        </w:tabs>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Исполнение бюджета Сызранского района за 2016 год осуществлялось в соответствии с Бюджетным кодексом Российской Федерации, Положением </w:t>
      </w:r>
      <w:r w:rsidR="00E92EE7" w:rsidRPr="00AE18BA">
        <w:rPr>
          <w:rFonts w:ascii="Times New Roman" w:hAnsi="Times New Roman"/>
          <w:sz w:val="28"/>
          <w:szCs w:val="28"/>
        </w:rPr>
        <w:t>о</w:t>
      </w:r>
      <w:r w:rsidRPr="00AE18BA">
        <w:rPr>
          <w:rFonts w:ascii="Times New Roman" w:hAnsi="Times New Roman"/>
          <w:sz w:val="28"/>
          <w:szCs w:val="28"/>
        </w:rPr>
        <w:t xml:space="preserve"> бюджетном устройстве и бюджетном процессе муниципального района </w:t>
      </w:r>
      <w:r w:rsidRPr="00AE18BA">
        <w:rPr>
          <w:rFonts w:ascii="Times New Roman" w:hAnsi="Times New Roman"/>
          <w:sz w:val="28"/>
          <w:szCs w:val="28"/>
        </w:rPr>
        <w:lastRenderedPageBreak/>
        <w:t xml:space="preserve">Сызранский, утвержденным </w:t>
      </w:r>
      <w:r w:rsidR="00E92EE7" w:rsidRPr="00AE18BA">
        <w:rPr>
          <w:rFonts w:ascii="Times New Roman" w:hAnsi="Times New Roman"/>
          <w:sz w:val="28"/>
          <w:szCs w:val="28"/>
        </w:rPr>
        <w:t>р</w:t>
      </w:r>
      <w:r w:rsidRPr="00AE18BA">
        <w:rPr>
          <w:rFonts w:ascii="Times New Roman" w:hAnsi="Times New Roman"/>
          <w:sz w:val="28"/>
          <w:szCs w:val="28"/>
        </w:rPr>
        <w:t>ешением Собрани</w:t>
      </w:r>
      <w:r w:rsidR="00E92EE7" w:rsidRPr="00AE18BA">
        <w:rPr>
          <w:rFonts w:ascii="Times New Roman" w:hAnsi="Times New Roman"/>
          <w:sz w:val="28"/>
          <w:szCs w:val="28"/>
        </w:rPr>
        <w:t>я</w:t>
      </w:r>
      <w:r w:rsidRPr="00AE18BA">
        <w:rPr>
          <w:rFonts w:ascii="Times New Roman" w:hAnsi="Times New Roman"/>
          <w:sz w:val="28"/>
          <w:szCs w:val="28"/>
        </w:rPr>
        <w:t xml:space="preserve"> представителей Сызранского района от 22.08.2013 № 34</w:t>
      </w:r>
      <w:r w:rsidR="00E92EE7" w:rsidRPr="00AE18BA">
        <w:rPr>
          <w:rFonts w:ascii="Times New Roman" w:hAnsi="Times New Roman"/>
          <w:sz w:val="28"/>
          <w:szCs w:val="28"/>
        </w:rPr>
        <w:t>,</w:t>
      </w:r>
      <w:r w:rsidRPr="00AE18BA">
        <w:rPr>
          <w:rFonts w:ascii="Times New Roman" w:hAnsi="Times New Roman"/>
          <w:sz w:val="28"/>
          <w:szCs w:val="28"/>
        </w:rPr>
        <w:t xml:space="preserve"> и </w:t>
      </w:r>
      <w:r w:rsidR="00E92EE7" w:rsidRPr="00AE18BA">
        <w:rPr>
          <w:rFonts w:ascii="Times New Roman" w:hAnsi="Times New Roman"/>
          <w:sz w:val="28"/>
          <w:szCs w:val="28"/>
        </w:rPr>
        <w:t>р</w:t>
      </w:r>
      <w:r w:rsidRPr="00AE18BA">
        <w:rPr>
          <w:rFonts w:ascii="Times New Roman" w:hAnsi="Times New Roman"/>
          <w:sz w:val="28"/>
          <w:szCs w:val="28"/>
        </w:rPr>
        <w:t xml:space="preserve">ешением Собрания представителей Сызранского района от 23.12.2015 № 16 «О бюджете муниципального района Сызранский на 2016 год и на плановый период 2017 и 2018 годов» с учетом вносимых в отчетном году изменений. </w:t>
      </w:r>
    </w:p>
    <w:p w:rsidR="00431B51" w:rsidRPr="00AE18BA" w:rsidRDefault="00431B51" w:rsidP="00AE18BA">
      <w:pPr>
        <w:shd w:val="clear" w:color="auto" w:fill="FFFFFF"/>
        <w:tabs>
          <w:tab w:val="left" w:pos="8280"/>
        </w:tabs>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Главной задачей, которая решалась в процессе исполнения бюджета, было повышение результативности бюджетных расходов и оптимизация управления бюджетными средствами. </w:t>
      </w:r>
    </w:p>
    <w:p w:rsidR="00431B51" w:rsidRPr="00AE18BA" w:rsidRDefault="00431B51" w:rsidP="00AE18BA">
      <w:pPr>
        <w:shd w:val="clear" w:color="auto" w:fill="FFFFFF"/>
        <w:tabs>
          <w:tab w:val="left" w:pos="8280"/>
        </w:tabs>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В процессе исполнения бюджета финансовые средства направлялись на осуществление полномочий, возложенных на муниципальный район Сызранский  </w:t>
      </w:r>
      <w:r w:rsidR="00E92EE7" w:rsidRPr="00AE18BA">
        <w:rPr>
          <w:rFonts w:ascii="Times New Roman" w:hAnsi="Times New Roman"/>
          <w:sz w:val="28"/>
          <w:szCs w:val="28"/>
        </w:rPr>
        <w:t>ф</w:t>
      </w:r>
      <w:r w:rsidRPr="00AE18BA">
        <w:rPr>
          <w:rFonts w:ascii="Times New Roman" w:hAnsi="Times New Roman"/>
          <w:sz w:val="28"/>
          <w:szCs w:val="28"/>
        </w:rPr>
        <w:t>едеральным законом от 06.10.2003 № 131-ФЗ «Об общих принципах организации местного самоуправления в Российской Федерации»,  и на финансирование расходов в рамках полномочий, переданных вышестоящими органами власти.</w:t>
      </w:r>
    </w:p>
    <w:p w:rsidR="00431B51" w:rsidRPr="00AE18BA" w:rsidRDefault="00431B51" w:rsidP="00AE18BA">
      <w:pPr>
        <w:shd w:val="clear" w:color="auto" w:fill="FFFFFF"/>
        <w:tabs>
          <w:tab w:val="left" w:pos="8280"/>
        </w:tabs>
        <w:spacing w:after="0" w:line="360" w:lineRule="auto"/>
        <w:ind w:firstLine="709"/>
        <w:jc w:val="both"/>
        <w:rPr>
          <w:rFonts w:ascii="Times New Roman" w:hAnsi="Times New Roman"/>
          <w:b/>
          <w:sz w:val="28"/>
          <w:szCs w:val="28"/>
        </w:rPr>
      </w:pPr>
    </w:p>
    <w:p w:rsidR="00431B51" w:rsidRPr="00AE18BA" w:rsidRDefault="00431B51" w:rsidP="00AE18BA">
      <w:pPr>
        <w:shd w:val="clear" w:color="auto" w:fill="FFFFFF"/>
        <w:tabs>
          <w:tab w:val="left" w:pos="8280"/>
        </w:tabs>
        <w:spacing w:after="0" w:line="360" w:lineRule="auto"/>
        <w:ind w:firstLine="709"/>
        <w:jc w:val="center"/>
        <w:rPr>
          <w:rFonts w:ascii="Times New Roman" w:hAnsi="Times New Roman"/>
          <w:b/>
          <w:sz w:val="28"/>
          <w:szCs w:val="28"/>
        </w:rPr>
      </w:pPr>
      <w:r w:rsidRPr="00AE18BA">
        <w:rPr>
          <w:rFonts w:ascii="Times New Roman" w:hAnsi="Times New Roman"/>
          <w:b/>
          <w:sz w:val="28"/>
          <w:szCs w:val="28"/>
        </w:rPr>
        <w:t>Основные показатели исполнения бюджета за 2016 год</w:t>
      </w:r>
    </w:p>
    <w:tbl>
      <w:tblPr>
        <w:tblW w:w="9356" w:type="dxa"/>
        <w:tblInd w:w="144" w:type="dxa"/>
        <w:tblLayout w:type="fixed"/>
        <w:tblCellMar>
          <w:left w:w="0" w:type="dxa"/>
          <w:right w:w="0" w:type="dxa"/>
        </w:tblCellMar>
        <w:tblLook w:val="0600" w:firstRow="0" w:lastRow="0" w:firstColumn="0" w:lastColumn="0" w:noHBand="1" w:noVBand="1"/>
      </w:tblPr>
      <w:tblGrid>
        <w:gridCol w:w="2977"/>
        <w:gridCol w:w="2439"/>
        <w:gridCol w:w="1955"/>
        <w:gridCol w:w="1985"/>
      </w:tblGrid>
      <w:tr w:rsidR="00431B51" w:rsidRPr="00AE18BA" w:rsidTr="00AE18BA">
        <w:trPr>
          <w:trHeight w:val="632"/>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31B51" w:rsidRPr="00AE18BA" w:rsidRDefault="00431B51" w:rsidP="00AE18BA">
            <w:pPr>
              <w:kinsoku w:val="0"/>
              <w:overflowPunct w:val="0"/>
              <w:spacing w:after="0" w:line="240" w:lineRule="auto"/>
              <w:ind w:hanging="2"/>
              <w:jc w:val="center"/>
              <w:textAlignment w:val="bottom"/>
              <w:rPr>
                <w:rFonts w:ascii="Times New Roman" w:hAnsi="Times New Roman"/>
                <w:sz w:val="28"/>
                <w:szCs w:val="28"/>
              </w:rPr>
            </w:pPr>
            <w:r w:rsidRPr="00AE18BA">
              <w:rPr>
                <w:rFonts w:ascii="Times New Roman" w:hAnsi="Times New Roman"/>
                <w:sz w:val="28"/>
                <w:szCs w:val="28"/>
              </w:rPr>
              <w:t>Наименование показателя</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31B51" w:rsidRPr="00AE18BA" w:rsidRDefault="00431B51" w:rsidP="00AE18BA">
            <w:pPr>
              <w:kinsoku w:val="0"/>
              <w:overflowPunct w:val="0"/>
              <w:spacing w:after="0" w:line="240" w:lineRule="auto"/>
              <w:ind w:hanging="2"/>
              <w:jc w:val="center"/>
              <w:textAlignment w:val="bottom"/>
              <w:rPr>
                <w:rFonts w:ascii="Times New Roman" w:hAnsi="Times New Roman"/>
                <w:sz w:val="28"/>
                <w:szCs w:val="28"/>
              </w:rPr>
            </w:pPr>
            <w:r w:rsidRPr="00AE18BA">
              <w:rPr>
                <w:rFonts w:ascii="Times New Roman" w:hAnsi="Times New Roman"/>
                <w:sz w:val="28"/>
                <w:szCs w:val="28"/>
              </w:rPr>
              <w:t>Утвержденный бюджет 2016 год</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31B51" w:rsidRPr="00AE18BA" w:rsidRDefault="00431B51" w:rsidP="00AE18BA">
            <w:pPr>
              <w:kinsoku w:val="0"/>
              <w:overflowPunct w:val="0"/>
              <w:spacing w:after="0" w:line="240" w:lineRule="auto"/>
              <w:ind w:hanging="2"/>
              <w:jc w:val="center"/>
              <w:textAlignment w:val="bottom"/>
              <w:rPr>
                <w:rFonts w:ascii="Times New Roman" w:hAnsi="Times New Roman"/>
                <w:sz w:val="28"/>
                <w:szCs w:val="28"/>
              </w:rPr>
            </w:pPr>
            <w:r w:rsidRPr="00AE18BA">
              <w:rPr>
                <w:rFonts w:ascii="Times New Roman" w:hAnsi="Times New Roman"/>
                <w:sz w:val="28"/>
                <w:szCs w:val="28"/>
              </w:rPr>
              <w:t>Исполнено</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31B51" w:rsidRPr="00AE18BA" w:rsidRDefault="00431B51" w:rsidP="00AE18BA">
            <w:pPr>
              <w:kinsoku w:val="0"/>
              <w:overflowPunct w:val="0"/>
              <w:spacing w:after="0" w:line="240" w:lineRule="auto"/>
              <w:ind w:hanging="2"/>
              <w:jc w:val="center"/>
              <w:textAlignment w:val="bottom"/>
              <w:rPr>
                <w:rFonts w:ascii="Times New Roman" w:hAnsi="Times New Roman"/>
                <w:sz w:val="28"/>
                <w:szCs w:val="28"/>
              </w:rPr>
            </w:pPr>
            <w:r w:rsidRPr="00AE18BA">
              <w:rPr>
                <w:rFonts w:ascii="Times New Roman" w:hAnsi="Times New Roman"/>
                <w:sz w:val="28"/>
                <w:szCs w:val="28"/>
              </w:rPr>
              <w:t>% исполнения</w:t>
            </w:r>
          </w:p>
        </w:tc>
      </w:tr>
      <w:tr w:rsidR="00431B51" w:rsidRPr="00AE18BA" w:rsidTr="00E92EE7">
        <w:trPr>
          <w:trHeight w:val="528"/>
        </w:trPr>
        <w:tc>
          <w:tcPr>
            <w:tcW w:w="9356" w:type="dxa"/>
            <w:gridSpan w:val="4"/>
            <w:tcBorders>
              <w:top w:val="single" w:sz="8" w:space="0" w:color="000000"/>
              <w:left w:val="single" w:sz="8" w:space="0" w:color="000000"/>
              <w:bottom w:val="single" w:sz="8" w:space="0" w:color="000000"/>
              <w:right w:val="single" w:sz="8" w:space="0" w:color="000000"/>
            </w:tcBorders>
            <w:shd w:val="clear" w:color="auto" w:fill="00FF00"/>
            <w:tcMar>
              <w:top w:w="72" w:type="dxa"/>
              <w:left w:w="144" w:type="dxa"/>
              <w:bottom w:w="72" w:type="dxa"/>
              <w:right w:w="144" w:type="dxa"/>
            </w:tcMar>
            <w:vAlign w:val="bottom"/>
          </w:tcPr>
          <w:p w:rsidR="00431B51" w:rsidRPr="00AE18BA" w:rsidRDefault="00431B51" w:rsidP="00AE18BA">
            <w:pPr>
              <w:kinsoku w:val="0"/>
              <w:overflowPunct w:val="0"/>
              <w:spacing w:after="0" w:line="360" w:lineRule="auto"/>
              <w:ind w:firstLine="709"/>
              <w:jc w:val="center"/>
              <w:textAlignment w:val="bottom"/>
              <w:rPr>
                <w:rFonts w:ascii="Times New Roman" w:hAnsi="Times New Roman"/>
                <w:sz w:val="28"/>
                <w:szCs w:val="28"/>
              </w:rPr>
            </w:pPr>
            <w:r w:rsidRPr="00AE18BA">
              <w:rPr>
                <w:rFonts w:ascii="Times New Roman" w:hAnsi="Times New Roman"/>
                <w:b/>
                <w:bCs/>
                <w:sz w:val="28"/>
                <w:szCs w:val="28"/>
              </w:rPr>
              <w:t>Доходная часть бюджета</w:t>
            </w:r>
          </w:p>
        </w:tc>
      </w:tr>
      <w:tr w:rsidR="00431B51" w:rsidRPr="00AE18BA" w:rsidTr="00E92EE7">
        <w:trPr>
          <w:trHeight w:val="630"/>
        </w:trPr>
        <w:tc>
          <w:tcPr>
            <w:tcW w:w="2977" w:type="dxa"/>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vAlign w:val="bottom"/>
          </w:tcPr>
          <w:p w:rsidR="00431B51" w:rsidRPr="00AE18BA" w:rsidRDefault="00431B51" w:rsidP="00AE18BA">
            <w:pPr>
              <w:kinsoku w:val="0"/>
              <w:overflowPunct w:val="0"/>
              <w:spacing w:after="0" w:line="240" w:lineRule="auto"/>
              <w:ind w:hanging="2"/>
              <w:textAlignment w:val="bottom"/>
              <w:rPr>
                <w:rFonts w:ascii="Times New Roman" w:hAnsi="Times New Roman"/>
                <w:sz w:val="28"/>
                <w:szCs w:val="28"/>
              </w:rPr>
            </w:pPr>
            <w:r w:rsidRPr="00AE18BA">
              <w:rPr>
                <w:rFonts w:ascii="Times New Roman" w:hAnsi="Times New Roman"/>
                <w:sz w:val="28"/>
                <w:szCs w:val="28"/>
              </w:rPr>
              <w:t xml:space="preserve">Общий объем доходов всего в том числе            </w:t>
            </w:r>
          </w:p>
        </w:tc>
        <w:tc>
          <w:tcPr>
            <w:tcW w:w="2439" w:type="dxa"/>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vAlign w:val="bottom"/>
          </w:tcPr>
          <w:p w:rsidR="00431B51" w:rsidRPr="00AE18BA" w:rsidRDefault="00431B51" w:rsidP="00AE18BA">
            <w:pPr>
              <w:kinsoku w:val="0"/>
              <w:overflowPunct w:val="0"/>
              <w:spacing w:after="0" w:line="240" w:lineRule="auto"/>
              <w:ind w:hanging="2"/>
              <w:textAlignment w:val="bottom"/>
              <w:rPr>
                <w:rFonts w:ascii="Times New Roman" w:hAnsi="Times New Roman"/>
                <w:sz w:val="28"/>
                <w:szCs w:val="28"/>
              </w:rPr>
            </w:pPr>
            <w:r w:rsidRPr="00AE18BA">
              <w:rPr>
                <w:rFonts w:ascii="Times New Roman" w:hAnsi="Times New Roman"/>
                <w:sz w:val="28"/>
                <w:szCs w:val="28"/>
              </w:rPr>
              <w:t>251 639,2</w:t>
            </w:r>
          </w:p>
        </w:tc>
        <w:tc>
          <w:tcPr>
            <w:tcW w:w="1955" w:type="dxa"/>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vAlign w:val="bottom"/>
          </w:tcPr>
          <w:p w:rsidR="00431B51" w:rsidRPr="00AE18BA" w:rsidRDefault="00431B51" w:rsidP="00AE18BA">
            <w:pPr>
              <w:kinsoku w:val="0"/>
              <w:overflowPunct w:val="0"/>
              <w:spacing w:after="0" w:line="240" w:lineRule="auto"/>
              <w:ind w:hanging="2"/>
              <w:textAlignment w:val="bottom"/>
              <w:rPr>
                <w:rFonts w:ascii="Times New Roman" w:hAnsi="Times New Roman"/>
                <w:sz w:val="28"/>
                <w:szCs w:val="28"/>
              </w:rPr>
            </w:pPr>
            <w:r w:rsidRPr="00AE18BA">
              <w:rPr>
                <w:rFonts w:ascii="Times New Roman" w:hAnsi="Times New Roman"/>
                <w:sz w:val="28"/>
                <w:szCs w:val="28"/>
              </w:rPr>
              <w:t>247 977,1</w:t>
            </w:r>
          </w:p>
        </w:tc>
        <w:tc>
          <w:tcPr>
            <w:tcW w:w="1985" w:type="dxa"/>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vAlign w:val="bottom"/>
          </w:tcPr>
          <w:p w:rsidR="00431B51" w:rsidRPr="00AE18BA" w:rsidRDefault="00431B51" w:rsidP="00AE18BA">
            <w:pPr>
              <w:kinsoku w:val="0"/>
              <w:overflowPunct w:val="0"/>
              <w:spacing w:after="0" w:line="240" w:lineRule="auto"/>
              <w:ind w:hanging="2"/>
              <w:textAlignment w:val="bottom"/>
              <w:rPr>
                <w:rFonts w:ascii="Times New Roman" w:hAnsi="Times New Roman"/>
                <w:sz w:val="28"/>
                <w:szCs w:val="28"/>
              </w:rPr>
            </w:pPr>
            <w:r w:rsidRPr="00AE18BA">
              <w:rPr>
                <w:rFonts w:ascii="Times New Roman" w:hAnsi="Times New Roman"/>
                <w:sz w:val="28"/>
                <w:szCs w:val="28"/>
              </w:rPr>
              <w:t>98,5</w:t>
            </w:r>
          </w:p>
        </w:tc>
      </w:tr>
      <w:tr w:rsidR="00431B51" w:rsidRPr="00AE18BA" w:rsidTr="00E92EE7">
        <w:trPr>
          <w:trHeight w:val="528"/>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431B51" w:rsidRPr="00AE18BA" w:rsidRDefault="00431B51" w:rsidP="00AE18BA">
            <w:pPr>
              <w:kinsoku w:val="0"/>
              <w:overflowPunct w:val="0"/>
              <w:spacing w:after="0" w:line="240" w:lineRule="auto"/>
              <w:ind w:hanging="2"/>
              <w:textAlignment w:val="bottom"/>
              <w:rPr>
                <w:rFonts w:ascii="Times New Roman" w:hAnsi="Times New Roman"/>
                <w:sz w:val="28"/>
                <w:szCs w:val="28"/>
              </w:rPr>
            </w:pPr>
            <w:r w:rsidRPr="00AE18BA">
              <w:rPr>
                <w:rFonts w:ascii="Times New Roman" w:hAnsi="Times New Roman"/>
                <w:i/>
                <w:iCs/>
                <w:sz w:val="28"/>
                <w:szCs w:val="28"/>
              </w:rPr>
              <w:t>налоговые доходы</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431B51" w:rsidRPr="00AE18BA" w:rsidRDefault="00431B51" w:rsidP="00AE18BA">
            <w:pPr>
              <w:kinsoku w:val="0"/>
              <w:overflowPunct w:val="0"/>
              <w:spacing w:after="0" w:line="240" w:lineRule="auto"/>
              <w:ind w:hanging="2"/>
              <w:textAlignment w:val="bottom"/>
              <w:rPr>
                <w:rFonts w:ascii="Times New Roman" w:hAnsi="Times New Roman"/>
                <w:sz w:val="28"/>
                <w:szCs w:val="28"/>
              </w:rPr>
            </w:pPr>
            <w:r w:rsidRPr="00AE18BA">
              <w:rPr>
                <w:rFonts w:ascii="Times New Roman" w:hAnsi="Times New Roman"/>
                <w:i/>
                <w:iCs/>
                <w:sz w:val="28"/>
                <w:szCs w:val="28"/>
              </w:rPr>
              <w:t>62 095,7</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431B51" w:rsidRPr="00AE18BA" w:rsidRDefault="00431B51" w:rsidP="00AE18BA">
            <w:pPr>
              <w:kinsoku w:val="0"/>
              <w:overflowPunct w:val="0"/>
              <w:spacing w:after="0" w:line="240" w:lineRule="auto"/>
              <w:ind w:hanging="2"/>
              <w:textAlignment w:val="bottom"/>
              <w:rPr>
                <w:rFonts w:ascii="Times New Roman" w:hAnsi="Times New Roman"/>
                <w:sz w:val="28"/>
                <w:szCs w:val="28"/>
              </w:rPr>
            </w:pPr>
            <w:r w:rsidRPr="00AE18BA">
              <w:rPr>
                <w:rFonts w:ascii="Times New Roman" w:hAnsi="Times New Roman"/>
                <w:i/>
                <w:iCs/>
                <w:sz w:val="28"/>
                <w:szCs w:val="28"/>
              </w:rPr>
              <w:t>63 298,3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431B51" w:rsidRPr="00AE18BA" w:rsidRDefault="00431B51" w:rsidP="00AE18BA">
            <w:pPr>
              <w:kinsoku w:val="0"/>
              <w:overflowPunct w:val="0"/>
              <w:spacing w:after="0" w:line="240" w:lineRule="auto"/>
              <w:ind w:hanging="2"/>
              <w:textAlignment w:val="bottom"/>
              <w:rPr>
                <w:rFonts w:ascii="Times New Roman" w:hAnsi="Times New Roman"/>
                <w:sz w:val="28"/>
                <w:szCs w:val="28"/>
              </w:rPr>
            </w:pPr>
            <w:r w:rsidRPr="00AE18BA">
              <w:rPr>
                <w:rFonts w:ascii="Times New Roman" w:hAnsi="Times New Roman"/>
                <w:sz w:val="28"/>
                <w:szCs w:val="28"/>
              </w:rPr>
              <w:t>101,9</w:t>
            </w:r>
          </w:p>
        </w:tc>
      </w:tr>
      <w:tr w:rsidR="00431B51" w:rsidRPr="00AE18BA" w:rsidTr="00E92EE7">
        <w:trPr>
          <w:trHeight w:val="528"/>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431B51" w:rsidRPr="00AE18BA" w:rsidRDefault="00431B51" w:rsidP="00AE18BA">
            <w:pPr>
              <w:kinsoku w:val="0"/>
              <w:overflowPunct w:val="0"/>
              <w:spacing w:after="0" w:line="240" w:lineRule="auto"/>
              <w:ind w:hanging="2"/>
              <w:textAlignment w:val="bottom"/>
              <w:rPr>
                <w:rFonts w:ascii="Times New Roman" w:hAnsi="Times New Roman"/>
                <w:sz w:val="28"/>
                <w:szCs w:val="28"/>
              </w:rPr>
            </w:pPr>
            <w:r w:rsidRPr="00AE18BA">
              <w:rPr>
                <w:rFonts w:ascii="Times New Roman" w:hAnsi="Times New Roman"/>
                <w:i/>
                <w:iCs/>
                <w:sz w:val="28"/>
                <w:szCs w:val="28"/>
              </w:rPr>
              <w:t>неналоговые доходы</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431B51" w:rsidRPr="00AE18BA" w:rsidRDefault="00431B51" w:rsidP="00AE18BA">
            <w:pPr>
              <w:kinsoku w:val="0"/>
              <w:overflowPunct w:val="0"/>
              <w:spacing w:after="0" w:line="240" w:lineRule="auto"/>
              <w:ind w:hanging="2"/>
              <w:textAlignment w:val="bottom"/>
              <w:rPr>
                <w:rFonts w:ascii="Times New Roman" w:hAnsi="Times New Roman"/>
                <w:sz w:val="28"/>
                <w:szCs w:val="28"/>
              </w:rPr>
            </w:pPr>
            <w:r w:rsidRPr="00AE18BA">
              <w:rPr>
                <w:rFonts w:ascii="Times New Roman" w:hAnsi="Times New Roman"/>
                <w:i/>
                <w:iCs/>
                <w:sz w:val="28"/>
                <w:szCs w:val="28"/>
              </w:rPr>
              <w:t>44 470,4</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431B51" w:rsidRPr="00AE18BA" w:rsidRDefault="00431B51" w:rsidP="00AE18BA">
            <w:pPr>
              <w:kinsoku w:val="0"/>
              <w:overflowPunct w:val="0"/>
              <w:spacing w:after="0" w:line="240" w:lineRule="auto"/>
              <w:ind w:hanging="2"/>
              <w:textAlignment w:val="bottom"/>
              <w:rPr>
                <w:rFonts w:ascii="Times New Roman" w:hAnsi="Times New Roman"/>
                <w:sz w:val="28"/>
                <w:szCs w:val="28"/>
              </w:rPr>
            </w:pPr>
            <w:r w:rsidRPr="00AE18BA">
              <w:rPr>
                <w:rFonts w:ascii="Times New Roman" w:hAnsi="Times New Roman"/>
                <w:i/>
                <w:iCs/>
                <w:sz w:val="28"/>
                <w:szCs w:val="28"/>
              </w:rPr>
              <w:t>44 329,6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431B51" w:rsidRPr="00AE18BA" w:rsidRDefault="00431B51" w:rsidP="00AE18BA">
            <w:pPr>
              <w:kinsoku w:val="0"/>
              <w:overflowPunct w:val="0"/>
              <w:spacing w:after="0" w:line="240" w:lineRule="auto"/>
              <w:ind w:hanging="2"/>
              <w:textAlignment w:val="bottom"/>
              <w:rPr>
                <w:rFonts w:ascii="Times New Roman" w:hAnsi="Times New Roman"/>
                <w:sz w:val="28"/>
                <w:szCs w:val="28"/>
              </w:rPr>
            </w:pPr>
            <w:r w:rsidRPr="00AE18BA">
              <w:rPr>
                <w:rFonts w:ascii="Times New Roman" w:hAnsi="Times New Roman"/>
                <w:sz w:val="28"/>
                <w:szCs w:val="28"/>
              </w:rPr>
              <w:t>99,7</w:t>
            </w:r>
          </w:p>
        </w:tc>
      </w:tr>
      <w:tr w:rsidR="00431B51" w:rsidRPr="00AE18BA" w:rsidTr="00E92EE7">
        <w:trPr>
          <w:trHeight w:val="663"/>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431B51" w:rsidRPr="00AE18BA" w:rsidRDefault="00431B51" w:rsidP="00AE18BA">
            <w:pPr>
              <w:kinsoku w:val="0"/>
              <w:overflowPunct w:val="0"/>
              <w:spacing w:after="0" w:line="240" w:lineRule="auto"/>
              <w:textAlignment w:val="bottom"/>
              <w:rPr>
                <w:rFonts w:ascii="Times New Roman" w:hAnsi="Times New Roman"/>
                <w:sz w:val="28"/>
                <w:szCs w:val="28"/>
              </w:rPr>
            </w:pPr>
            <w:r w:rsidRPr="00AE18BA">
              <w:rPr>
                <w:rFonts w:ascii="Times New Roman" w:hAnsi="Times New Roman"/>
                <w:i/>
                <w:iCs/>
                <w:sz w:val="28"/>
                <w:szCs w:val="28"/>
              </w:rPr>
              <w:t>Безвозмездные перечисления</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431B51" w:rsidRPr="00AE18BA" w:rsidRDefault="00431B51" w:rsidP="00AE18BA">
            <w:pPr>
              <w:kinsoku w:val="0"/>
              <w:overflowPunct w:val="0"/>
              <w:spacing w:after="0" w:line="240" w:lineRule="auto"/>
              <w:textAlignment w:val="bottom"/>
              <w:rPr>
                <w:rFonts w:ascii="Times New Roman" w:hAnsi="Times New Roman"/>
                <w:sz w:val="28"/>
                <w:szCs w:val="28"/>
              </w:rPr>
            </w:pPr>
            <w:r w:rsidRPr="00AE18BA">
              <w:rPr>
                <w:rFonts w:ascii="Times New Roman" w:hAnsi="Times New Roman"/>
                <w:i/>
                <w:iCs/>
                <w:sz w:val="28"/>
                <w:szCs w:val="28"/>
              </w:rPr>
              <w:t>146 073,0</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431B51" w:rsidRPr="00AE18BA" w:rsidRDefault="00431B51" w:rsidP="00AE18BA">
            <w:pPr>
              <w:kinsoku w:val="0"/>
              <w:overflowPunct w:val="0"/>
              <w:spacing w:after="0" w:line="240" w:lineRule="auto"/>
              <w:textAlignment w:val="bottom"/>
              <w:rPr>
                <w:rFonts w:ascii="Times New Roman" w:hAnsi="Times New Roman"/>
                <w:sz w:val="28"/>
                <w:szCs w:val="28"/>
              </w:rPr>
            </w:pPr>
            <w:r w:rsidRPr="00AE18BA">
              <w:rPr>
                <w:rFonts w:ascii="Times New Roman" w:hAnsi="Times New Roman"/>
                <w:i/>
                <w:iCs/>
                <w:sz w:val="28"/>
                <w:szCs w:val="28"/>
              </w:rPr>
              <w:t>140 349,2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431B51" w:rsidRPr="00AE18BA" w:rsidRDefault="00431B51" w:rsidP="00AE18BA">
            <w:pPr>
              <w:kinsoku w:val="0"/>
              <w:overflowPunct w:val="0"/>
              <w:spacing w:after="0" w:line="240" w:lineRule="auto"/>
              <w:textAlignment w:val="bottom"/>
              <w:rPr>
                <w:rFonts w:ascii="Times New Roman" w:hAnsi="Times New Roman"/>
                <w:sz w:val="28"/>
                <w:szCs w:val="28"/>
              </w:rPr>
            </w:pPr>
            <w:r w:rsidRPr="00AE18BA">
              <w:rPr>
                <w:rFonts w:ascii="Times New Roman" w:hAnsi="Times New Roman"/>
                <w:sz w:val="28"/>
                <w:szCs w:val="28"/>
              </w:rPr>
              <w:t>96,1</w:t>
            </w:r>
          </w:p>
        </w:tc>
      </w:tr>
      <w:tr w:rsidR="00431B51" w:rsidRPr="00AE18BA" w:rsidTr="00E92EE7">
        <w:trPr>
          <w:trHeight w:val="528"/>
        </w:trPr>
        <w:tc>
          <w:tcPr>
            <w:tcW w:w="9356" w:type="dxa"/>
            <w:gridSpan w:val="4"/>
            <w:tcBorders>
              <w:top w:val="single" w:sz="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bottom"/>
          </w:tcPr>
          <w:p w:rsidR="00431B51" w:rsidRPr="00AE18BA" w:rsidRDefault="00431B51" w:rsidP="00AE18BA">
            <w:pPr>
              <w:kinsoku w:val="0"/>
              <w:overflowPunct w:val="0"/>
              <w:spacing w:after="0" w:line="360" w:lineRule="auto"/>
              <w:ind w:firstLine="709"/>
              <w:jc w:val="center"/>
              <w:textAlignment w:val="bottom"/>
              <w:rPr>
                <w:rFonts w:ascii="Times New Roman" w:hAnsi="Times New Roman"/>
                <w:sz w:val="28"/>
                <w:szCs w:val="28"/>
              </w:rPr>
            </w:pPr>
            <w:r w:rsidRPr="00AE18BA">
              <w:rPr>
                <w:rFonts w:ascii="Times New Roman" w:hAnsi="Times New Roman"/>
                <w:b/>
                <w:bCs/>
                <w:sz w:val="28"/>
                <w:szCs w:val="28"/>
              </w:rPr>
              <w:t>Расходная часть бюджета</w:t>
            </w:r>
          </w:p>
        </w:tc>
      </w:tr>
      <w:tr w:rsidR="00431B51" w:rsidRPr="00AE18BA" w:rsidTr="00E92EE7">
        <w:trPr>
          <w:trHeight w:val="630"/>
        </w:trPr>
        <w:tc>
          <w:tcPr>
            <w:tcW w:w="2977"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bottom"/>
          </w:tcPr>
          <w:p w:rsidR="00431B51" w:rsidRPr="00AE18BA" w:rsidRDefault="00431B51" w:rsidP="00AE18BA">
            <w:pPr>
              <w:kinsoku w:val="0"/>
              <w:overflowPunct w:val="0"/>
              <w:spacing w:after="0" w:line="240" w:lineRule="auto"/>
              <w:textAlignment w:val="bottom"/>
              <w:rPr>
                <w:rFonts w:ascii="Times New Roman" w:hAnsi="Times New Roman"/>
                <w:sz w:val="28"/>
                <w:szCs w:val="28"/>
              </w:rPr>
            </w:pPr>
            <w:r w:rsidRPr="00AE18BA">
              <w:rPr>
                <w:rFonts w:ascii="Times New Roman" w:hAnsi="Times New Roman"/>
                <w:sz w:val="28"/>
                <w:szCs w:val="28"/>
              </w:rPr>
              <w:t xml:space="preserve">Общий объем расходов всего в том числе            </w:t>
            </w:r>
          </w:p>
        </w:tc>
        <w:tc>
          <w:tcPr>
            <w:tcW w:w="2439"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bottom"/>
          </w:tcPr>
          <w:p w:rsidR="00431B51" w:rsidRPr="00AE18BA" w:rsidRDefault="00431B51" w:rsidP="00AE18BA">
            <w:pPr>
              <w:kinsoku w:val="0"/>
              <w:overflowPunct w:val="0"/>
              <w:spacing w:after="0" w:line="240" w:lineRule="auto"/>
              <w:textAlignment w:val="bottom"/>
              <w:rPr>
                <w:rFonts w:ascii="Times New Roman" w:hAnsi="Times New Roman"/>
                <w:sz w:val="28"/>
                <w:szCs w:val="28"/>
              </w:rPr>
            </w:pPr>
            <w:r w:rsidRPr="00AE18BA">
              <w:rPr>
                <w:rFonts w:ascii="Times New Roman" w:hAnsi="Times New Roman"/>
                <w:sz w:val="28"/>
                <w:szCs w:val="28"/>
              </w:rPr>
              <w:t>254 509,6</w:t>
            </w:r>
          </w:p>
        </w:tc>
        <w:tc>
          <w:tcPr>
            <w:tcW w:w="1955"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bottom"/>
          </w:tcPr>
          <w:p w:rsidR="00431B51" w:rsidRPr="00AE18BA" w:rsidRDefault="00431B51" w:rsidP="00AE18BA">
            <w:pPr>
              <w:kinsoku w:val="0"/>
              <w:overflowPunct w:val="0"/>
              <w:spacing w:after="0" w:line="240" w:lineRule="auto"/>
              <w:textAlignment w:val="bottom"/>
              <w:rPr>
                <w:rFonts w:ascii="Times New Roman" w:hAnsi="Times New Roman"/>
                <w:sz w:val="28"/>
                <w:szCs w:val="28"/>
              </w:rPr>
            </w:pPr>
            <w:r w:rsidRPr="00AE18BA">
              <w:rPr>
                <w:rFonts w:ascii="Times New Roman" w:hAnsi="Times New Roman"/>
                <w:sz w:val="28"/>
                <w:szCs w:val="28"/>
              </w:rPr>
              <w:t>242 028,2</w:t>
            </w:r>
          </w:p>
        </w:tc>
        <w:tc>
          <w:tcPr>
            <w:tcW w:w="1985"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bottom"/>
          </w:tcPr>
          <w:p w:rsidR="00431B51" w:rsidRPr="00AE18BA" w:rsidRDefault="00431B51" w:rsidP="00AE18BA">
            <w:pPr>
              <w:kinsoku w:val="0"/>
              <w:overflowPunct w:val="0"/>
              <w:spacing w:after="0" w:line="240" w:lineRule="auto"/>
              <w:textAlignment w:val="bottom"/>
              <w:rPr>
                <w:rFonts w:ascii="Times New Roman" w:hAnsi="Times New Roman"/>
                <w:sz w:val="28"/>
                <w:szCs w:val="28"/>
              </w:rPr>
            </w:pPr>
            <w:r w:rsidRPr="00AE18BA">
              <w:rPr>
                <w:rFonts w:ascii="Times New Roman" w:hAnsi="Times New Roman"/>
                <w:sz w:val="28"/>
                <w:szCs w:val="28"/>
              </w:rPr>
              <w:t>95,1</w:t>
            </w:r>
          </w:p>
        </w:tc>
      </w:tr>
      <w:tr w:rsidR="00431B51" w:rsidRPr="00AE18BA" w:rsidTr="00E92EE7">
        <w:trPr>
          <w:trHeight w:val="528"/>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431B51" w:rsidRPr="00AE18BA" w:rsidRDefault="00431B51" w:rsidP="00AE18BA">
            <w:pPr>
              <w:kinsoku w:val="0"/>
              <w:overflowPunct w:val="0"/>
              <w:spacing w:after="0" w:line="240" w:lineRule="auto"/>
              <w:textAlignment w:val="bottom"/>
              <w:rPr>
                <w:rFonts w:ascii="Times New Roman" w:hAnsi="Times New Roman"/>
                <w:sz w:val="28"/>
                <w:szCs w:val="28"/>
              </w:rPr>
            </w:pPr>
            <w:r w:rsidRPr="00AE18BA">
              <w:rPr>
                <w:rFonts w:ascii="Times New Roman" w:hAnsi="Times New Roman"/>
                <w:i/>
                <w:iCs/>
                <w:sz w:val="28"/>
                <w:szCs w:val="28"/>
              </w:rPr>
              <w:lastRenderedPageBreak/>
              <w:t>собственные средства</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431B51" w:rsidRPr="00AE18BA" w:rsidRDefault="00431B51" w:rsidP="00AE18BA">
            <w:pPr>
              <w:kinsoku w:val="0"/>
              <w:overflowPunct w:val="0"/>
              <w:spacing w:after="0" w:line="240" w:lineRule="auto"/>
              <w:textAlignment w:val="bottom"/>
              <w:rPr>
                <w:rFonts w:ascii="Times New Roman" w:hAnsi="Times New Roman"/>
                <w:sz w:val="28"/>
                <w:szCs w:val="28"/>
              </w:rPr>
            </w:pPr>
            <w:r w:rsidRPr="00AE18BA">
              <w:rPr>
                <w:rFonts w:ascii="Times New Roman" w:hAnsi="Times New Roman"/>
                <w:sz w:val="28"/>
                <w:szCs w:val="28"/>
              </w:rPr>
              <w:t>167 833,9</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431B51" w:rsidRPr="00AE18BA" w:rsidRDefault="00431B51" w:rsidP="00AE18BA">
            <w:pPr>
              <w:kinsoku w:val="0"/>
              <w:overflowPunct w:val="0"/>
              <w:spacing w:after="0" w:line="240" w:lineRule="auto"/>
              <w:textAlignment w:val="bottom"/>
              <w:rPr>
                <w:rFonts w:ascii="Times New Roman" w:hAnsi="Times New Roman"/>
                <w:sz w:val="28"/>
                <w:szCs w:val="28"/>
              </w:rPr>
            </w:pPr>
            <w:r w:rsidRPr="00AE18BA">
              <w:rPr>
                <w:rFonts w:ascii="Times New Roman" w:hAnsi="Times New Roman"/>
                <w:sz w:val="28"/>
                <w:szCs w:val="28"/>
              </w:rPr>
              <w:t>161 919,1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431B51" w:rsidRPr="00AE18BA" w:rsidRDefault="00431B51" w:rsidP="00AE18BA">
            <w:pPr>
              <w:kinsoku w:val="0"/>
              <w:overflowPunct w:val="0"/>
              <w:spacing w:after="0" w:line="240" w:lineRule="auto"/>
              <w:textAlignment w:val="bottom"/>
              <w:rPr>
                <w:rFonts w:ascii="Times New Roman" w:hAnsi="Times New Roman"/>
                <w:sz w:val="28"/>
                <w:szCs w:val="28"/>
              </w:rPr>
            </w:pPr>
            <w:r w:rsidRPr="00AE18BA">
              <w:rPr>
                <w:rFonts w:ascii="Times New Roman" w:hAnsi="Times New Roman"/>
                <w:sz w:val="28"/>
                <w:szCs w:val="28"/>
              </w:rPr>
              <w:t>96,5</w:t>
            </w:r>
          </w:p>
        </w:tc>
      </w:tr>
      <w:tr w:rsidR="00431B51" w:rsidRPr="00AE18BA" w:rsidTr="00E92EE7">
        <w:trPr>
          <w:trHeight w:val="528"/>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431B51" w:rsidRPr="00AE18BA" w:rsidRDefault="00431B51" w:rsidP="00AE18BA">
            <w:pPr>
              <w:kinsoku w:val="0"/>
              <w:overflowPunct w:val="0"/>
              <w:spacing w:after="0" w:line="240" w:lineRule="auto"/>
              <w:textAlignment w:val="bottom"/>
              <w:rPr>
                <w:rFonts w:ascii="Times New Roman" w:hAnsi="Times New Roman"/>
                <w:sz w:val="28"/>
                <w:szCs w:val="28"/>
              </w:rPr>
            </w:pPr>
            <w:r w:rsidRPr="00AE18BA">
              <w:rPr>
                <w:rFonts w:ascii="Times New Roman" w:hAnsi="Times New Roman"/>
                <w:i/>
                <w:iCs/>
                <w:sz w:val="28"/>
                <w:szCs w:val="28"/>
              </w:rPr>
              <w:t>средства других бюджетов</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431B51" w:rsidRPr="00AE18BA" w:rsidRDefault="00431B51" w:rsidP="00AE18BA">
            <w:pPr>
              <w:kinsoku w:val="0"/>
              <w:overflowPunct w:val="0"/>
              <w:spacing w:after="0" w:line="240" w:lineRule="auto"/>
              <w:textAlignment w:val="bottom"/>
              <w:rPr>
                <w:rFonts w:ascii="Times New Roman" w:hAnsi="Times New Roman"/>
                <w:sz w:val="28"/>
                <w:szCs w:val="28"/>
              </w:rPr>
            </w:pPr>
            <w:r w:rsidRPr="00AE18BA">
              <w:rPr>
                <w:rFonts w:ascii="Times New Roman" w:hAnsi="Times New Roman"/>
                <w:sz w:val="28"/>
                <w:szCs w:val="28"/>
              </w:rPr>
              <w:t>86 675,7</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431B51" w:rsidRPr="00AE18BA" w:rsidRDefault="00431B51" w:rsidP="00AE18BA">
            <w:pPr>
              <w:kinsoku w:val="0"/>
              <w:overflowPunct w:val="0"/>
              <w:spacing w:after="0" w:line="240" w:lineRule="auto"/>
              <w:textAlignment w:val="bottom"/>
              <w:rPr>
                <w:rFonts w:ascii="Times New Roman" w:hAnsi="Times New Roman"/>
                <w:sz w:val="28"/>
                <w:szCs w:val="28"/>
              </w:rPr>
            </w:pPr>
            <w:r w:rsidRPr="00AE18BA">
              <w:rPr>
                <w:rFonts w:ascii="Times New Roman" w:hAnsi="Times New Roman"/>
                <w:sz w:val="28"/>
                <w:szCs w:val="28"/>
              </w:rPr>
              <w:t>80 109,1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431B51" w:rsidRPr="00AE18BA" w:rsidRDefault="00431B51" w:rsidP="00AE18BA">
            <w:pPr>
              <w:kinsoku w:val="0"/>
              <w:overflowPunct w:val="0"/>
              <w:spacing w:after="0" w:line="240" w:lineRule="auto"/>
              <w:textAlignment w:val="bottom"/>
              <w:rPr>
                <w:rFonts w:ascii="Times New Roman" w:hAnsi="Times New Roman"/>
                <w:sz w:val="28"/>
                <w:szCs w:val="28"/>
              </w:rPr>
            </w:pPr>
            <w:r w:rsidRPr="00AE18BA">
              <w:rPr>
                <w:rFonts w:ascii="Times New Roman" w:hAnsi="Times New Roman"/>
                <w:sz w:val="28"/>
                <w:szCs w:val="28"/>
              </w:rPr>
              <w:t>92,4</w:t>
            </w:r>
          </w:p>
        </w:tc>
      </w:tr>
      <w:tr w:rsidR="00431B51" w:rsidRPr="00AE18BA" w:rsidTr="00E92EE7">
        <w:trPr>
          <w:trHeight w:val="806"/>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431B51" w:rsidRPr="00AE18BA" w:rsidRDefault="00431B51" w:rsidP="00AE18BA">
            <w:pPr>
              <w:kinsoku w:val="0"/>
              <w:overflowPunct w:val="0"/>
              <w:spacing w:after="0" w:line="240" w:lineRule="auto"/>
              <w:textAlignment w:val="bottom"/>
              <w:rPr>
                <w:rFonts w:ascii="Times New Roman" w:hAnsi="Times New Roman"/>
                <w:sz w:val="28"/>
                <w:szCs w:val="28"/>
              </w:rPr>
            </w:pPr>
            <w:r w:rsidRPr="00AE18BA">
              <w:rPr>
                <w:rFonts w:ascii="Times New Roman" w:hAnsi="Times New Roman"/>
                <w:sz w:val="28"/>
                <w:szCs w:val="28"/>
              </w:rPr>
              <w:t>Дефицит (-),</w:t>
            </w:r>
          </w:p>
          <w:p w:rsidR="00431B51" w:rsidRPr="00AE18BA" w:rsidRDefault="00431B51" w:rsidP="00AE18BA">
            <w:pPr>
              <w:kinsoku w:val="0"/>
              <w:overflowPunct w:val="0"/>
              <w:spacing w:after="0" w:line="240" w:lineRule="auto"/>
              <w:textAlignment w:val="bottom"/>
              <w:rPr>
                <w:rFonts w:ascii="Times New Roman" w:hAnsi="Times New Roman"/>
                <w:sz w:val="28"/>
                <w:szCs w:val="28"/>
              </w:rPr>
            </w:pPr>
            <w:r w:rsidRPr="00AE18BA">
              <w:rPr>
                <w:rFonts w:ascii="Times New Roman" w:hAnsi="Times New Roman"/>
                <w:sz w:val="28"/>
                <w:szCs w:val="28"/>
              </w:rPr>
              <w:t xml:space="preserve">Профицит (+)         </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431B51" w:rsidRPr="00AE18BA" w:rsidRDefault="00431B51" w:rsidP="00AE18BA">
            <w:pPr>
              <w:kinsoku w:val="0"/>
              <w:overflowPunct w:val="0"/>
              <w:spacing w:after="0" w:line="240" w:lineRule="auto"/>
              <w:textAlignment w:val="bottom"/>
              <w:rPr>
                <w:rFonts w:ascii="Times New Roman" w:hAnsi="Times New Roman"/>
                <w:sz w:val="28"/>
                <w:szCs w:val="28"/>
              </w:rPr>
            </w:pPr>
            <w:r w:rsidRPr="00AE18BA">
              <w:rPr>
                <w:rFonts w:ascii="Times New Roman" w:hAnsi="Times New Roman"/>
                <w:sz w:val="28"/>
                <w:szCs w:val="28"/>
              </w:rPr>
              <w:t>-2 870,4</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431B51" w:rsidRPr="00AE18BA" w:rsidRDefault="00431B51" w:rsidP="00AE18BA">
            <w:pPr>
              <w:kinsoku w:val="0"/>
              <w:overflowPunct w:val="0"/>
              <w:spacing w:after="0" w:line="240" w:lineRule="auto"/>
              <w:textAlignment w:val="bottom"/>
              <w:rPr>
                <w:rFonts w:ascii="Times New Roman" w:hAnsi="Times New Roman"/>
                <w:sz w:val="28"/>
                <w:szCs w:val="28"/>
              </w:rPr>
            </w:pPr>
            <w:r w:rsidRPr="00AE18BA">
              <w:rPr>
                <w:rFonts w:ascii="Times New Roman" w:hAnsi="Times New Roman"/>
                <w:sz w:val="28"/>
                <w:szCs w:val="28"/>
              </w:rPr>
              <w:t>5 948,9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431B51" w:rsidRPr="00AE18BA" w:rsidRDefault="00431B51" w:rsidP="00AE18BA">
            <w:pPr>
              <w:kinsoku w:val="0"/>
              <w:overflowPunct w:val="0"/>
              <w:spacing w:after="0" w:line="240" w:lineRule="auto"/>
              <w:textAlignment w:val="bottom"/>
              <w:rPr>
                <w:rFonts w:ascii="Times New Roman" w:hAnsi="Times New Roman"/>
                <w:sz w:val="28"/>
                <w:szCs w:val="28"/>
              </w:rPr>
            </w:pPr>
            <w:r w:rsidRPr="00AE18BA">
              <w:rPr>
                <w:rFonts w:ascii="Times New Roman" w:hAnsi="Times New Roman"/>
                <w:sz w:val="28"/>
                <w:szCs w:val="28"/>
              </w:rPr>
              <w:t> </w:t>
            </w:r>
          </w:p>
        </w:tc>
      </w:tr>
    </w:tbl>
    <w:p w:rsidR="00431B51" w:rsidRPr="00AE18BA" w:rsidRDefault="00431B51" w:rsidP="00AE18BA">
      <w:pPr>
        <w:shd w:val="clear" w:color="auto" w:fill="FFFFFF"/>
        <w:tabs>
          <w:tab w:val="left" w:pos="8280"/>
        </w:tabs>
        <w:spacing w:after="0" w:line="360" w:lineRule="auto"/>
        <w:ind w:firstLine="709"/>
        <w:jc w:val="both"/>
        <w:rPr>
          <w:rFonts w:ascii="Times New Roman" w:hAnsi="Times New Roman"/>
          <w:b/>
          <w:sz w:val="28"/>
          <w:szCs w:val="28"/>
        </w:rPr>
      </w:pPr>
    </w:p>
    <w:p w:rsid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С учетом всех безвозмездных поступлений из вышестоящих бюджетов исполнение бюджета муниципального района Сызранский по доходам в сравнении с уровнем 2015 года снизилось на 36,2% и составило 247 977,1 тыс. рублей (98,5% к плану 251 639,2 тыс. руб.), из них 43,4% - собственные (налоговые и неналоговые) доходы и 56,6% - безвозмездные поступления.</w:t>
      </w:r>
    </w:p>
    <w:p w:rsid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Налоговые и неналоговые доходы поступили в бюджет муниципального района в сумме 107 627,9 тыс. рублей, в том числе 63 298,3 тыс. рублей – налоговые доходы. </w:t>
      </w:r>
    </w:p>
    <w:p w:rsid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При этом по сравнению с уровнем 2015 года отмечен рост налоговых доходов на 6% или 3 563,4 тыс. рублей, и произошло снижение поступления неналоговых доходов на 15,7% или 8 235,4 тыс. рублей. Снижение поступлений неналоговых доходов обусловлено уменьшением доходов, получаемых в виде арендной платы за земельные участки и доходов от реализации имущества и земельных участков.</w:t>
      </w:r>
    </w:p>
    <w:p w:rsid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Что касается налога на доходы физических лиц, то фактически за 2016 год в бюджет муниципального района поступило 56 591,5 тыс. рублей налога на доходы физических лиц (НДФЛ). Относительно плановых назначений     55 288,1 тыс. рублей, поступления по НДФЛ составили 102,4%.</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В структуре собственных доходов бюджета муниципального района Сызранский доля налога на доходы физических лиц составляет 52,4%, налогов на совокупный доход – 5,3%. На доходы от использования имущества, находящегося в муниципальной собственности приходится 32,6% собственных доходов бюджета.  </w:t>
      </w:r>
    </w:p>
    <w:p w:rsidR="00431B51" w:rsidRPr="00AE18BA" w:rsidRDefault="00431B51" w:rsidP="00AE18BA">
      <w:pPr>
        <w:pStyle w:val="aa"/>
        <w:spacing w:line="360" w:lineRule="auto"/>
        <w:ind w:firstLine="709"/>
        <w:jc w:val="both"/>
        <w:rPr>
          <w:rFonts w:ascii="Times New Roman" w:hAnsi="Times New Roman"/>
          <w:sz w:val="28"/>
          <w:szCs w:val="28"/>
        </w:rPr>
      </w:pPr>
      <w:r w:rsidRPr="00AE18BA">
        <w:rPr>
          <w:rFonts w:ascii="Times New Roman" w:hAnsi="Times New Roman"/>
          <w:sz w:val="28"/>
          <w:szCs w:val="28"/>
        </w:rPr>
        <w:lastRenderedPageBreak/>
        <w:t>В отчетном периоде объем безвозмездных поступлений в бюджет муниципального образования составил 140 349,2 тыс. рублей, что на 136 248,4 тыс. рублей или 49,3% ниже уровня 2015 года, из них:</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дотации на выравнивание уровня бюджетной обеспеченности  59 572,0 тыс. рублей;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субсидии – 42 848,2 тыс. рублей;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субвенции – 24 884,2 тыс. рублей;</w:t>
      </w:r>
    </w:p>
    <w:p w:rsid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иные межбюджетные трансферты – 12 919,5 тыс. рублей.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В 2015 году в состав безвозмездных поступлений (в т.ч. из областного и федерального бюджетов) входили средства в сумме </w:t>
      </w:r>
      <w:r w:rsidR="003B5F86" w:rsidRPr="00AE18BA">
        <w:rPr>
          <w:rFonts w:ascii="Times New Roman" w:hAnsi="Times New Roman"/>
          <w:sz w:val="28"/>
          <w:szCs w:val="28"/>
        </w:rPr>
        <w:t xml:space="preserve">125 100,4 </w:t>
      </w:r>
      <w:r w:rsidR="006421C0" w:rsidRPr="00AE18BA">
        <w:rPr>
          <w:rFonts w:ascii="Times New Roman" w:hAnsi="Times New Roman"/>
          <w:sz w:val="28"/>
          <w:szCs w:val="28"/>
        </w:rPr>
        <w:t xml:space="preserve"> </w:t>
      </w:r>
      <w:r w:rsidRPr="00AE18BA">
        <w:rPr>
          <w:rFonts w:ascii="Times New Roman" w:hAnsi="Times New Roman"/>
          <w:sz w:val="28"/>
          <w:szCs w:val="28"/>
        </w:rPr>
        <w:t xml:space="preserve">тыс. руб., в том числе на строительство детского сада в п.г.т. Междуреченск привлечено 82 034,1 тыс. руб. рублей безвозмездных поступлений; на проведение капитального ремонта здания детского сада в п.Варламово привлечено 10 857,9 тыс. руб.; на восстановление водоснабжения в с. Рамено </w:t>
      </w:r>
      <w:r w:rsidR="003B5F86" w:rsidRPr="00AE18BA">
        <w:rPr>
          <w:rFonts w:ascii="Times New Roman" w:hAnsi="Times New Roman"/>
          <w:sz w:val="28"/>
          <w:szCs w:val="28"/>
        </w:rPr>
        <w:t>32 208,438</w:t>
      </w:r>
      <w:r w:rsidRPr="00AE18BA">
        <w:rPr>
          <w:rFonts w:ascii="Times New Roman" w:hAnsi="Times New Roman"/>
          <w:sz w:val="28"/>
          <w:szCs w:val="28"/>
        </w:rPr>
        <w:t xml:space="preserve"> тыс. руб. Однако в отчетном 2016 году в бюджет муниципального района такие средства не поступали, т.е. поступления 2016 года не сопоставимы с поступлениями 2015 года.</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Значительный удельный вес в общем объеме безвозмездных поступлений в 2016 году пришелся на межбюджетные трансферты, полученные бюджетом муниципального района в виде субсидий из областного бюджета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 (24,8% или 34,9 млн. рублей).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Полученные средства были распределены следующим образом: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на  поддержку сельского хозяйства – 8,6 млн. рублей,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на оплату труда работникам  учреждений культуры – 20,1 млн. рублей,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на оплату коммунальных услуг и текущий ремонт учреждений образования</w:t>
      </w:r>
      <w:r w:rsidR="00AE18BA">
        <w:rPr>
          <w:rFonts w:ascii="Times New Roman" w:hAnsi="Times New Roman"/>
          <w:sz w:val="28"/>
          <w:szCs w:val="28"/>
        </w:rPr>
        <w:t xml:space="preserve"> </w:t>
      </w:r>
      <w:r w:rsidRPr="00AE18BA">
        <w:rPr>
          <w:rFonts w:ascii="Times New Roman" w:hAnsi="Times New Roman"/>
          <w:sz w:val="28"/>
          <w:szCs w:val="28"/>
        </w:rPr>
        <w:t>- 6,2 млн. рублей.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lastRenderedPageBreak/>
        <w:t xml:space="preserve">По итогам исполнения всех показателей за отчетный год сумма стимулирующих субсидий скорректирована в 2017 году.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В  целях  увеличения доходной части бюджета  муниципального района  в 2016 году проводились общие мероприятия по повышению уровня собираемости налоговых и неналоговых поступлений, увеличению налогооблагаемой базы и все возможные пути привлечения в бюджет дополнительных доходов.</w:t>
      </w:r>
    </w:p>
    <w:p w:rsidR="00431B51" w:rsidRPr="00AE18BA" w:rsidRDefault="00431B51" w:rsidP="00AE18BA">
      <w:pPr>
        <w:pStyle w:val="25"/>
        <w:suppressAutoHyphens/>
        <w:spacing w:after="0" w:line="360" w:lineRule="auto"/>
        <w:ind w:left="0" w:firstLine="709"/>
        <w:contextualSpacing/>
        <w:jc w:val="both"/>
        <w:rPr>
          <w:sz w:val="28"/>
          <w:szCs w:val="28"/>
        </w:rPr>
      </w:pPr>
      <w:r w:rsidRPr="00AE18BA">
        <w:rPr>
          <w:sz w:val="28"/>
          <w:szCs w:val="28"/>
        </w:rPr>
        <w:t xml:space="preserve">Главными администраторами доходов бюджета муниципального района ежемесячно осуществлялся мониторинг исполнения плановых показателей   по администрируемым  ими доходам. </w:t>
      </w:r>
    </w:p>
    <w:p w:rsidR="00431B51" w:rsidRPr="00AE18BA" w:rsidRDefault="00431B51" w:rsidP="00AE18BA">
      <w:pPr>
        <w:pStyle w:val="25"/>
        <w:suppressAutoHyphens/>
        <w:spacing w:after="0" w:line="360" w:lineRule="auto"/>
        <w:ind w:left="0" w:firstLine="709"/>
        <w:contextualSpacing/>
        <w:jc w:val="both"/>
        <w:rPr>
          <w:sz w:val="28"/>
          <w:szCs w:val="28"/>
        </w:rPr>
      </w:pPr>
      <w:r w:rsidRPr="00AE18BA">
        <w:rPr>
          <w:sz w:val="28"/>
          <w:szCs w:val="28"/>
        </w:rPr>
        <w:t xml:space="preserve">В отчетном периоде в рамках работы межведомственной комиссии по работе с налогоплательщиками, имеющими задолженность по уплате налогов и сборов в бюджет муниципального района Сызранский, в состав которой входят представители отраслевых (функциональных) органов и структурных подразделений </w:t>
      </w:r>
      <w:r w:rsidR="002F2B4F" w:rsidRPr="00AE18BA">
        <w:rPr>
          <w:sz w:val="28"/>
          <w:szCs w:val="28"/>
        </w:rPr>
        <w:t>а</w:t>
      </w:r>
      <w:r w:rsidRPr="00AE18BA">
        <w:rPr>
          <w:sz w:val="28"/>
          <w:szCs w:val="28"/>
        </w:rPr>
        <w:t>дминистрации,  Межрайонной ИФНС России №</w:t>
      </w:r>
      <w:r w:rsidR="002F2B4F" w:rsidRPr="00AE18BA">
        <w:rPr>
          <w:sz w:val="28"/>
          <w:szCs w:val="28"/>
        </w:rPr>
        <w:t xml:space="preserve"> </w:t>
      </w:r>
      <w:r w:rsidRPr="00AE18BA">
        <w:rPr>
          <w:sz w:val="28"/>
          <w:szCs w:val="28"/>
        </w:rPr>
        <w:t xml:space="preserve">3 по Самарской области и других федеральных структур  (Пенсионный фонд </w:t>
      </w:r>
      <w:r w:rsidR="002F2B4F" w:rsidRPr="00AE18BA">
        <w:rPr>
          <w:sz w:val="28"/>
          <w:szCs w:val="28"/>
        </w:rPr>
        <w:t xml:space="preserve">РФ </w:t>
      </w:r>
      <w:r w:rsidRPr="00AE18BA">
        <w:rPr>
          <w:sz w:val="28"/>
          <w:szCs w:val="28"/>
        </w:rPr>
        <w:t>и Фонд социального страхования)</w:t>
      </w:r>
      <w:r w:rsidR="002F2B4F" w:rsidRPr="00AE18BA">
        <w:rPr>
          <w:sz w:val="28"/>
          <w:szCs w:val="28"/>
        </w:rPr>
        <w:t>,</w:t>
      </w:r>
      <w:r w:rsidRPr="00AE18BA">
        <w:rPr>
          <w:sz w:val="28"/>
          <w:szCs w:val="28"/>
        </w:rPr>
        <w:t xml:space="preserve">  проведено 4  заседания, на которые было приглашено 178 человек.  В результате  погашена и урегулирована задолженность за отчетный период  по налогам в сумме 1 500 тыс. рублей в консолидированный бюджет Самарской области. </w:t>
      </w:r>
    </w:p>
    <w:p w:rsidR="00431B51" w:rsidRPr="00AE18BA" w:rsidRDefault="00431B51" w:rsidP="00AE18BA">
      <w:pPr>
        <w:pStyle w:val="25"/>
        <w:suppressAutoHyphens/>
        <w:spacing w:after="0" w:line="360" w:lineRule="auto"/>
        <w:ind w:left="0" w:firstLine="709"/>
        <w:contextualSpacing/>
        <w:jc w:val="both"/>
        <w:rPr>
          <w:sz w:val="28"/>
          <w:szCs w:val="28"/>
        </w:rPr>
      </w:pPr>
      <w:r w:rsidRPr="00AE18BA">
        <w:rPr>
          <w:sz w:val="28"/>
          <w:szCs w:val="28"/>
        </w:rPr>
        <w:t xml:space="preserve">В соответствии с Законом Самарской области от 06.04.2010 года № 36-ГД «О наделении органов местного самоуправления отдельными государственными полномочиями в сфере охраны окружающей среды» специалистом </w:t>
      </w:r>
      <w:r w:rsidR="002F2B4F" w:rsidRPr="00AE18BA">
        <w:rPr>
          <w:sz w:val="28"/>
          <w:szCs w:val="28"/>
        </w:rPr>
        <w:t>а</w:t>
      </w:r>
      <w:r w:rsidRPr="00AE18BA">
        <w:rPr>
          <w:sz w:val="28"/>
          <w:szCs w:val="28"/>
        </w:rPr>
        <w:t>дминистрации в 2016 году было проведено 5 плановых проверок, 15 рейдовых обследований, выявлено 20 нарушений. Общая сумма наложенных штрафов составила 97,0 тыс. рублей, общая сумма взысканных административных штрафов составила – 97,0 тыс. рублей.</w:t>
      </w:r>
    </w:p>
    <w:p w:rsidR="00431B51" w:rsidRPr="00AE18BA" w:rsidRDefault="00431B51" w:rsidP="00AE18BA">
      <w:pPr>
        <w:pStyle w:val="25"/>
        <w:suppressAutoHyphens/>
        <w:spacing w:after="0" w:line="360" w:lineRule="auto"/>
        <w:ind w:left="0" w:firstLine="709"/>
        <w:contextualSpacing/>
        <w:jc w:val="both"/>
        <w:rPr>
          <w:sz w:val="28"/>
          <w:szCs w:val="28"/>
        </w:rPr>
      </w:pPr>
      <w:r w:rsidRPr="00AE18BA">
        <w:rPr>
          <w:sz w:val="28"/>
          <w:szCs w:val="28"/>
        </w:rPr>
        <w:t xml:space="preserve">В рамках заключенного соглашения между </w:t>
      </w:r>
      <w:r w:rsidR="002F2B4F" w:rsidRPr="00AE18BA">
        <w:rPr>
          <w:sz w:val="28"/>
          <w:szCs w:val="28"/>
        </w:rPr>
        <w:t>а</w:t>
      </w:r>
      <w:r w:rsidRPr="00AE18BA">
        <w:rPr>
          <w:sz w:val="28"/>
          <w:szCs w:val="28"/>
        </w:rPr>
        <w:t xml:space="preserve">дминистрацией </w:t>
      </w:r>
      <w:r w:rsidR="002F2B4F" w:rsidRPr="00AE18BA">
        <w:rPr>
          <w:sz w:val="28"/>
          <w:szCs w:val="28"/>
        </w:rPr>
        <w:t>Сызранского</w:t>
      </w:r>
      <w:r w:rsidRPr="00AE18BA">
        <w:rPr>
          <w:sz w:val="28"/>
          <w:szCs w:val="28"/>
        </w:rPr>
        <w:t xml:space="preserve"> района и Управлением Росприроднадзора по Самарской области ежеквартально осуществляется сбор расчетов платы за негативное </w:t>
      </w:r>
      <w:r w:rsidRPr="00AE18BA">
        <w:rPr>
          <w:sz w:val="28"/>
          <w:szCs w:val="28"/>
        </w:rPr>
        <w:lastRenderedPageBreak/>
        <w:t xml:space="preserve">воздействие на окружающую среду от природопользователей муниципального образования. Так поступление платы в бюджет муниципального района по состоянию на конец 2016 года составило 7 251,3 тыс. рублей при плане 7 205,1 тыс. рублей.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Годовой отчет об исполнении бюджета муниципального района Сызранский рассмотрен на публичных слушаниях 28.04.2016 года, замечаний и предложений не поступало.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В целях дальнейшего роста доходной части бюджета муниципального района Сызранский в 2017 году также планируется проведение работы, связанной с реализацией: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работы комиссии по рассмотрению прогнозных значений социально-экономических показателей по мун</w:t>
      </w:r>
      <w:r w:rsidR="002F2B4F" w:rsidRPr="00AE18BA">
        <w:rPr>
          <w:rFonts w:ascii="Times New Roman" w:hAnsi="Times New Roman"/>
          <w:sz w:val="28"/>
          <w:szCs w:val="28"/>
        </w:rPr>
        <w:t>иципальному району Сызранский;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плана мероприятий по достижению в 2017 году прогнозных значений социально-экономических показателей по м</w:t>
      </w:r>
      <w:r w:rsidR="002F2B4F" w:rsidRPr="00AE18BA">
        <w:rPr>
          <w:rFonts w:ascii="Times New Roman" w:hAnsi="Times New Roman"/>
          <w:sz w:val="28"/>
          <w:szCs w:val="28"/>
        </w:rPr>
        <w:t>униципальному району Сызранский;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плана совместных мероприятий, направленных на увеличение собираемости имущественных налогов физических лиц (транспортного налога, земельно</w:t>
      </w:r>
      <w:r w:rsidR="002F2B4F" w:rsidRPr="00AE18BA">
        <w:rPr>
          <w:rFonts w:ascii="Times New Roman" w:hAnsi="Times New Roman"/>
          <w:sz w:val="28"/>
          <w:szCs w:val="28"/>
        </w:rPr>
        <w:t>го налога, налога на имущество);</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плана мероприятий по увеличению доходов, оптимизации расходов и совершенствованию долговой политики м.р</w:t>
      </w:r>
      <w:r w:rsidR="002F2B4F" w:rsidRPr="00AE18BA">
        <w:rPr>
          <w:rFonts w:ascii="Times New Roman" w:hAnsi="Times New Roman"/>
          <w:sz w:val="28"/>
          <w:szCs w:val="28"/>
        </w:rPr>
        <w:t>. Сызранский на 2017-2019 годы;</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 плана мероприятий по сокращению задолженности по налоговым и неналоговым платежам м.р. Сызранский на 2017 год с </w:t>
      </w:r>
      <w:r w:rsidR="002F2B4F" w:rsidRPr="00AE18BA">
        <w:rPr>
          <w:rFonts w:ascii="Times New Roman" w:hAnsi="Times New Roman"/>
          <w:sz w:val="28"/>
          <w:szCs w:val="28"/>
        </w:rPr>
        <w:t>привлечением судебных приставов;</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работы рабочей группы, созданной при администрации Сызранского района</w:t>
      </w:r>
      <w:r w:rsidR="00B030A6" w:rsidRPr="00AE18BA">
        <w:rPr>
          <w:rFonts w:ascii="Times New Roman" w:hAnsi="Times New Roman"/>
          <w:sz w:val="28"/>
          <w:szCs w:val="28"/>
        </w:rPr>
        <w:t>,</w:t>
      </w:r>
      <w:r w:rsidRPr="00AE18BA">
        <w:rPr>
          <w:rFonts w:ascii="Times New Roman" w:hAnsi="Times New Roman"/>
          <w:sz w:val="28"/>
          <w:szCs w:val="28"/>
        </w:rPr>
        <w:t xml:space="preserve"> по мониторингу достижения показателей социально-экономического развития м</w:t>
      </w:r>
      <w:r w:rsidR="002F2B4F" w:rsidRPr="00AE18BA">
        <w:rPr>
          <w:rFonts w:ascii="Times New Roman" w:hAnsi="Times New Roman"/>
          <w:sz w:val="28"/>
          <w:szCs w:val="28"/>
        </w:rPr>
        <w:t>униципального района Сызранский;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 - активного привлечения средств вышестоящих бюджетов Российской Федерации в форме субвенций и субсидий и иных межбюджетных трансфертов. </w:t>
      </w:r>
    </w:p>
    <w:p w:rsidR="00431B51" w:rsidRPr="00AE18BA" w:rsidRDefault="00431B51" w:rsidP="00AE18BA">
      <w:pPr>
        <w:spacing w:after="0" w:line="360" w:lineRule="auto"/>
        <w:ind w:firstLine="709"/>
        <w:jc w:val="both"/>
        <w:rPr>
          <w:rFonts w:ascii="Times New Roman" w:hAnsi="Times New Roman"/>
          <w:iCs/>
          <w:sz w:val="28"/>
          <w:szCs w:val="28"/>
        </w:rPr>
      </w:pPr>
      <w:r w:rsidRPr="00AE18BA">
        <w:rPr>
          <w:rFonts w:ascii="Times New Roman" w:hAnsi="Times New Roman"/>
          <w:sz w:val="28"/>
          <w:szCs w:val="28"/>
        </w:rPr>
        <w:lastRenderedPageBreak/>
        <w:t>На постоянной основе проводятся совместные межведомственные комиссии по работе с налогоплательщиками, имеющими задолженность в консолидированный бюджет.</w:t>
      </w:r>
    </w:p>
    <w:p w:rsidR="00431B51" w:rsidRPr="00AE18BA" w:rsidRDefault="00431B51" w:rsidP="00AE18BA">
      <w:pPr>
        <w:pStyle w:val="aa"/>
        <w:spacing w:line="360" w:lineRule="auto"/>
        <w:ind w:firstLine="709"/>
        <w:jc w:val="both"/>
        <w:rPr>
          <w:rFonts w:ascii="Times New Roman" w:hAnsi="Times New Roman"/>
          <w:sz w:val="28"/>
          <w:szCs w:val="28"/>
        </w:rPr>
      </w:pPr>
      <w:r w:rsidRPr="00AE18BA">
        <w:rPr>
          <w:rFonts w:ascii="Times New Roman" w:hAnsi="Times New Roman"/>
          <w:sz w:val="28"/>
          <w:szCs w:val="28"/>
        </w:rPr>
        <w:t>Расходная часть бюджета муниципального района Сызранский за 2016 год составила  242 028,2 тыс. рублей, что на 40,3% меньше,  чем в аналогичном периоде предыдущего года (405 088,0 тыс. руб.).</w:t>
      </w:r>
    </w:p>
    <w:p w:rsidR="00431B51" w:rsidRPr="00AE18BA" w:rsidRDefault="00431B51" w:rsidP="00AE18BA">
      <w:pPr>
        <w:pStyle w:val="aa"/>
        <w:spacing w:line="360" w:lineRule="auto"/>
        <w:ind w:firstLine="709"/>
        <w:jc w:val="both"/>
        <w:rPr>
          <w:rFonts w:ascii="Times New Roman" w:hAnsi="Times New Roman"/>
          <w:sz w:val="28"/>
          <w:szCs w:val="28"/>
        </w:rPr>
      </w:pPr>
      <w:r w:rsidRPr="00AE18BA">
        <w:rPr>
          <w:rFonts w:ascii="Times New Roman" w:hAnsi="Times New Roman"/>
          <w:sz w:val="28"/>
          <w:szCs w:val="28"/>
        </w:rPr>
        <w:t xml:space="preserve">Основную долю расходов бюджета в 2016 году составили расходы на финансирование: «Образование» - 26,2%,   «Общегосударственные вопросы» - 27,0%, «Культура и кинематография» – 18,3%. </w:t>
      </w:r>
    </w:p>
    <w:p w:rsidR="00431B51" w:rsidRPr="00AE18BA" w:rsidRDefault="00431B51" w:rsidP="00AE18BA">
      <w:pPr>
        <w:pStyle w:val="aa"/>
        <w:spacing w:line="360" w:lineRule="auto"/>
        <w:ind w:firstLine="709"/>
        <w:jc w:val="both"/>
        <w:rPr>
          <w:rFonts w:ascii="Times New Roman" w:hAnsi="Times New Roman"/>
          <w:sz w:val="28"/>
          <w:szCs w:val="28"/>
        </w:rPr>
      </w:pPr>
      <w:r w:rsidRPr="00AE18BA">
        <w:rPr>
          <w:rFonts w:ascii="Times New Roman" w:hAnsi="Times New Roman"/>
          <w:sz w:val="28"/>
          <w:szCs w:val="28"/>
        </w:rPr>
        <w:t xml:space="preserve">В 2016 году на территории муниципального образования подлежали реализации 19 муниципальных программ. Общий объем финансирования программ муниципального района составил в сумме 36 710,5 тыс. рублей, в том числе 14 804,9 тыс. рублей – средства бюджета других уровней. </w:t>
      </w:r>
    </w:p>
    <w:p w:rsidR="00431B51" w:rsidRPr="00AE18BA" w:rsidRDefault="00431B51" w:rsidP="00AE18BA">
      <w:pPr>
        <w:pStyle w:val="aa"/>
        <w:spacing w:line="360" w:lineRule="auto"/>
        <w:ind w:firstLine="709"/>
        <w:jc w:val="both"/>
        <w:rPr>
          <w:rFonts w:ascii="Times New Roman" w:hAnsi="Times New Roman"/>
          <w:sz w:val="28"/>
          <w:szCs w:val="28"/>
        </w:rPr>
      </w:pPr>
      <w:r w:rsidRPr="00AE18BA">
        <w:rPr>
          <w:rFonts w:ascii="Times New Roman" w:hAnsi="Times New Roman"/>
          <w:sz w:val="28"/>
          <w:szCs w:val="28"/>
        </w:rPr>
        <w:t xml:space="preserve">Доля кассовых расходов бюджета муниципального района на финансирование программных мероприятий в общем объеме расходов бюджета составила 15,1%. </w:t>
      </w:r>
    </w:p>
    <w:p w:rsidR="00431B51" w:rsidRPr="00AE18BA" w:rsidRDefault="00431B51" w:rsidP="00AE18BA">
      <w:pPr>
        <w:pStyle w:val="aa"/>
        <w:spacing w:line="360" w:lineRule="auto"/>
        <w:ind w:firstLine="709"/>
        <w:jc w:val="both"/>
        <w:rPr>
          <w:rFonts w:ascii="Times New Roman" w:hAnsi="Times New Roman"/>
          <w:sz w:val="28"/>
          <w:szCs w:val="28"/>
        </w:rPr>
      </w:pPr>
      <w:r w:rsidRPr="00AE18BA">
        <w:rPr>
          <w:rFonts w:ascii="Times New Roman" w:hAnsi="Times New Roman"/>
          <w:sz w:val="28"/>
          <w:szCs w:val="28"/>
        </w:rPr>
        <w:t xml:space="preserve">В 2017 году будет продолжено внедрение программно-целевого метода планирования бюджета, что позволит конкретизировать приоритетные задачи, стоящие перед муниципалитетом, оценить необходимые ресурсы для их реализации, а также повысить ответственность главных распорядителей бюджетных средств.  </w:t>
      </w:r>
    </w:p>
    <w:p w:rsidR="00431B51" w:rsidRPr="00AE18BA" w:rsidRDefault="00431B51" w:rsidP="00AE18BA">
      <w:pPr>
        <w:pStyle w:val="aa"/>
        <w:spacing w:line="360" w:lineRule="auto"/>
        <w:ind w:firstLine="709"/>
        <w:jc w:val="both"/>
        <w:rPr>
          <w:rFonts w:ascii="Times New Roman" w:hAnsi="Times New Roman"/>
          <w:sz w:val="28"/>
          <w:szCs w:val="28"/>
        </w:rPr>
      </w:pPr>
    </w:p>
    <w:p w:rsidR="00431B51" w:rsidRPr="00AE18BA" w:rsidRDefault="00431B51" w:rsidP="00AE18BA">
      <w:pPr>
        <w:pStyle w:val="aa"/>
        <w:spacing w:line="360" w:lineRule="auto"/>
        <w:ind w:firstLine="709"/>
        <w:jc w:val="center"/>
        <w:rPr>
          <w:rFonts w:ascii="Times New Roman" w:hAnsi="Times New Roman"/>
          <w:b/>
          <w:sz w:val="28"/>
          <w:szCs w:val="28"/>
        </w:rPr>
      </w:pPr>
      <w:r w:rsidRPr="00AE18BA">
        <w:rPr>
          <w:rFonts w:ascii="Times New Roman" w:hAnsi="Times New Roman"/>
          <w:b/>
          <w:sz w:val="28"/>
          <w:szCs w:val="28"/>
        </w:rPr>
        <w:t>Управление и распоряжение муниципальным имуществом.</w:t>
      </w:r>
    </w:p>
    <w:p w:rsidR="00431B51" w:rsidRPr="00AE18BA" w:rsidRDefault="00431B51" w:rsidP="00AE18BA">
      <w:pPr>
        <w:pStyle w:val="aa"/>
        <w:spacing w:line="360" w:lineRule="auto"/>
        <w:ind w:firstLine="709"/>
        <w:jc w:val="both"/>
        <w:rPr>
          <w:rFonts w:ascii="Times New Roman" w:hAnsi="Times New Roman"/>
          <w:sz w:val="28"/>
          <w:szCs w:val="28"/>
        </w:rPr>
      </w:pPr>
      <w:r w:rsidRPr="00AE18BA">
        <w:rPr>
          <w:rFonts w:ascii="Times New Roman" w:hAnsi="Times New Roman"/>
          <w:sz w:val="28"/>
          <w:szCs w:val="28"/>
        </w:rPr>
        <w:t>В спектр задач, на решение которых были направлены усилия администрации Сызранского района, входит эффективное и рациональное управление имуществом.</w:t>
      </w:r>
    </w:p>
    <w:p w:rsidR="00431B51" w:rsidRPr="00AE18BA" w:rsidRDefault="00431B51" w:rsidP="00AE18BA">
      <w:pPr>
        <w:pStyle w:val="aa"/>
        <w:spacing w:line="360" w:lineRule="auto"/>
        <w:ind w:firstLine="709"/>
        <w:jc w:val="both"/>
        <w:rPr>
          <w:rFonts w:ascii="Times New Roman" w:hAnsi="Times New Roman"/>
          <w:sz w:val="28"/>
          <w:szCs w:val="28"/>
        </w:rPr>
      </w:pPr>
      <w:r w:rsidRPr="00AE18BA">
        <w:rPr>
          <w:rFonts w:ascii="Times New Roman" w:hAnsi="Times New Roman"/>
          <w:sz w:val="28"/>
          <w:szCs w:val="28"/>
        </w:rPr>
        <w:t>Основными целями и задачами муниципального образования в данном направлении  в 2016 году являлись:</w:t>
      </w:r>
    </w:p>
    <w:p w:rsidR="00431B51" w:rsidRPr="00AE18BA" w:rsidRDefault="00431B51" w:rsidP="00AE18BA">
      <w:pPr>
        <w:pStyle w:val="aa"/>
        <w:tabs>
          <w:tab w:val="left" w:pos="993"/>
        </w:tabs>
        <w:spacing w:line="360" w:lineRule="auto"/>
        <w:ind w:firstLine="709"/>
        <w:jc w:val="both"/>
        <w:rPr>
          <w:rFonts w:ascii="Times New Roman" w:hAnsi="Times New Roman"/>
          <w:sz w:val="28"/>
          <w:szCs w:val="28"/>
        </w:rPr>
      </w:pPr>
      <w:r w:rsidRPr="00AE18BA">
        <w:rPr>
          <w:rFonts w:ascii="Times New Roman" w:hAnsi="Times New Roman"/>
          <w:sz w:val="28"/>
          <w:szCs w:val="28"/>
        </w:rPr>
        <w:t>-   пополнение доходной части бюджета;</w:t>
      </w:r>
    </w:p>
    <w:p w:rsidR="00431B51" w:rsidRPr="00AE18BA" w:rsidRDefault="00431B51" w:rsidP="00AE18BA">
      <w:pPr>
        <w:pStyle w:val="aa"/>
        <w:tabs>
          <w:tab w:val="left" w:pos="993"/>
        </w:tabs>
        <w:spacing w:line="360" w:lineRule="auto"/>
        <w:ind w:firstLine="709"/>
        <w:jc w:val="both"/>
        <w:rPr>
          <w:rFonts w:ascii="Times New Roman" w:hAnsi="Times New Roman"/>
          <w:sz w:val="28"/>
          <w:szCs w:val="28"/>
        </w:rPr>
      </w:pPr>
      <w:r w:rsidRPr="00AE18BA">
        <w:rPr>
          <w:rFonts w:ascii="Times New Roman" w:hAnsi="Times New Roman"/>
          <w:sz w:val="28"/>
          <w:szCs w:val="28"/>
        </w:rPr>
        <w:lastRenderedPageBreak/>
        <w:t>-</w:t>
      </w:r>
      <w:r w:rsidRPr="00AE18BA">
        <w:rPr>
          <w:rFonts w:ascii="Times New Roman" w:hAnsi="Times New Roman"/>
          <w:sz w:val="28"/>
          <w:szCs w:val="28"/>
        </w:rPr>
        <w:tab/>
        <w:t>оформление права муниципальной собственности на земельные участки в границах муниципального образования;</w:t>
      </w:r>
    </w:p>
    <w:p w:rsidR="00431B51" w:rsidRPr="00AE18BA" w:rsidRDefault="00431B51" w:rsidP="00AE18BA">
      <w:pPr>
        <w:pStyle w:val="aa"/>
        <w:tabs>
          <w:tab w:val="left" w:pos="993"/>
        </w:tabs>
        <w:spacing w:line="360" w:lineRule="auto"/>
        <w:ind w:firstLine="709"/>
        <w:jc w:val="both"/>
        <w:rPr>
          <w:rFonts w:ascii="Times New Roman" w:hAnsi="Times New Roman"/>
          <w:sz w:val="28"/>
          <w:szCs w:val="28"/>
        </w:rPr>
      </w:pPr>
      <w:r w:rsidRPr="00AE18BA">
        <w:rPr>
          <w:rFonts w:ascii="Times New Roman" w:hAnsi="Times New Roman"/>
          <w:sz w:val="28"/>
          <w:szCs w:val="28"/>
        </w:rPr>
        <w:t>-</w:t>
      </w:r>
      <w:r w:rsidRPr="00AE18BA">
        <w:rPr>
          <w:rFonts w:ascii="Times New Roman" w:hAnsi="Times New Roman"/>
          <w:sz w:val="28"/>
          <w:szCs w:val="28"/>
        </w:rPr>
        <w:tab/>
        <w:t>реализация прогнозного плана приватизации муниципального имущества м.р. Сызранский;</w:t>
      </w:r>
    </w:p>
    <w:p w:rsidR="00431B51" w:rsidRPr="00AE18BA" w:rsidRDefault="00431B51" w:rsidP="00AE18BA">
      <w:pPr>
        <w:pStyle w:val="aa"/>
        <w:tabs>
          <w:tab w:val="left" w:pos="993"/>
        </w:tabs>
        <w:spacing w:line="360" w:lineRule="auto"/>
        <w:ind w:firstLine="709"/>
        <w:jc w:val="both"/>
        <w:rPr>
          <w:rFonts w:ascii="Times New Roman" w:hAnsi="Times New Roman"/>
          <w:sz w:val="28"/>
          <w:szCs w:val="28"/>
        </w:rPr>
      </w:pPr>
      <w:r w:rsidRPr="00AE18BA">
        <w:rPr>
          <w:rFonts w:ascii="Times New Roman" w:hAnsi="Times New Roman"/>
          <w:sz w:val="28"/>
          <w:szCs w:val="28"/>
        </w:rPr>
        <w:t>-</w:t>
      </w:r>
      <w:r w:rsidRPr="00AE18BA">
        <w:rPr>
          <w:rFonts w:ascii="Times New Roman" w:hAnsi="Times New Roman"/>
          <w:sz w:val="28"/>
          <w:szCs w:val="28"/>
        </w:rPr>
        <w:tab/>
        <w:t>реализация субъектами малого и среднего предпринимательства преимущественного права на приобретение арендуемого имущества;</w:t>
      </w:r>
    </w:p>
    <w:p w:rsidR="00431B51" w:rsidRPr="00AE18BA" w:rsidRDefault="00431B51" w:rsidP="00AE18BA">
      <w:pPr>
        <w:pStyle w:val="aa"/>
        <w:tabs>
          <w:tab w:val="left" w:pos="993"/>
        </w:tabs>
        <w:spacing w:line="360" w:lineRule="auto"/>
        <w:ind w:firstLine="709"/>
        <w:jc w:val="both"/>
        <w:rPr>
          <w:rFonts w:ascii="Times New Roman" w:hAnsi="Times New Roman"/>
          <w:sz w:val="28"/>
          <w:szCs w:val="28"/>
        </w:rPr>
      </w:pPr>
      <w:r w:rsidRPr="00AE18BA">
        <w:rPr>
          <w:rFonts w:ascii="Times New Roman" w:hAnsi="Times New Roman"/>
          <w:sz w:val="28"/>
          <w:szCs w:val="28"/>
        </w:rPr>
        <w:t>-</w:t>
      </w:r>
      <w:r w:rsidRPr="00AE18BA">
        <w:rPr>
          <w:rFonts w:ascii="Times New Roman" w:hAnsi="Times New Roman"/>
          <w:sz w:val="28"/>
          <w:szCs w:val="28"/>
        </w:rPr>
        <w:tab/>
        <w:t>регистрация права муниципальной собственности на объекты недвижимости;</w:t>
      </w:r>
    </w:p>
    <w:p w:rsidR="00431B51" w:rsidRPr="00AE18BA" w:rsidRDefault="00431B51" w:rsidP="00AE18BA">
      <w:pPr>
        <w:pStyle w:val="aa"/>
        <w:tabs>
          <w:tab w:val="left" w:pos="993"/>
        </w:tabs>
        <w:spacing w:line="360" w:lineRule="auto"/>
        <w:ind w:firstLine="709"/>
        <w:jc w:val="both"/>
        <w:rPr>
          <w:rFonts w:ascii="Times New Roman" w:hAnsi="Times New Roman"/>
          <w:sz w:val="28"/>
          <w:szCs w:val="28"/>
        </w:rPr>
      </w:pPr>
      <w:r w:rsidRPr="00AE18BA">
        <w:rPr>
          <w:rFonts w:ascii="Times New Roman" w:hAnsi="Times New Roman"/>
          <w:sz w:val="28"/>
          <w:szCs w:val="28"/>
        </w:rPr>
        <w:t>-</w:t>
      </w:r>
      <w:r w:rsidRPr="00AE18BA">
        <w:rPr>
          <w:rFonts w:ascii="Times New Roman" w:hAnsi="Times New Roman"/>
          <w:sz w:val="28"/>
          <w:szCs w:val="28"/>
        </w:rPr>
        <w:tab/>
        <w:t>обеспечение рационального и эффективного использования земель на территории м.р. Сызранский;</w:t>
      </w:r>
    </w:p>
    <w:p w:rsidR="00431B51" w:rsidRPr="00AE18BA" w:rsidRDefault="00431B51" w:rsidP="00AE18BA">
      <w:pPr>
        <w:pStyle w:val="aa"/>
        <w:tabs>
          <w:tab w:val="left" w:pos="993"/>
        </w:tabs>
        <w:spacing w:line="360" w:lineRule="auto"/>
        <w:ind w:firstLine="709"/>
        <w:jc w:val="both"/>
        <w:rPr>
          <w:rFonts w:ascii="Times New Roman" w:hAnsi="Times New Roman"/>
          <w:sz w:val="28"/>
          <w:szCs w:val="28"/>
        </w:rPr>
      </w:pPr>
      <w:r w:rsidRPr="00AE18BA">
        <w:rPr>
          <w:rFonts w:ascii="Times New Roman" w:hAnsi="Times New Roman"/>
          <w:sz w:val="28"/>
          <w:szCs w:val="28"/>
        </w:rPr>
        <w:t>-</w:t>
      </w:r>
      <w:r w:rsidRPr="00AE18BA">
        <w:rPr>
          <w:rFonts w:ascii="Times New Roman" w:hAnsi="Times New Roman"/>
          <w:sz w:val="28"/>
          <w:szCs w:val="28"/>
        </w:rPr>
        <w:tab/>
        <w:t>проведение мероприятий по возврату в муниципальную собственность незаконно выбывшего имущества и земельных участков с последующим распоряжением ими в установленном порядке, в том числе экспертиза заключенных договоров аренды, направленная на их изменение в порядке статьи 451 Гражданского кодекса РФ, либо признание сделок недействительными;</w:t>
      </w:r>
    </w:p>
    <w:p w:rsidR="00431B51" w:rsidRPr="00AE18BA" w:rsidRDefault="00431B51" w:rsidP="00AE18BA">
      <w:pPr>
        <w:pStyle w:val="aa"/>
        <w:tabs>
          <w:tab w:val="left" w:pos="993"/>
        </w:tabs>
        <w:spacing w:line="360" w:lineRule="auto"/>
        <w:ind w:firstLine="709"/>
        <w:jc w:val="both"/>
        <w:rPr>
          <w:rFonts w:ascii="Times New Roman" w:hAnsi="Times New Roman"/>
          <w:sz w:val="28"/>
          <w:szCs w:val="28"/>
        </w:rPr>
      </w:pPr>
      <w:r w:rsidRPr="00AE18BA">
        <w:rPr>
          <w:rFonts w:ascii="Times New Roman" w:hAnsi="Times New Roman"/>
          <w:sz w:val="28"/>
          <w:szCs w:val="28"/>
        </w:rPr>
        <w:t>-</w:t>
      </w:r>
      <w:r w:rsidRPr="00AE18BA">
        <w:rPr>
          <w:rFonts w:ascii="Times New Roman" w:hAnsi="Times New Roman"/>
          <w:sz w:val="28"/>
          <w:szCs w:val="28"/>
        </w:rPr>
        <w:tab/>
        <w:t>осуществление контроля за использованием муниципального имущества;</w:t>
      </w:r>
    </w:p>
    <w:p w:rsidR="00431B51" w:rsidRPr="00AE18BA" w:rsidRDefault="00431B51" w:rsidP="00AE18BA">
      <w:pPr>
        <w:pStyle w:val="aa"/>
        <w:tabs>
          <w:tab w:val="left" w:pos="993"/>
        </w:tabs>
        <w:spacing w:line="360" w:lineRule="auto"/>
        <w:ind w:firstLine="709"/>
        <w:jc w:val="both"/>
        <w:rPr>
          <w:rFonts w:ascii="Times New Roman" w:hAnsi="Times New Roman"/>
          <w:sz w:val="28"/>
          <w:szCs w:val="28"/>
        </w:rPr>
      </w:pPr>
      <w:r w:rsidRPr="00AE18BA">
        <w:rPr>
          <w:rFonts w:ascii="Times New Roman" w:hAnsi="Times New Roman"/>
          <w:sz w:val="28"/>
          <w:szCs w:val="28"/>
        </w:rPr>
        <w:t>-</w:t>
      </w:r>
      <w:r w:rsidRPr="00AE18BA">
        <w:rPr>
          <w:rFonts w:ascii="Times New Roman" w:hAnsi="Times New Roman"/>
          <w:sz w:val="28"/>
          <w:szCs w:val="28"/>
        </w:rPr>
        <w:tab/>
        <w:t>предоставление жилых помещений по договорам социального найма малоимущим, признанным в установленном законодательством порядке нуждающимися в жилых помещениях, а также льготным категориям  граждан.</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За 2016 год в муниципальную собственность Сызранского района  приобретено 2009 объектов, балансовой стоимостью  9</w:t>
      </w:r>
      <w:r w:rsidR="00214D94" w:rsidRPr="00AE18BA">
        <w:rPr>
          <w:rFonts w:ascii="Times New Roman" w:hAnsi="Times New Roman"/>
          <w:sz w:val="28"/>
          <w:szCs w:val="28"/>
        </w:rPr>
        <w:t> 532, 6 тыс.руб., в том числе п</w:t>
      </w:r>
      <w:r w:rsidRPr="00AE18BA">
        <w:rPr>
          <w:rFonts w:ascii="Times New Roman" w:hAnsi="Times New Roman"/>
          <w:sz w:val="28"/>
          <w:szCs w:val="28"/>
        </w:rPr>
        <w:t xml:space="preserve">риобретено: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- 46 единиц оргтехники на общую сумму  1 276 484,99 рубля</w:t>
      </w:r>
      <w:r w:rsidR="00214D94" w:rsidRPr="00AE18BA">
        <w:rPr>
          <w:rFonts w:ascii="Times New Roman" w:hAnsi="Times New Roman"/>
          <w:sz w:val="28"/>
          <w:szCs w:val="28"/>
        </w:rPr>
        <w:t>,</w:t>
      </w:r>
    </w:p>
    <w:p w:rsidR="00431B51" w:rsidRPr="00AE18BA" w:rsidRDefault="00431B51" w:rsidP="00AE18BA">
      <w:pPr>
        <w:pStyle w:val="33"/>
        <w:spacing w:after="0" w:line="360" w:lineRule="auto"/>
        <w:ind w:firstLine="709"/>
        <w:jc w:val="both"/>
        <w:rPr>
          <w:sz w:val="28"/>
          <w:szCs w:val="28"/>
        </w:rPr>
      </w:pPr>
      <w:r w:rsidRPr="00AE18BA">
        <w:rPr>
          <w:sz w:val="28"/>
          <w:szCs w:val="28"/>
        </w:rPr>
        <w:t>- 49 единиц мебели н</w:t>
      </w:r>
      <w:r w:rsidR="00214D94" w:rsidRPr="00AE18BA">
        <w:rPr>
          <w:sz w:val="28"/>
          <w:szCs w:val="28"/>
        </w:rPr>
        <w:t>а общую сумму 311 619,63 рублей,</w:t>
      </w:r>
    </w:p>
    <w:p w:rsidR="00431B51" w:rsidRPr="00AE18BA" w:rsidRDefault="00431B51" w:rsidP="00AE18BA">
      <w:pPr>
        <w:pStyle w:val="33"/>
        <w:spacing w:after="0" w:line="360" w:lineRule="auto"/>
        <w:ind w:firstLine="709"/>
        <w:jc w:val="both"/>
        <w:rPr>
          <w:sz w:val="28"/>
          <w:szCs w:val="28"/>
        </w:rPr>
      </w:pPr>
      <w:r w:rsidRPr="00AE18BA">
        <w:rPr>
          <w:sz w:val="28"/>
          <w:szCs w:val="28"/>
        </w:rPr>
        <w:t xml:space="preserve">- 120 единиц других основных средств, которые были приобретены </w:t>
      </w:r>
      <w:r w:rsidR="00214D94" w:rsidRPr="00AE18BA">
        <w:rPr>
          <w:sz w:val="28"/>
          <w:szCs w:val="28"/>
        </w:rPr>
        <w:t>м</w:t>
      </w:r>
      <w:r w:rsidRPr="00AE18BA">
        <w:rPr>
          <w:sz w:val="28"/>
          <w:szCs w:val="28"/>
        </w:rPr>
        <w:t>униципальными учреждениями, на сумму 656 553,54  рубля (из которых 81 экз</w:t>
      </w:r>
      <w:r w:rsidR="00214D94" w:rsidRPr="00AE18BA">
        <w:rPr>
          <w:sz w:val="28"/>
          <w:szCs w:val="28"/>
        </w:rPr>
        <w:t>емпляр</w:t>
      </w:r>
      <w:r w:rsidRPr="00AE18BA">
        <w:rPr>
          <w:sz w:val="28"/>
          <w:szCs w:val="28"/>
        </w:rPr>
        <w:t xml:space="preserve"> книг на сумму 21652,90 рублей)</w:t>
      </w:r>
      <w:r w:rsidR="00214D94" w:rsidRPr="00AE18BA">
        <w:rPr>
          <w:sz w:val="28"/>
          <w:szCs w:val="28"/>
        </w:rPr>
        <w:t>.</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lastRenderedPageBreak/>
        <w:t>На основании муниципальных контрактов на поставку для муниципальных нужд для дошкольного образовательного учреждения, расположенного по адресу</w:t>
      </w:r>
      <w:r w:rsidR="00E54D17" w:rsidRPr="00AE18BA">
        <w:rPr>
          <w:rFonts w:ascii="Times New Roman" w:hAnsi="Times New Roman"/>
          <w:sz w:val="28"/>
          <w:szCs w:val="28"/>
        </w:rPr>
        <w:t>:</w:t>
      </w:r>
      <w:r w:rsidRPr="00AE18BA">
        <w:rPr>
          <w:rFonts w:ascii="Times New Roman" w:hAnsi="Times New Roman"/>
          <w:sz w:val="28"/>
          <w:szCs w:val="28"/>
        </w:rPr>
        <w:t xml:space="preserve"> Самарская область, Сызранский район, п. Варламово, ул. Молодежная, 4а, принято муниципального имущества в муниципальную собственность: по контракту от 06.11.2015 № 13/15 – в количестве 9 шт. на сумму </w:t>
      </w:r>
      <w:r w:rsidRPr="00AE18BA">
        <w:rPr>
          <w:rFonts w:ascii="Times New Roman" w:hAnsi="Times New Roman"/>
          <w:bCs/>
          <w:sz w:val="28"/>
          <w:szCs w:val="28"/>
        </w:rPr>
        <w:t>385 719,00 рублей;</w:t>
      </w:r>
      <w:r w:rsidRPr="00AE18BA">
        <w:rPr>
          <w:rFonts w:ascii="Times New Roman" w:hAnsi="Times New Roman"/>
          <w:sz w:val="28"/>
          <w:szCs w:val="28"/>
        </w:rPr>
        <w:t xml:space="preserve">  по контракту от 30.11.2015</w:t>
      </w:r>
      <w:r w:rsidR="00E54D17" w:rsidRPr="00AE18BA">
        <w:rPr>
          <w:rFonts w:ascii="Times New Roman" w:hAnsi="Times New Roman"/>
          <w:sz w:val="28"/>
          <w:szCs w:val="28"/>
        </w:rPr>
        <w:t xml:space="preserve">   </w:t>
      </w:r>
      <w:r w:rsidRPr="00AE18BA">
        <w:rPr>
          <w:rFonts w:ascii="Times New Roman" w:hAnsi="Times New Roman"/>
          <w:sz w:val="28"/>
          <w:szCs w:val="28"/>
        </w:rPr>
        <w:t>№</w:t>
      </w:r>
      <w:r w:rsidR="00E54D17" w:rsidRPr="00AE18BA">
        <w:rPr>
          <w:rFonts w:ascii="Times New Roman" w:hAnsi="Times New Roman"/>
          <w:sz w:val="28"/>
          <w:szCs w:val="28"/>
        </w:rPr>
        <w:t xml:space="preserve"> </w:t>
      </w:r>
      <w:r w:rsidRPr="00AE18BA">
        <w:rPr>
          <w:rFonts w:ascii="Times New Roman" w:hAnsi="Times New Roman"/>
          <w:sz w:val="28"/>
          <w:szCs w:val="28"/>
        </w:rPr>
        <w:t>19/15</w:t>
      </w:r>
      <w:r w:rsidR="00E54D17" w:rsidRPr="00AE18BA">
        <w:rPr>
          <w:rFonts w:ascii="Times New Roman" w:hAnsi="Times New Roman"/>
          <w:sz w:val="28"/>
          <w:szCs w:val="28"/>
        </w:rPr>
        <w:t xml:space="preserve"> </w:t>
      </w:r>
      <w:r w:rsidRPr="00AE18BA">
        <w:rPr>
          <w:rFonts w:ascii="Times New Roman" w:hAnsi="Times New Roman"/>
          <w:sz w:val="28"/>
          <w:szCs w:val="28"/>
        </w:rPr>
        <w:t xml:space="preserve">- в количестве 1237 шт. сумму  1 073 851,90 рублей.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На основании муниципальных контрактов на поставку для муниципальных нужд для школьных образовательных учреждений (столы ученические, стулья ученические) приобретено в муниципальную собственность в количестве 542 шт., на сумму 643 976,75 рублей.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На основании муниципальных контрактов принято в муниципальную собственность 2 автотранспортных средства, предназначенных для деятельности муниципального казенного учреждения «Служба семьи, демографического развития и защиты прав несовершеннолетних» и администрации Сызранского района.</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На основании муниципальных контрактов на приобретение в муниципальную собственность жилого помещения для последующего предоставления детям-сиротам и детям, оставшихся без попечения родителей в целях формирования специализированного жилищного фонда, в части включения в него жилых помещений для предоставления детям-сиротам и детям, оставшимся без попечения родителей, принято в муниципальную собственность 4 объекта недвижимости – квартиры на сумму 4 462 199,28 руб.</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За 2016</w:t>
      </w:r>
      <w:r w:rsidR="00E54D17" w:rsidRPr="00AE18BA">
        <w:rPr>
          <w:rFonts w:ascii="Times New Roman" w:hAnsi="Times New Roman"/>
          <w:sz w:val="28"/>
          <w:szCs w:val="28"/>
        </w:rPr>
        <w:t xml:space="preserve"> </w:t>
      </w:r>
      <w:r w:rsidRPr="00AE18BA">
        <w:rPr>
          <w:rFonts w:ascii="Times New Roman" w:hAnsi="Times New Roman"/>
          <w:sz w:val="28"/>
          <w:szCs w:val="28"/>
        </w:rPr>
        <w:t>г. из муниципальной собственности  выбыло всего 274  объекта, на общую стоимость 5 257 783,35 рублей, остаточной стоимостью 122 327,86 руб.</w:t>
      </w:r>
    </w:p>
    <w:p w:rsid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Сумма, поступившая в бюджет муниципального района Сызранский от продажи муниципального имущества на аукционе</w:t>
      </w:r>
      <w:r w:rsidR="00E54D17" w:rsidRPr="00AE18BA">
        <w:rPr>
          <w:rFonts w:ascii="Times New Roman" w:hAnsi="Times New Roman"/>
          <w:sz w:val="28"/>
          <w:szCs w:val="28"/>
        </w:rPr>
        <w:t>,</w:t>
      </w:r>
      <w:r w:rsidRPr="00AE18BA">
        <w:rPr>
          <w:rFonts w:ascii="Times New Roman" w:hAnsi="Times New Roman"/>
          <w:sz w:val="28"/>
          <w:szCs w:val="28"/>
        </w:rPr>
        <w:t xml:space="preserve"> составила 1 207 462,90 рубля.</w:t>
      </w:r>
    </w:p>
    <w:p w:rsid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lastRenderedPageBreak/>
        <w:t>Согласовано 17 проектов договоров безвозмездного пользования муниципальным имуществом, заключенных балансодержателями муниципального имущества.</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За </w:t>
      </w:r>
      <w:smartTag w:uri="urn:schemas-microsoft-com:office:smarttags" w:element="metricconverter">
        <w:smartTagPr>
          <w:attr w:name="ProductID" w:val="2016 г"/>
        </w:smartTagPr>
        <w:r w:rsidRPr="00AE18BA">
          <w:rPr>
            <w:rFonts w:ascii="Times New Roman" w:hAnsi="Times New Roman"/>
            <w:sz w:val="28"/>
            <w:szCs w:val="28"/>
          </w:rPr>
          <w:t>2016 г</w:t>
        </w:r>
      </w:smartTag>
      <w:r w:rsidRPr="00AE18BA">
        <w:rPr>
          <w:rFonts w:ascii="Times New Roman" w:hAnsi="Times New Roman"/>
          <w:sz w:val="28"/>
          <w:szCs w:val="28"/>
        </w:rPr>
        <w:t xml:space="preserve">. прошли государственную регистрацию права </w:t>
      </w:r>
      <w:r w:rsidR="00E54D17" w:rsidRPr="00AE18BA">
        <w:rPr>
          <w:rFonts w:ascii="Times New Roman" w:hAnsi="Times New Roman"/>
          <w:sz w:val="28"/>
          <w:szCs w:val="28"/>
        </w:rPr>
        <w:t>84 объекта, на которые</w:t>
      </w:r>
      <w:r w:rsidRPr="00AE18BA">
        <w:rPr>
          <w:rFonts w:ascii="Times New Roman" w:hAnsi="Times New Roman"/>
          <w:sz w:val="28"/>
          <w:szCs w:val="28"/>
        </w:rPr>
        <w:t xml:space="preserve"> получены свидетельства на пр</w:t>
      </w:r>
      <w:r w:rsidR="00E54D17" w:rsidRPr="00AE18BA">
        <w:rPr>
          <w:rFonts w:ascii="Times New Roman" w:hAnsi="Times New Roman"/>
          <w:sz w:val="28"/>
          <w:szCs w:val="28"/>
        </w:rPr>
        <w:t>аво муниципальной собственности</w:t>
      </w:r>
      <w:r w:rsidRPr="00AE18BA">
        <w:rPr>
          <w:rFonts w:ascii="Times New Roman" w:hAnsi="Times New Roman"/>
          <w:sz w:val="28"/>
          <w:szCs w:val="28"/>
        </w:rPr>
        <w:t>.</w:t>
      </w:r>
    </w:p>
    <w:p w:rsidR="00431B51" w:rsidRPr="00AE18BA" w:rsidRDefault="00431B51" w:rsidP="00AE18BA">
      <w:pPr>
        <w:pStyle w:val="33"/>
        <w:spacing w:after="0" w:line="360" w:lineRule="auto"/>
        <w:ind w:firstLine="709"/>
        <w:jc w:val="both"/>
        <w:rPr>
          <w:sz w:val="28"/>
          <w:szCs w:val="28"/>
        </w:rPr>
      </w:pPr>
      <w:r w:rsidRPr="00AE18BA">
        <w:rPr>
          <w:sz w:val="28"/>
          <w:szCs w:val="28"/>
        </w:rPr>
        <w:t>В 2016 году приватизировано 32 жилых помещения, площадью 1493,5 кв.м.</w:t>
      </w:r>
      <w:r w:rsidRPr="00AE18BA">
        <w:rPr>
          <w:sz w:val="28"/>
          <w:szCs w:val="28"/>
        </w:rPr>
        <w:tab/>
      </w:r>
    </w:p>
    <w:p w:rsidR="00431B51" w:rsidRPr="00AE18BA" w:rsidRDefault="00431B51" w:rsidP="00AE18BA">
      <w:pPr>
        <w:pStyle w:val="ConsPlusNormal"/>
        <w:spacing w:line="360" w:lineRule="auto"/>
        <w:ind w:firstLine="709"/>
        <w:jc w:val="both"/>
        <w:rPr>
          <w:rFonts w:ascii="Times New Roman" w:hAnsi="Times New Roman" w:cs="Times New Roman"/>
          <w:sz w:val="28"/>
          <w:szCs w:val="28"/>
        </w:rPr>
      </w:pPr>
      <w:r w:rsidRPr="00AE18BA">
        <w:rPr>
          <w:rFonts w:ascii="Times New Roman" w:hAnsi="Times New Roman" w:cs="Times New Roman"/>
          <w:sz w:val="28"/>
          <w:szCs w:val="28"/>
        </w:rPr>
        <w:t xml:space="preserve">За 2016 год было проведено 13 аукционов на заключение договоров аренды земельных участков и 45 аукционов по продаже земельных участков в собственность.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На 31.12.2016 заключено 385 договоров аренды земельных участков, общей площадью </w:t>
      </w:r>
      <w:smartTag w:uri="urn:schemas-microsoft-com:office:smarttags" w:element="metricconverter">
        <w:smartTagPr>
          <w:attr w:name="ProductID" w:val="89172800 кв. м"/>
        </w:smartTagPr>
        <w:r w:rsidRPr="00AE18BA">
          <w:rPr>
            <w:rFonts w:ascii="Times New Roman" w:hAnsi="Times New Roman"/>
            <w:sz w:val="28"/>
            <w:szCs w:val="28"/>
          </w:rPr>
          <w:t>89172800 кв. м</w:t>
        </w:r>
      </w:smartTag>
      <w:r w:rsidRPr="00AE18BA">
        <w:rPr>
          <w:rFonts w:ascii="Times New Roman" w:hAnsi="Times New Roman"/>
          <w:sz w:val="28"/>
          <w:szCs w:val="28"/>
        </w:rPr>
        <w:t xml:space="preserve"> (</w:t>
      </w:r>
      <w:smartTag w:uri="urn:schemas-microsoft-com:office:smarttags" w:element="metricconverter">
        <w:smartTagPr>
          <w:attr w:name="ProductID" w:val="8917,28 га"/>
        </w:smartTagPr>
        <w:r w:rsidRPr="00AE18BA">
          <w:rPr>
            <w:rFonts w:ascii="Times New Roman" w:hAnsi="Times New Roman"/>
            <w:sz w:val="28"/>
            <w:szCs w:val="28"/>
          </w:rPr>
          <w:t>8917,28 га</w:t>
        </w:r>
      </w:smartTag>
      <w:r w:rsidRPr="00AE18BA">
        <w:rPr>
          <w:rFonts w:ascii="Times New Roman" w:hAnsi="Times New Roman"/>
          <w:sz w:val="28"/>
          <w:szCs w:val="28"/>
        </w:rPr>
        <w:t>)</w:t>
      </w:r>
      <w:r w:rsidR="00E54D17" w:rsidRPr="00AE18BA">
        <w:rPr>
          <w:rFonts w:ascii="Times New Roman" w:hAnsi="Times New Roman"/>
          <w:sz w:val="28"/>
          <w:szCs w:val="28"/>
        </w:rPr>
        <w:t>.</w:t>
      </w:r>
      <w:r w:rsidRPr="00AE18BA">
        <w:rPr>
          <w:rFonts w:ascii="Times New Roman" w:hAnsi="Times New Roman"/>
          <w:sz w:val="28"/>
          <w:szCs w:val="28"/>
        </w:rPr>
        <w:t xml:space="preserve">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За 2016 год проведена определенная работа с неплательщиками арендной платы за земельные участки:</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по 60 договорам аренды в адрес арендаторов направлены претензии о взыскании арендной платы за земельные участки, по 47 претензиям погашена задолженность за аренду земельных участков</w:t>
      </w:r>
      <w:r w:rsidR="009C4F36" w:rsidRPr="00AE18BA">
        <w:rPr>
          <w:rFonts w:ascii="Times New Roman" w:hAnsi="Times New Roman"/>
          <w:sz w:val="28"/>
          <w:szCs w:val="28"/>
        </w:rPr>
        <w:t xml:space="preserve">, </w:t>
      </w:r>
      <w:r w:rsidRPr="00AE18BA">
        <w:rPr>
          <w:rFonts w:ascii="Times New Roman" w:hAnsi="Times New Roman"/>
          <w:sz w:val="28"/>
          <w:szCs w:val="28"/>
        </w:rPr>
        <w:t xml:space="preserve">сумма поступившей задолженности </w:t>
      </w:r>
      <w:r w:rsidR="009C4F36" w:rsidRPr="00AE18BA">
        <w:rPr>
          <w:rFonts w:ascii="Times New Roman" w:hAnsi="Times New Roman"/>
          <w:sz w:val="28"/>
          <w:szCs w:val="28"/>
        </w:rPr>
        <w:t xml:space="preserve">составила </w:t>
      </w:r>
      <w:r w:rsidRPr="00AE18BA">
        <w:rPr>
          <w:rFonts w:ascii="Times New Roman" w:hAnsi="Times New Roman"/>
          <w:sz w:val="28"/>
          <w:szCs w:val="28"/>
        </w:rPr>
        <w:t xml:space="preserve"> 1 532 457 рублей.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Сумма поступивших пеней за просрочку платежей от проведения работы с неплательщиками арендной платы за земельные  участки </w:t>
      </w:r>
      <w:r w:rsidR="009C4F36" w:rsidRPr="00AE18BA">
        <w:rPr>
          <w:rFonts w:ascii="Times New Roman" w:hAnsi="Times New Roman"/>
          <w:sz w:val="28"/>
          <w:szCs w:val="28"/>
        </w:rPr>
        <w:t>составила</w:t>
      </w:r>
      <w:r w:rsidRPr="00AE18BA">
        <w:rPr>
          <w:rFonts w:ascii="Times New Roman" w:hAnsi="Times New Roman"/>
          <w:sz w:val="28"/>
          <w:szCs w:val="28"/>
        </w:rPr>
        <w:t xml:space="preserve"> 584 000 рублей.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Поступили платежи в 2016 году по претензиям</w:t>
      </w:r>
      <w:r w:rsidR="000B50D2" w:rsidRPr="00AE18BA">
        <w:rPr>
          <w:rFonts w:ascii="Times New Roman" w:hAnsi="Times New Roman"/>
          <w:sz w:val="28"/>
          <w:szCs w:val="28"/>
        </w:rPr>
        <w:t>, направленным в досудебном порядке,</w:t>
      </w:r>
      <w:r w:rsidRPr="00AE18BA">
        <w:rPr>
          <w:rFonts w:ascii="Times New Roman" w:hAnsi="Times New Roman"/>
          <w:sz w:val="28"/>
          <w:szCs w:val="28"/>
        </w:rPr>
        <w:t xml:space="preserve"> в сумме – 46 757,71 рублей.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В 2016 году из федеральной собственности в муниципальную собственность поселений передано 38 земельных участков, общей площадью 82 031,00 кв.м. (</w:t>
      </w:r>
      <w:smartTag w:uri="urn:schemas-microsoft-com:office:smarttags" w:element="metricconverter">
        <w:smartTagPr>
          <w:attr w:name="ProductID" w:val="8,20 га"/>
        </w:smartTagPr>
        <w:r w:rsidRPr="00AE18BA">
          <w:rPr>
            <w:rFonts w:ascii="Times New Roman" w:hAnsi="Times New Roman"/>
            <w:sz w:val="28"/>
            <w:szCs w:val="28"/>
          </w:rPr>
          <w:t>8,20 га</w:t>
        </w:r>
      </w:smartTag>
      <w:r w:rsidRPr="00AE18BA">
        <w:rPr>
          <w:rFonts w:ascii="Times New Roman" w:hAnsi="Times New Roman"/>
          <w:sz w:val="28"/>
          <w:szCs w:val="28"/>
        </w:rPr>
        <w:t>).</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Заключено 33 соглашения о перераспределении земельных участков, государственная собственность на которые не разграничена, и земельных участков, находящихся в частной собственности.</w:t>
      </w:r>
    </w:p>
    <w:p w:rsidR="00431B51" w:rsidRPr="00AE18BA" w:rsidRDefault="00431B51" w:rsidP="00AE18BA">
      <w:pPr>
        <w:pStyle w:val="aa"/>
        <w:spacing w:line="360" w:lineRule="auto"/>
        <w:ind w:firstLine="709"/>
        <w:jc w:val="both"/>
        <w:rPr>
          <w:rFonts w:ascii="Times New Roman" w:hAnsi="Times New Roman"/>
          <w:sz w:val="28"/>
          <w:szCs w:val="28"/>
        </w:rPr>
      </w:pPr>
      <w:r w:rsidRPr="00AE18BA">
        <w:rPr>
          <w:rFonts w:ascii="Times New Roman" w:hAnsi="Times New Roman"/>
          <w:sz w:val="28"/>
          <w:szCs w:val="28"/>
        </w:rPr>
        <w:lastRenderedPageBreak/>
        <w:t xml:space="preserve"> В 2016 году поступления от аренды земли и имущества составили 25 550,0 тыс. руб., поступления от продажи земельных участков и имущества в собственность составили 9 508,1 тыс. руб. </w:t>
      </w:r>
    </w:p>
    <w:p w:rsidR="00431B51" w:rsidRPr="00AE18BA" w:rsidRDefault="00431B51" w:rsidP="00AE18BA">
      <w:pPr>
        <w:pStyle w:val="aa"/>
        <w:spacing w:line="360" w:lineRule="auto"/>
        <w:ind w:firstLine="709"/>
        <w:jc w:val="both"/>
        <w:rPr>
          <w:rFonts w:ascii="Times New Roman" w:hAnsi="Times New Roman"/>
          <w:sz w:val="28"/>
          <w:szCs w:val="28"/>
        </w:rPr>
      </w:pPr>
      <w:r w:rsidRPr="00AE18BA">
        <w:rPr>
          <w:rFonts w:ascii="Times New Roman" w:hAnsi="Times New Roman"/>
          <w:sz w:val="28"/>
          <w:szCs w:val="28"/>
        </w:rPr>
        <w:t>Также одной из задач муниципального района является проведение муниципального земельного контроля за использованием земельных участков, находящихся в собственности м.р. Сызранский, и принятие мер по выявлению и устранению нарушений земельного законодательства.</w:t>
      </w:r>
    </w:p>
    <w:p w:rsidR="00431B51" w:rsidRPr="00AE18BA" w:rsidRDefault="00431B51" w:rsidP="00AE18BA">
      <w:pPr>
        <w:pStyle w:val="25"/>
        <w:suppressAutoHyphens/>
        <w:spacing w:after="0" w:line="360" w:lineRule="auto"/>
        <w:ind w:left="0" w:firstLine="709"/>
        <w:contextualSpacing/>
        <w:jc w:val="both"/>
        <w:rPr>
          <w:sz w:val="28"/>
          <w:szCs w:val="28"/>
        </w:rPr>
      </w:pPr>
      <w:r w:rsidRPr="00AE18BA">
        <w:rPr>
          <w:sz w:val="28"/>
          <w:szCs w:val="28"/>
        </w:rPr>
        <w:t>За 2016 год инспектором по муниципальному земельному контролю были проведены 594 проверки по контролю за соблюдением земельного законодательства (запланировано 171 шт.). Для принятия мер административного воздействия к нарушителям земельного законодательства материалы дел направлены в органы Росреестра (24 дела) и в иные органы (1 дело). По переданным делам составлено 25 протоколов об административных правонарушениях, сумма наложенных штрафов составила 85 тыс. рублей, взыскано 85 тыс. руб. По проведенным мероприятиям по выявлению нарушений требований земельного законодательства, выданы предписания об устранении выявленных нарушений в количестве 17 единиц. Сумма взысканного неосновательного обогащения по решениям суда составила 44,5 тыс. руб., оплачено 44,5 тыс. руб. В судебном производстве находится 2 дела.</w:t>
      </w:r>
    </w:p>
    <w:p w:rsidR="00431B51" w:rsidRPr="00AE18BA" w:rsidRDefault="00431B51" w:rsidP="00AE18BA">
      <w:pPr>
        <w:shd w:val="clear" w:color="auto" w:fill="FFFFFF"/>
        <w:spacing w:after="0" w:line="360" w:lineRule="auto"/>
        <w:ind w:firstLine="709"/>
        <w:jc w:val="both"/>
        <w:rPr>
          <w:rFonts w:ascii="Times New Roman" w:hAnsi="Times New Roman"/>
          <w:b/>
          <w:sz w:val="28"/>
          <w:szCs w:val="28"/>
        </w:rPr>
      </w:pPr>
      <w:r w:rsidRPr="00AE18BA">
        <w:rPr>
          <w:rFonts w:ascii="Times New Roman" w:hAnsi="Times New Roman"/>
          <w:sz w:val="28"/>
          <w:szCs w:val="28"/>
        </w:rPr>
        <w:t>На 2017 год запланировано проведение 398 проверок по муниципальному земельному контролю.</w:t>
      </w:r>
    </w:p>
    <w:p w:rsidR="00431B51" w:rsidRPr="00AE18BA" w:rsidRDefault="00431B51" w:rsidP="00AE18BA">
      <w:pPr>
        <w:shd w:val="clear" w:color="auto" w:fill="FFFFFF"/>
        <w:spacing w:after="0" w:line="360" w:lineRule="auto"/>
        <w:ind w:firstLine="709"/>
        <w:jc w:val="center"/>
        <w:rPr>
          <w:rFonts w:ascii="Times New Roman" w:hAnsi="Times New Roman"/>
          <w:b/>
          <w:sz w:val="28"/>
          <w:szCs w:val="28"/>
        </w:rPr>
      </w:pPr>
    </w:p>
    <w:p w:rsidR="00431B51" w:rsidRPr="00AE18BA" w:rsidRDefault="00431B51" w:rsidP="00AE18BA">
      <w:pPr>
        <w:pStyle w:val="ab"/>
        <w:spacing w:after="0" w:line="360" w:lineRule="auto"/>
        <w:ind w:left="0" w:firstLine="709"/>
        <w:jc w:val="center"/>
        <w:rPr>
          <w:rFonts w:ascii="Times New Roman" w:hAnsi="Times New Roman"/>
          <w:b/>
          <w:sz w:val="28"/>
          <w:szCs w:val="28"/>
        </w:rPr>
      </w:pPr>
      <w:r w:rsidRPr="00AE18BA">
        <w:rPr>
          <w:rFonts w:ascii="Times New Roman" w:hAnsi="Times New Roman"/>
          <w:b/>
          <w:sz w:val="28"/>
          <w:szCs w:val="28"/>
        </w:rPr>
        <w:t xml:space="preserve">Основные показатели  социально-экономического развития </w:t>
      </w:r>
    </w:p>
    <w:p w:rsidR="00431B51" w:rsidRPr="00AE18BA" w:rsidRDefault="00431B51" w:rsidP="00AE18BA">
      <w:pPr>
        <w:pStyle w:val="ab"/>
        <w:spacing w:after="0" w:line="360" w:lineRule="auto"/>
        <w:ind w:left="0" w:firstLine="709"/>
        <w:jc w:val="center"/>
        <w:rPr>
          <w:rFonts w:ascii="Times New Roman" w:hAnsi="Times New Roman"/>
          <w:b/>
          <w:sz w:val="28"/>
          <w:szCs w:val="28"/>
        </w:rPr>
      </w:pPr>
      <w:r w:rsidRPr="00AE18BA">
        <w:rPr>
          <w:rFonts w:ascii="Times New Roman" w:hAnsi="Times New Roman"/>
          <w:b/>
          <w:sz w:val="28"/>
          <w:szCs w:val="28"/>
        </w:rPr>
        <w:t>муниципального района Сызранский за 2016 год</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369"/>
        <w:gridCol w:w="1451"/>
        <w:gridCol w:w="1242"/>
        <w:gridCol w:w="1134"/>
        <w:gridCol w:w="1593"/>
      </w:tblGrid>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p>
        </w:tc>
        <w:tc>
          <w:tcPr>
            <w:tcW w:w="3369"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jc w:val="center"/>
              <w:rPr>
                <w:rFonts w:ascii="Times New Roman" w:hAnsi="Times New Roman"/>
                <w:sz w:val="24"/>
                <w:szCs w:val="24"/>
              </w:rPr>
            </w:pPr>
            <w:r w:rsidRPr="00AE18BA">
              <w:rPr>
                <w:rFonts w:ascii="Times New Roman" w:hAnsi="Times New Roman"/>
                <w:b/>
                <w:bCs/>
                <w:sz w:val="24"/>
                <w:szCs w:val="24"/>
              </w:rPr>
              <w:t>Виды экономической деятельности</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jc w:val="center"/>
              <w:rPr>
                <w:rFonts w:ascii="Times New Roman" w:hAnsi="Times New Roman"/>
                <w:sz w:val="24"/>
                <w:szCs w:val="24"/>
              </w:rPr>
            </w:pPr>
            <w:r w:rsidRPr="00AE18BA">
              <w:rPr>
                <w:rFonts w:ascii="Times New Roman" w:hAnsi="Times New Roman"/>
                <w:sz w:val="24"/>
                <w:szCs w:val="24"/>
              </w:rPr>
              <w:t>Единица</w:t>
            </w:r>
          </w:p>
          <w:p w:rsidR="00431B51" w:rsidRPr="00AE18BA" w:rsidRDefault="00431B51" w:rsidP="00AE18BA">
            <w:pPr>
              <w:spacing w:after="0" w:line="240" w:lineRule="auto"/>
              <w:jc w:val="center"/>
              <w:rPr>
                <w:rFonts w:ascii="Times New Roman" w:hAnsi="Times New Roman"/>
                <w:sz w:val="24"/>
                <w:szCs w:val="24"/>
              </w:rPr>
            </w:pPr>
            <w:r w:rsidRPr="00AE18BA">
              <w:rPr>
                <w:rFonts w:ascii="Times New Roman" w:hAnsi="Times New Roman"/>
                <w:sz w:val="24"/>
                <w:szCs w:val="24"/>
              </w:rPr>
              <w:t>измерения</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jc w:val="center"/>
              <w:rPr>
                <w:rFonts w:ascii="Times New Roman" w:hAnsi="Times New Roman"/>
                <w:sz w:val="24"/>
                <w:szCs w:val="24"/>
              </w:rPr>
            </w:pPr>
            <w:r w:rsidRPr="00AE18BA">
              <w:rPr>
                <w:rFonts w:ascii="Times New Roman" w:hAnsi="Times New Roman"/>
                <w:sz w:val="24"/>
                <w:szCs w:val="24"/>
              </w:rPr>
              <w:t>Январь-декабрь 2016 года</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jc w:val="center"/>
              <w:rPr>
                <w:rFonts w:ascii="Times New Roman" w:hAnsi="Times New Roman"/>
                <w:sz w:val="24"/>
                <w:szCs w:val="24"/>
              </w:rPr>
            </w:pPr>
            <w:r w:rsidRPr="00AE18BA">
              <w:rPr>
                <w:rFonts w:ascii="Times New Roman" w:hAnsi="Times New Roman"/>
                <w:sz w:val="24"/>
                <w:szCs w:val="24"/>
              </w:rPr>
              <w:t>Январь-декабрь 2015 года</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jc w:val="center"/>
              <w:rPr>
                <w:rFonts w:ascii="Times New Roman" w:hAnsi="Times New Roman"/>
                <w:sz w:val="24"/>
                <w:szCs w:val="24"/>
              </w:rPr>
            </w:pPr>
            <w:r w:rsidRPr="00AE18BA">
              <w:rPr>
                <w:rFonts w:ascii="Times New Roman" w:hAnsi="Times New Roman"/>
                <w:sz w:val="24"/>
                <w:szCs w:val="24"/>
              </w:rPr>
              <w:t>темпы роста (снижения),</w:t>
            </w:r>
          </w:p>
          <w:p w:rsidR="00431B51" w:rsidRPr="00AE18BA" w:rsidRDefault="00431B51" w:rsidP="00AE18BA">
            <w:pPr>
              <w:spacing w:after="0" w:line="240" w:lineRule="auto"/>
              <w:jc w:val="center"/>
              <w:rPr>
                <w:rFonts w:ascii="Times New Roman" w:hAnsi="Times New Roman"/>
                <w:sz w:val="24"/>
                <w:szCs w:val="24"/>
              </w:rPr>
            </w:pPr>
            <w:r w:rsidRPr="00AE18BA">
              <w:rPr>
                <w:rFonts w:ascii="Times New Roman" w:hAnsi="Times New Roman"/>
                <w:sz w:val="24"/>
                <w:szCs w:val="24"/>
              </w:rPr>
              <w:t>в % к соотв.</w:t>
            </w:r>
          </w:p>
          <w:p w:rsidR="00431B51" w:rsidRPr="00AE18BA" w:rsidRDefault="00431B51" w:rsidP="00AE18BA">
            <w:pPr>
              <w:spacing w:after="0" w:line="240" w:lineRule="auto"/>
              <w:jc w:val="center"/>
              <w:rPr>
                <w:rFonts w:ascii="Times New Roman" w:hAnsi="Times New Roman"/>
                <w:sz w:val="24"/>
                <w:szCs w:val="24"/>
              </w:rPr>
            </w:pPr>
            <w:r w:rsidRPr="00AE18BA">
              <w:rPr>
                <w:rFonts w:ascii="Times New Roman" w:hAnsi="Times New Roman"/>
                <w:sz w:val="24"/>
                <w:szCs w:val="24"/>
              </w:rPr>
              <w:t>периоду пред.года</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b/>
                <w:sz w:val="24"/>
                <w:szCs w:val="24"/>
              </w:rPr>
            </w:pPr>
            <w:r w:rsidRPr="00AE18BA">
              <w:rPr>
                <w:rFonts w:ascii="Times New Roman" w:hAnsi="Times New Roman"/>
                <w:b/>
                <w:sz w:val="24"/>
                <w:szCs w:val="24"/>
              </w:rPr>
              <w:t>1</w:t>
            </w:r>
          </w:p>
        </w:tc>
        <w:tc>
          <w:tcPr>
            <w:tcW w:w="3369"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 xml:space="preserve">Объем отгруженных товаров собственного производства, выполненных работ и услуг собственными силами по видам </w:t>
            </w:r>
            <w:r w:rsidRPr="00AE18BA">
              <w:rPr>
                <w:rFonts w:ascii="Times New Roman" w:hAnsi="Times New Roman"/>
                <w:b/>
                <w:sz w:val="24"/>
                <w:szCs w:val="24"/>
              </w:rPr>
              <w:lastRenderedPageBreak/>
              <w:t>экономической деятельности, относящимся к промышленному производству, в том числе</w:t>
            </w:r>
            <w:r w:rsidR="00AE18BA">
              <w:rPr>
                <w:rFonts w:ascii="Times New Roman" w:hAnsi="Times New Roman"/>
                <w:b/>
                <w:sz w:val="24"/>
                <w:szCs w:val="24"/>
              </w:rPr>
              <w:t>:</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lastRenderedPageBreak/>
              <w:t>млн.руб.</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970,6</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857,8</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113,1</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r w:rsidRPr="00AE18BA">
              <w:rPr>
                <w:rFonts w:ascii="Times New Roman" w:hAnsi="Times New Roman"/>
                <w:sz w:val="24"/>
                <w:szCs w:val="24"/>
              </w:rPr>
              <w:t>-</w:t>
            </w:r>
          </w:p>
        </w:tc>
        <w:tc>
          <w:tcPr>
            <w:tcW w:w="3369" w:type="dxa"/>
            <w:tcBorders>
              <w:top w:val="single" w:sz="4" w:space="0" w:color="auto"/>
              <w:left w:val="single" w:sz="4" w:space="0" w:color="auto"/>
              <w:bottom w:val="single" w:sz="4" w:space="0" w:color="auto"/>
              <w:right w:val="single" w:sz="4" w:space="0" w:color="auto"/>
            </w:tcBorders>
            <w:vAlign w:val="center"/>
          </w:tcPr>
          <w:p w:rsidR="00431B51" w:rsidRPr="00AE18BA" w:rsidRDefault="00AE18BA" w:rsidP="00AE18BA">
            <w:pPr>
              <w:spacing w:after="0" w:line="240" w:lineRule="auto"/>
              <w:rPr>
                <w:rFonts w:ascii="Times New Roman" w:hAnsi="Times New Roman"/>
                <w:sz w:val="24"/>
                <w:szCs w:val="24"/>
              </w:rPr>
            </w:pPr>
            <w:r>
              <w:rPr>
                <w:rFonts w:ascii="Times New Roman" w:hAnsi="Times New Roman"/>
                <w:sz w:val="24"/>
                <w:szCs w:val="24"/>
              </w:rPr>
              <w:t>д</w:t>
            </w:r>
            <w:r w:rsidR="00431B51" w:rsidRPr="00AE18BA">
              <w:rPr>
                <w:rFonts w:ascii="Times New Roman" w:hAnsi="Times New Roman"/>
                <w:sz w:val="24"/>
                <w:szCs w:val="24"/>
              </w:rPr>
              <w:t>обыча полезных ископаемых, кроме топливно-энергетических</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млн.руб.</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406,5</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331,8</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122,5</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r w:rsidRPr="00AE18BA">
              <w:rPr>
                <w:rFonts w:ascii="Times New Roman" w:hAnsi="Times New Roman"/>
                <w:sz w:val="24"/>
                <w:szCs w:val="24"/>
              </w:rPr>
              <w:t>-</w:t>
            </w:r>
          </w:p>
        </w:tc>
        <w:tc>
          <w:tcPr>
            <w:tcW w:w="3369" w:type="dxa"/>
            <w:tcBorders>
              <w:top w:val="single" w:sz="4" w:space="0" w:color="auto"/>
              <w:left w:val="single" w:sz="4" w:space="0" w:color="auto"/>
              <w:bottom w:val="single" w:sz="4" w:space="0" w:color="auto"/>
              <w:right w:val="single" w:sz="4" w:space="0" w:color="auto"/>
            </w:tcBorders>
            <w:vAlign w:val="center"/>
          </w:tcPr>
          <w:p w:rsidR="00431B51" w:rsidRPr="00AE18BA" w:rsidRDefault="00AE18BA" w:rsidP="00AE18BA">
            <w:pPr>
              <w:keepNext/>
              <w:spacing w:after="0" w:line="240" w:lineRule="auto"/>
              <w:outlineLvl w:val="1"/>
              <w:rPr>
                <w:rFonts w:ascii="Times New Roman" w:hAnsi="Times New Roman"/>
                <w:bCs/>
                <w:sz w:val="24"/>
                <w:szCs w:val="24"/>
              </w:rPr>
            </w:pPr>
            <w:r>
              <w:rPr>
                <w:rFonts w:ascii="Times New Roman" w:hAnsi="Times New Roman"/>
                <w:bCs/>
                <w:sz w:val="24"/>
                <w:szCs w:val="24"/>
              </w:rPr>
              <w:t>о</w:t>
            </w:r>
            <w:r w:rsidR="00431B51" w:rsidRPr="00AE18BA">
              <w:rPr>
                <w:rFonts w:ascii="Times New Roman" w:hAnsi="Times New Roman"/>
                <w:bCs/>
                <w:sz w:val="24"/>
                <w:szCs w:val="24"/>
              </w:rPr>
              <w:t>брабатывающие производства</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млн.руб.</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440,8</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423,4</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104</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r w:rsidRPr="00AE18BA">
              <w:rPr>
                <w:rFonts w:ascii="Times New Roman" w:hAnsi="Times New Roman"/>
                <w:sz w:val="24"/>
                <w:szCs w:val="24"/>
              </w:rPr>
              <w:t>-</w:t>
            </w:r>
          </w:p>
        </w:tc>
        <w:tc>
          <w:tcPr>
            <w:tcW w:w="3369" w:type="dxa"/>
            <w:tcBorders>
              <w:top w:val="single" w:sz="4" w:space="0" w:color="auto"/>
              <w:left w:val="single" w:sz="4" w:space="0" w:color="auto"/>
              <w:bottom w:val="single" w:sz="4" w:space="0" w:color="auto"/>
              <w:right w:val="single" w:sz="4" w:space="0" w:color="auto"/>
            </w:tcBorders>
            <w:vAlign w:val="center"/>
          </w:tcPr>
          <w:p w:rsidR="00431B51" w:rsidRPr="00AE18BA" w:rsidRDefault="00AE18BA" w:rsidP="00AE18BA">
            <w:pPr>
              <w:spacing w:after="0" w:line="240" w:lineRule="auto"/>
              <w:rPr>
                <w:rFonts w:ascii="Times New Roman" w:hAnsi="Times New Roman"/>
                <w:bCs/>
                <w:sz w:val="24"/>
                <w:szCs w:val="24"/>
              </w:rPr>
            </w:pPr>
            <w:r>
              <w:rPr>
                <w:rFonts w:ascii="Times New Roman" w:hAnsi="Times New Roman"/>
                <w:bCs/>
                <w:sz w:val="24"/>
                <w:szCs w:val="24"/>
              </w:rPr>
              <w:t>п</w:t>
            </w:r>
            <w:r w:rsidR="00431B51" w:rsidRPr="00AE18BA">
              <w:rPr>
                <w:rFonts w:ascii="Times New Roman" w:hAnsi="Times New Roman"/>
                <w:bCs/>
                <w:sz w:val="24"/>
                <w:szCs w:val="24"/>
              </w:rPr>
              <w:t>роизводство и распределение электроэнергии, газа и воды</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млн.руб.</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123,3</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102,6</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120,2</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tabs>
                <w:tab w:val="center" w:pos="229"/>
              </w:tabs>
              <w:spacing w:after="0" w:line="360" w:lineRule="auto"/>
              <w:rPr>
                <w:rFonts w:ascii="Times New Roman" w:hAnsi="Times New Roman"/>
                <w:b/>
                <w:sz w:val="24"/>
                <w:szCs w:val="24"/>
              </w:rPr>
            </w:pPr>
            <w:r w:rsidRPr="00AE18BA">
              <w:rPr>
                <w:rFonts w:ascii="Times New Roman" w:hAnsi="Times New Roman"/>
                <w:b/>
                <w:sz w:val="24"/>
                <w:szCs w:val="24"/>
              </w:rPr>
              <w:tab/>
              <w:t>2</w:t>
            </w:r>
          </w:p>
        </w:tc>
        <w:tc>
          <w:tcPr>
            <w:tcW w:w="3369" w:type="dxa"/>
            <w:tcBorders>
              <w:top w:val="single" w:sz="4" w:space="0" w:color="auto"/>
              <w:left w:val="single" w:sz="4" w:space="0" w:color="auto"/>
              <w:bottom w:val="single" w:sz="4" w:space="0" w:color="auto"/>
              <w:right w:val="single" w:sz="4" w:space="0" w:color="auto"/>
            </w:tcBorders>
            <w:vAlign w:val="center"/>
          </w:tcPr>
          <w:p w:rsidR="00431B51" w:rsidRPr="00AE18BA" w:rsidRDefault="00431B51" w:rsidP="00AE18BA">
            <w:pPr>
              <w:keepNext/>
              <w:spacing w:after="0" w:line="240" w:lineRule="auto"/>
              <w:outlineLvl w:val="1"/>
              <w:rPr>
                <w:rFonts w:ascii="Times New Roman" w:hAnsi="Times New Roman"/>
                <w:b/>
                <w:bCs/>
                <w:sz w:val="24"/>
                <w:szCs w:val="24"/>
              </w:rPr>
            </w:pPr>
            <w:r w:rsidRPr="00AE18BA">
              <w:rPr>
                <w:rFonts w:ascii="Times New Roman" w:hAnsi="Times New Roman"/>
                <w:b/>
                <w:bCs/>
                <w:sz w:val="24"/>
                <w:szCs w:val="24"/>
              </w:rPr>
              <w:t>Валовая продукция сельского хозяйства</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млн.руб.</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1449</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1209,2</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120</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p>
        </w:tc>
        <w:tc>
          <w:tcPr>
            <w:tcW w:w="3369" w:type="dxa"/>
            <w:tcBorders>
              <w:top w:val="single" w:sz="4" w:space="0" w:color="auto"/>
              <w:left w:val="single" w:sz="4" w:space="0" w:color="auto"/>
              <w:bottom w:val="single" w:sz="4" w:space="0" w:color="auto"/>
              <w:right w:val="single" w:sz="4" w:space="0" w:color="auto"/>
            </w:tcBorders>
            <w:vAlign w:val="center"/>
          </w:tcPr>
          <w:p w:rsidR="00431B51" w:rsidRPr="00AE18BA" w:rsidRDefault="00B52627" w:rsidP="00AE18BA">
            <w:pPr>
              <w:spacing w:after="0" w:line="240" w:lineRule="auto"/>
              <w:rPr>
                <w:rFonts w:ascii="Times New Roman" w:hAnsi="Times New Roman"/>
                <w:sz w:val="24"/>
                <w:szCs w:val="24"/>
              </w:rPr>
            </w:pPr>
            <w:r>
              <w:rPr>
                <w:rFonts w:ascii="Times New Roman" w:hAnsi="Times New Roman"/>
                <w:sz w:val="24"/>
                <w:szCs w:val="24"/>
              </w:rPr>
              <w:t>п</w:t>
            </w:r>
            <w:r w:rsidR="00431B51" w:rsidRPr="00AE18BA">
              <w:rPr>
                <w:rFonts w:ascii="Times New Roman" w:hAnsi="Times New Roman"/>
                <w:sz w:val="24"/>
                <w:szCs w:val="24"/>
              </w:rPr>
              <w:t>роизводство продукции животноводства</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p>
        </w:tc>
        <w:tc>
          <w:tcPr>
            <w:tcW w:w="3369" w:type="dxa"/>
            <w:tcBorders>
              <w:top w:val="single" w:sz="4" w:space="0" w:color="auto"/>
              <w:left w:val="single" w:sz="4" w:space="0" w:color="auto"/>
              <w:bottom w:val="single" w:sz="4" w:space="0" w:color="auto"/>
              <w:right w:val="single" w:sz="4" w:space="0" w:color="auto"/>
            </w:tcBorders>
            <w:vAlign w:val="center"/>
          </w:tcPr>
          <w:p w:rsidR="00431B51" w:rsidRPr="00AE18BA" w:rsidRDefault="00B52627" w:rsidP="00AE18BA">
            <w:pPr>
              <w:spacing w:after="0" w:line="240" w:lineRule="auto"/>
              <w:rPr>
                <w:rFonts w:ascii="Times New Roman" w:hAnsi="Times New Roman"/>
                <w:sz w:val="24"/>
                <w:szCs w:val="24"/>
              </w:rPr>
            </w:pPr>
            <w:r>
              <w:rPr>
                <w:rFonts w:ascii="Times New Roman" w:hAnsi="Times New Roman"/>
                <w:sz w:val="24"/>
                <w:szCs w:val="24"/>
              </w:rPr>
              <w:t>с</w:t>
            </w:r>
            <w:r w:rsidR="00431B51" w:rsidRPr="00AE18BA">
              <w:rPr>
                <w:rFonts w:ascii="Times New Roman" w:hAnsi="Times New Roman"/>
                <w:sz w:val="24"/>
                <w:szCs w:val="24"/>
              </w:rPr>
              <w:t>кот и птица (живой вес)</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тыс.тонн</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1,871</w:t>
            </w:r>
          </w:p>
        </w:tc>
        <w:tc>
          <w:tcPr>
            <w:tcW w:w="1134" w:type="dxa"/>
            <w:tcBorders>
              <w:top w:val="single" w:sz="4" w:space="0" w:color="auto"/>
              <w:left w:val="single" w:sz="4" w:space="0" w:color="auto"/>
              <w:bottom w:val="single" w:sz="4" w:space="0" w:color="auto"/>
              <w:right w:val="single" w:sz="4" w:space="0" w:color="auto"/>
            </w:tcBorders>
            <w:vAlign w:val="center"/>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1,803</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103,8</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p>
        </w:tc>
        <w:tc>
          <w:tcPr>
            <w:tcW w:w="3369" w:type="dxa"/>
            <w:tcBorders>
              <w:top w:val="single" w:sz="4" w:space="0" w:color="auto"/>
              <w:left w:val="single" w:sz="4" w:space="0" w:color="auto"/>
              <w:bottom w:val="single" w:sz="4" w:space="0" w:color="auto"/>
              <w:right w:val="single" w:sz="4" w:space="0" w:color="auto"/>
            </w:tcBorders>
            <w:vAlign w:val="center"/>
          </w:tcPr>
          <w:p w:rsidR="00431B51" w:rsidRPr="00AE18BA" w:rsidRDefault="00B52627" w:rsidP="00AE18BA">
            <w:pPr>
              <w:spacing w:after="0" w:line="240" w:lineRule="auto"/>
              <w:rPr>
                <w:rFonts w:ascii="Times New Roman" w:hAnsi="Times New Roman"/>
                <w:sz w:val="24"/>
                <w:szCs w:val="24"/>
              </w:rPr>
            </w:pPr>
            <w:r>
              <w:rPr>
                <w:rFonts w:ascii="Times New Roman" w:hAnsi="Times New Roman"/>
                <w:sz w:val="24"/>
                <w:szCs w:val="24"/>
              </w:rPr>
              <w:t>м</w:t>
            </w:r>
            <w:r w:rsidR="00431B51" w:rsidRPr="00AE18BA">
              <w:rPr>
                <w:rFonts w:ascii="Times New Roman" w:hAnsi="Times New Roman"/>
                <w:sz w:val="24"/>
                <w:szCs w:val="24"/>
              </w:rPr>
              <w:t>олоко</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тыс.тонн</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12,112</w:t>
            </w:r>
          </w:p>
        </w:tc>
        <w:tc>
          <w:tcPr>
            <w:tcW w:w="1134" w:type="dxa"/>
            <w:tcBorders>
              <w:top w:val="single" w:sz="4" w:space="0" w:color="auto"/>
              <w:left w:val="single" w:sz="4" w:space="0" w:color="auto"/>
              <w:bottom w:val="single" w:sz="4" w:space="0" w:color="auto"/>
              <w:right w:val="single" w:sz="4" w:space="0" w:color="auto"/>
            </w:tcBorders>
            <w:vAlign w:val="center"/>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12,022</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100,7</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p>
        </w:tc>
        <w:tc>
          <w:tcPr>
            <w:tcW w:w="3369" w:type="dxa"/>
            <w:tcBorders>
              <w:top w:val="single" w:sz="4" w:space="0" w:color="auto"/>
              <w:left w:val="single" w:sz="4" w:space="0" w:color="auto"/>
              <w:bottom w:val="single" w:sz="4" w:space="0" w:color="auto"/>
              <w:right w:val="single" w:sz="4" w:space="0" w:color="auto"/>
            </w:tcBorders>
            <w:vAlign w:val="center"/>
          </w:tcPr>
          <w:p w:rsidR="00431B51" w:rsidRPr="00AE18BA" w:rsidRDefault="00B52627" w:rsidP="00AE18BA">
            <w:pPr>
              <w:spacing w:after="0" w:line="240" w:lineRule="auto"/>
              <w:rPr>
                <w:rFonts w:ascii="Times New Roman" w:hAnsi="Times New Roman"/>
                <w:sz w:val="24"/>
                <w:szCs w:val="24"/>
              </w:rPr>
            </w:pPr>
            <w:r>
              <w:rPr>
                <w:rFonts w:ascii="Times New Roman" w:hAnsi="Times New Roman"/>
                <w:sz w:val="24"/>
                <w:szCs w:val="24"/>
              </w:rPr>
              <w:t>п</w:t>
            </w:r>
            <w:r w:rsidR="00431B51" w:rsidRPr="00AE18BA">
              <w:rPr>
                <w:rFonts w:ascii="Times New Roman" w:hAnsi="Times New Roman"/>
                <w:sz w:val="24"/>
                <w:szCs w:val="24"/>
              </w:rPr>
              <w:t>оказатели продуктивности</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1B51" w:rsidRPr="00AE18BA" w:rsidRDefault="00431B51" w:rsidP="00AE18BA">
            <w:pPr>
              <w:spacing w:after="0" w:line="240" w:lineRule="auto"/>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p>
        </w:tc>
        <w:tc>
          <w:tcPr>
            <w:tcW w:w="3369"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hd w:val="clear" w:color="auto" w:fill="FFFFFF"/>
              <w:spacing w:after="0" w:line="240" w:lineRule="auto"/>
              <w:rPr>
                <w:rFonts w:ascii="Times New Roman" w:hAnsi="Times New Roman"/>
                <w:sz w:val="24"/>
                <w:szCs w:val="24"/>
              </w:rPr>
            </w:pPr>
            <w:r w:rsidRPr="00AE18BA">
              <w:rPr>
                <w:rFonts w:ascii="Times New Roman" w:hAnsi="Times New Roman"/>
                <w:sz w:val="24"/>
                <w:szCs w:val="24"/>
              </w:rPr>
              <w:t>- надой молока на 1 фуражную корову</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кг</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6798</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7578</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89,7</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p>
        </w:tc>
        <w:tc>
          <w:tcPr>
            <w:tcW w:w="3369"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hd w:val="clear" w:color="auto" w:fill="FFFFFF"/>
              <w:spacing w:after="0" w:line="240" w:lineRule="auto"/>
              <w:rPr>
                <w:rFonts w:ascii="Times New Roman" w:hAnsi="Times New Roman"/>
                <w:sz w:val="24"/>
                <w:szCs w:val="24"/>
              </w:rPr>
            </w:pPr>
            <w:r w:rsidRPr="00AE18BA">
              <w:rPr>
                <w:rFonts w:ascii="Times New Roman" w:hAnsi="Times New Roman"/>
                <w:sz w:val="24"/>
                <w:szCs w:val="24"/>
              </w:rPr>
              <w:t>Производство продукции растениеводства</w:t>
            </w:r>
            <w:r w:rsidR="00B52627">
              <w:rPr>
                <w:rFonts w:ascii="Times New Roman" w:hAnsi="Times New Roman"/>
                <w:sz w:val="24"/>
                <w:szCs w:val="24"/>
              </w:rPr>
              <w:t>:</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p>
        </w:tc>
        <w:tc>
          <w:tcPr>
            <w:tcW w:w="3369"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 xml:space="preserve"> -</w:t>
            </w:r>
            <w:r w:rsidR="0087018E" w:rsidRPr="00AE18BA">
              <w:rPr>
                <w:rFonts w:ascii="Times New Roman" w:hAnsi="Times New Roman"/>
                <w:sz w:val="24"/>
                <w:szCs w:val="24"/>
              </w:rPr>
              <w:t>з</w:t>
            </w:r>
            <w:r w:rsidRPr="00AE18BA">
              <w:rPr>
                <w:rFonts w:ascii="Times New Roman" w:hAnsi="Times New Roman"/>
                <w:sz w:val="24"/>
                <w:szCs w:val="24"/>
              </w:rPr>
              <w:t>ерновые культуры</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тонн</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50754</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32956</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154</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p>
        </w:tc>
        <w:tc>
          <w:tcPr>
            <w:tcW w:w="3369"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 xml:space="preserve">- </w:t>
            </w:r>
            <w:r w:rsidR="0087018E" w:rsidRPr="00AE18BA">
              <w:rPr>
                <w:rFonts w:ascii="Times New Roman" w:hAnsi="Times New Roman"/>
                <w:sz w:val="24"/>
                <w:szCs w:val="24"/>
              </w:rPr>
              <w:t>п</w:t>
            </w:r>
            <w:r w:rsidRPr="00AE18BA">
              <w:rPr>
                <w:rFonts w:ascii="Times New Roman" w:hAnsi="Times New Roman"/>
                <w:sz w:val="24"/>
                <w:szCs w:val="24"/>
              </w:rPr>
              <w:t>одсолнечник</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тонн</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13959</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8749</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159,5</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p>
        </w:tc>
        <w:tc>
          <w:tcPr>
            <w:tcW w:w="3369"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 xml:space="preserve">- </w:t>
            </w:r>
            <w:r w:rsidR="0087018E" w:rsidRPr="00AE18BA">
              <w:rPr>
                <w:rFonts w:ascii="Times New Roman" w:hAnsi="Times New Roman"/>
                <w:sz w:val="24"/>
                <w:szCs w:val="24"/>
              </w:rPr>
              <w:t>к</w:t>
            </w:r>
            <w:r w:rsidRPr="00AE18BA">
              <w:rPr>
                <w:rFonts w:ascii="Times New Roman" w:hAnsi="Times New Roman"/>
                <w:sz w:val="24"/>
                <w:szCs w:val="24"/>
              </w:rPr>
              <w:t>артофель</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тонн</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18521</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17762</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104,3</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p>
        </w:tc>
        <w:tc>
          <w:tcPr>
            <w:tcW w:w="3369"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 xml:space="preserve">- </w:t>
            </w:r>
            <w:r w:rsidR="0087018E" w:rsidRPr="00AE18BA">
              <w:rPr>
                <w:rFonts w:ascii="Times New Roman" w:hAnsi="Times New Roman"/>
                <w:sz w:val="24"/>
                <w:szCs w:val="24"/>
              </w:rPr>
              <w:t>о</w:t>
            </w:r>
            <w:r w:rsidRPr="00AE18BA">
              <w:rPr>
                <w:rFonts w:ascii="Times New Roman" w:hAnsi="Times New Roman"/>
                <w:sz w:val="24"/>
                <w:szCs w:val="24"/>
              </w:rPr>
              <w:t>вощи</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тонн</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13736</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12797</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107,3</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p>
        </w:tc>
        <w:tc>
          <w:tcPr>
            <w:tcW w:w="3369"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 xml:space="preserve">- </w:t>
            </w:r>
            <w:r w:rsidR="0087018E" w:rsidRPr="00AE18BA">
              <w:rPr>
                <w:rFonts w:ascii="Times New Roman" w:hAnsi="Times New Roman"/>
                <w:sz w:val="24"/>
                <w:szCs w:val="24"/>
              </w:rPr>
              <w:t>п</w:t>
            </w:r>
            <w:r w:rsidRPr="00AE18BA">
              <w:rPr>
                <w:rFonts w:ascii="Times New Roman" w:hAnsi="Times New Roman"/>
                <w:sz w:val="24"/>
                <w:szCs w:val="24"/>
              </w:rPr>
              <w:t>лоды и ягоды</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тонн</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7503</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3865</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194</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p>
        </w:tc>
        <w:tc>
          <w:tcPr>
            <w:tcW w:w="3369"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hd w:val="clear" w:color="auto" w:fill="FFFFFF"/>
              <w:spacing w:after="0" w:line="240" w:lineRule="auto"/>
              <w:rPr>
                <w:rFonts w:ascii="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8B63C3" w:rsidP="00AE18BA">
            <w:pPr>
              <w:spacing w:after="0" w:line="360" w:lineRule="auto"/>
              <w:jc w:val="center"/>
              <w:rPr>
                <w:rFonts w:ascii="Times New Roman" w:hAnsi="Times New Roman"/>
                <w:b/>
                <w:sz w:val="24"/>
                <w:szCs w:val="24"/>
              </w:rPr>
            </w:pPr>
            <w:r w:rsidRPr="00AE18BA">
              <w:rPr>
                <w:rFonts w:ascii="Times New Roman" w:hAnsi="Times New Roman"/>
                <w:b/>
                <w:sz w:val="24"/>
                <w:szCs w:val="24"/>
              </w:rPr>
              <w:t>3</w:t>
            </w:r>
          </w:p>
        </w:tc>
        <w:tc>
          <w:tcPr>
            <w:tcW w:w="3369" w:type="dxa"/>
            <w:tcBorders>
              <w:top w:val="single" w:sz="4" w:space="0" w:color="auto"/>
              <w:left w:val="single" w:sz="4" w:space="0" w:color="auto"/>
              <w:bottom w:val="single" w:sz="4" w:space="0" w:color="auto"/>
              <w:right w:val="single" w:sz="4" w:space="0" w:color="auto"/>
            </w:tcBorders>
            <w:vAlign w:val="center"/>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Ввод в действие жилых домов</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кв.м</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11051</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10169</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108,7</w:t>
            </w:r>
          </w:p>
        </w:tc>
      </w:tr>
      <w:tr w:rsidR="00431B51" w:rsidRPr="00AE18BA" w:rsidTr="00AE18BA">
        <w:trPr>
          <w:trHeight w:val="128"/>
        </w:trPr>
        <w:tc>
          <w:tcPr>
            <w:tcW w:w="567" w:type="dxa"/>
            <w:tcBorders>
              <w:top w:val="single" w:sz="4" w:space="0" w:color="auto"/>
              <w:left w:val="single" w:sz="4" w:space="0" w:color="auto"/>
              <w:bottom w:val="single" w:sz="4" w:space="0" w:color="auto"/>
              <w:right w:val="single" w:sz="4" w:space="0" w:color="auto"/>
            </w:tcBorders>
          </w:tcPr>
          <w:p w:rsidR="00431B51" w:rsidRPr="00AE18BA" w:rsidRDefault="008B63C3" w:rsidP="00AE18BA">
            <w:pPr>
              <w:spacing w:after="0" w:line="360" w:lineRule="auto"/>
              <w:jc w:val="center"/>
              <w:rPr>
                <w:rFonts w:ascii="Times New Roman" w:hAnsi="Times New Roman"/>
                <w:b/>
                <w:sz w:val="24"/>
                <w:szCs w:val="24"/>
              </w:rPr>
            </w:pPr>
            <w:r w:rsidRPr="00AE18BA">
              <w:rPr>
                <w:rFonts w:ascii="Times New Roman" w:hAnsi="Times New Roman"/>
                <w:b/>
                <w:sz w:val="24"/>
                <w:szCs w:val="24"/>
              </w:rPr>
              <w:t>4</w:t>
            </w:r>
          </w:p>
        </w:tc>
        <w:tc>
          <w:tcPr>
            <w:tcW w:w="3369"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Общая протяженность дорог</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км</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517,8</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499,3</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103,7</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8B63C3" w:rsidP="00AE18BA">
            <w:pPr>
              <w:spacing w:after="0" w:line="360" w:lineRule="auto"/>
              <w:jc w:val="center"/>
              <w:rPr>
                <w:rFonts w:ascii="Times New Roman" w:hAnsi="Times New Roman"/>
                <w:b/>
                <w:sz w:val="24"/>
                <w:szCs w:val="24"/>
              </w:rPr>
            </w:pPr>
            <w:r w:rsidRPr="00AE18BA">
              <w:rPr>
                <w:rFonts w:ascii="Times New Roman" w:hAnsi="Times New Roman"/>
                <w:b/>
                <w:sz w:val="24"/>
                <w:szCs w:val="24"/>
              </w:rPr>
              <w:t>5</w:t>
            </w:r>
          </w:p>
        </w:tc>
        <w:tc>
          <w:tcPr>
            <w:tcW w:w="3369"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Оборот розничной торговли</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млн.руб.</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920,5</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935</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98,4</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8B63C3" w:rsidP="00AE18BA">
            <w:pPr>
              <w:spacing w:after="0" w:line="360" w:lineRule="auto"/>
              <w:jc w:val="center"/>
              <w:rPr>
                <w:rFonts w:ascii="Times New Roman" w:hAnsi="Times New Roman"/>
                <w:b/>
                <w:sz w:val="24"/>
                <w:szCs w:val="24"/>
              </w:rPr>
            </w:pPr>
            <w:r w:rsidRPr="00AE18BA">
              <w:rPr>
                <w:rFonts w:ascii="Times New Roman" w:hAnsi="Times New Roman"/>
                <w:b/>
                <w:sz w:val="24"/>
                <w:szCs w:val="24"/>
              </w:rPr>
              <w:t>6</w:t>
            </w:r>
          </w:p>
        </w:tc>
        <w:tc>
          <w:tcPr>
            <w:tcW w:w="3369" w:type="dxa"/>
            <w:tcBorders>
              <w:top w:val="single" w:sz="4" w:space="0" w:color="auto"/>
              <w:left w:val="single" w:sz="4" w:space="0" w:color="auto"/>
              <w:bottom w:val="single" w:sz="4" w:space="0" w:color="auto"/>
              <w:right w:val="single" w:sz="4" w:space="0" w:color="auto"/>
            </w:tcBorders>
            <w:vAlign w:val="center"/>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Среднемесячная заработная плата</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рублей</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23332</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22327</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104,5</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8B63C3" w:rsidP="00AE18BA">
            <w:pPr>
              <w:spacing w:after="0" w:line="360" w:lineRule="auto"/>
              <w:jc w:val="center"/>
              <w:rPr>
                <w:rFonts w:ascii="Times New Roman" w:hAnsi="Times New Roman"/>
                <w:b/>
                <w:sz w:val="24"/>
                <w:szCs w:val="24"/>
              </w:rPr>
            </w:pPr>
            <w:r w:rsidRPr="00AE18BA">
              <w:rPr>
                <w:rFonts w:ascii="Times New Roman" w:hAnsi="Times New Roman"/>
                <w:b/>
                <w:sz w:val="24"/>
                <w:szCs w:val="24"/>
              </w:rPr>
              <w:t>7</w:t>
            </w:r>
          </w:p>
        </w:tc>
        <w:tc>
          <w:tcPr>
            <w:tcW w:w="3369"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Демография</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8B63C3" w:rsidP="00AE18BA">
            <w:pPr>
              <w:spacing w:after="0" w:line="360" w:lineRule="auto"/>
              <w:jc w:val="center"/>
              <w:rPr>
                <w:rFonts w:ascii="Times New Roman" w:hAnsi="Times New Roman"/>
                <w:b/>
                <w:sz w:val="24"/>
                <w:szCs w:val="24"/>
              </w:rPr>
            </w:pPr>
            <w:r w:rsidRPr="00AE18BA">
              <w:rPr>
                <w:rFonts w:ascii="Times New Roman" w:hAnsi="Times New Roman"/>
                <w:b/>
                <w:sz w:val="24"/>
                <w:szCs w:val="24"/>
              </w:rPr>
              <w:t>8</w:t>
            </w:r>
          </w:p>
        </w:tc>
        <w:tc>
          <w:tcPr>
            <w:tcW w:w="3369"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Численность постоянного</w:t>
            </w:r>
          </w:p>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населения, в том числе</w:t>
            </w:r>
            <w:r w:rsidR="00AE18BA">
              <w:rPr>
                <w:rFonts w:ascii="Times New Roman" w:hAnsi="Times New Roman"/>
                <w:b/>
                <w:sz w:val="24"/>
                <w:szCs w:val="24"/>
              </w:rPr>
              <w:t>:</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человек</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25013</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25255</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b/>
                <w:sz w:val="24"/>
                <w:szCs w:val="24"/>
              </w:rPr>
            </w:pPr>
            <w:r w:rsidRPr="00AE18BA">
              <w:rPr>
                <w:rFonts w:ascii="Times New Roman" w:hAnsi="Times New Roman"/>
                <w:b/>
                <w:sz w:val="24"/>
                <w:szCs w:val="24"/>
              </w:rPr>
              <w:t>99</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p>
        </w:tc>
        <w:tc>
          <w:tcPr>
            <w:tcW w:w="3369"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моложе трудоспособного</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человек</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4382</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4410</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99,4</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p>
        </w:tc>
        <w:tc>
          <w:tcPr>
            <w:tcW w:w="3369"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в трудоспособном возрасте</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человек</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13129</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13260</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99</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p>
        </w:tc>
        <w:tc>
          <w:tcPr>
            <w:tcW w:w="3369"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старше трудоспособного</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человек</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7502</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7585</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98,9</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p>
        </w:tc>
        <w:tc>
          <w:tcPr>
            <w:tcW w:w="3369"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 xml:space="preserve">Плотность населения </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чел.\км.кв.</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13,3</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13,9</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95,7</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p>
        </w:tc>
        <w:tc>
          <w:tcPr>
            <w:tcW w:w="3369"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Уровень рождаемости</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человек</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263</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262</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100,4</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p>
        </w:tc>
        <w:tc>
          <w:tcPr>
            <w:tcW w:w="3369"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Уровень смертности</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человек</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449</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431</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104,2</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p>
        </w:tc>
        <w:tc>
          <w:tcPr>
            <w:tcW w:w="3369"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Естественный прирост  (убыль)</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человек</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-186</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-169</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110</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p>
        </w:tc>
        <w:tc>
          <w:tcPr>
            <w:tcW w:w="3369"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Младенческая смертность  в возрасте до года</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человек</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0</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0</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p>
        </w:tc>
        <w:tc>
          <w:tcPr>
            <w:tcW w:w="3369"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Численность зарегистрированных безработных</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человек</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120</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85</w:t>
            </w:r>
          </w:p>
        </w:tc>
      </w:tr>
      <w:tr w:rsidR="00431B51" w:rsidRPr="00AE18BA" w:rsidTr="00AE18BA">
        <w:tc>
          <w:tcPr>
            <w:tcW w:w="567"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360" w:lineRule="auto"/>
              <w:jc w:val="center"/>
              <w:rPr>
                <w:rFonts w:ascii="Times New Roman" w:hAnsi="Times New Roman"/>
                <w:sz w:val="24"/>
                <w:szCs w:val="24"/>
              </w:rPr>
            </w:pPr>
          </w:p>
        </w:tc>
        <w:tc>
          <w:tcPr>
            <w:tcW w:w="3369"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Уровень официальной безработицы от экономически активного населения</w:t>
            </w:r>
          </w:p>
        </w:tc>
        <w:tc>
          <w:tcPr>
            <w:tcW w:w="1451"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0,7</w:t>
            </w:r>
          </w:p>
        </w:tc>
        <w:tc>
          <w:tcPr>
            <w:tcW w:w="1134"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0,9</w:t>
            </w:r>
          </w:p>
        </w:tc>
        <w:tc>
          <w:tcPr>
            <w:tcW w:w="1593" w:type="dxa"/>
            <w:tcBorders>
              <w:top w:val="single" w:sz="4" w:space="0" w:color="auto"/>
              <w:left w:val="single" w:sz="4" w:space="0" w:color="auto"/>
              <w:bottom w:val="single" w:sz="4" w:space="0" w:color="auto"/>
              <w:right w:val="single" w:sz="4" w:space="0" w:color="auto"/>
            </w:tcBorders>
          </w:tcPr>
          <w:p w:rsidR="00431B51" w:rsidRPr="00AE18BA" w:rsidRDefault="00431B51" w:rsidP="00AE18BA">
            <w:pPr>
              <w:spacing w:after="0" w:line="240" w:lineRule="auto"/>
              <w:rPr>
                <w:rFonts w:ascii="Times New Roman" w:hAnsi="Times New Roman"/>
                <w:sz w:val="24"/>
                <w:szCs w:val="24"/>
              </w:rPr>
            </w:pPr>
            <w:r w:rsidRPr="00AE18BA">
              <w:rPr>
                <w:rFonts w:ascii="Times New Roman" w:hAnsi="Times New Roman"/>
                <w:sz w:val="24"/>
                <w:szCs w:val="24"/>
              </w:rPr>
              <w:t>77,8</w:t>
            </w:r>
          </w:p>
        </w:tc>
      </w:tr>
    </w:tbl>
    <w:p w:rsidR="00431B51" w:rsidRPr="00AE18BA" w:rsidRDefault="00431B51" w:rsidP="00AE18BA">
      <w:pPr>
        <w:spacing w:after="0" w:line="360" w:lineRule="auto"/>
        <w:ind w:firstLine="709"/>
        <w:jc w:val="center"/>
        <w:rPr>
          <w:rFonts w:ascii="Times New Roman" w:hAnsi="Times New Roman"/>
          <w:sz w:val="28"/>
          <w:szCs w:val="28"/>
        </w:rPr>
      </w:pPr>
    </w:p>
    <w:p w:rsidR="00431B51" w:rsidRPr="00AE18BA" w:rsidRDefault="00431B51" w:rsidP="00AE18BA">
      <w:pPr>
        <w:shd w:val="clear" w:color="auto" w:fill="FFFFFF"/>
        <w:tabs>
          <w:tab w:val="left" w:pos="8280"/>
        </w:tabs>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В 2016 году в условиях достаточно нестабильной макроэкономической обстановкой и сложной геополитической ситуацией, связанной с введением экономических санкций в отношении Российской Федерации, низким курсом рубля к иностранным валютам, уровнем цен на нефть, ограничениями в привлечении кредитных ресурсов, социально-экономическая ситуация носит достаточно напряженный характер. Тем не менее, общая социально-экономическая ситуация в муниципальном районе Сызранский оценивается как стабильная. </w:t>
      </w:r>
    </w:p>
    <w:p w:rsidR="00431B51" w:rsidRPr="00AE18BA" w:rsidRDefault="00431B51" w:rsidP="00AE18BA">
      <w:pPr>
        <w:shd w:val="clear" w:color="auto" w:fill="FFFFFF"/>
        <w:spacing w:after="0" w:line="360" w:lineRule="auto"/>
        <w:ind w:firstLine="709"/>
        <w:jc w:val="center"/>
        <w:rPr>
          <w:rFonts w:ascii="Times New Roman" w:hAnsi="Times New Roman"/>
          <w:b/>
          <w:sz w:val="28"/>
          <w:szCs w:val="28"/>
        </w:rPr>
      </w:pPr>
      <w:r w:rsidRPr="00AE18BA">
        <w:rPr>
          <w:rFonts w:ascii="Times New Roman" w:hAnsi="Times New Roman"/>
          <w:b/>
          <w:sz w:val="28"/>
          <w:szCs w:val="28"/>
        </w:rPr>
        <w:t xml:space="preserve">Строительство </w:t>
      </w:r>
    </w:p>
    <w:p w:rsidR="00431B51" w:rsidRPr="00AE18BA" w:rsidRDefault="00431B51" w:rsidP="00AE18BA">
      <w:pPr>
        <w:pStyle w:val="a6"/>
        <w:spacing w:after="0" w:line="360" w:lineRule="auto"/>
        <w:ind w:firstLine="709"/>
        <w:jc w:val="both"/>
        <w:rPr>
          <w:rFonts w:ascii="Times New Roman" w:hAnsi="Times New Roman"/>
          <w:sz w:val="28"/>
          <w:szCs w:val="28"/>
        </w:rPr>
      </w:pPr>
      <w:r w:rsidRPr="00AE18BA">
        <w:rPr>
          <w:rFonts w:ascii="Times New Roman" w:hAnsi="Times New Roman"/>
          <w:sz w:val="28"/>
          <w:szCs w:val="28"/>
        </w:rPr>
        <w:t>За отчетный период выдано разрешений на 42 объекта строительства (из них на 33 объекта индивидуально-жилищного строительства), введено в эксплуатацию 25 объектов.</w:t>
      </w:r>
    </w:p>
    <w:p w:rsidR="00431B51" w:rsidRPr="00AE18BA" w:rsidRDefault="00431B51" w:rsidP="00AE18BA">
      <w:pPr>
        <w:pStyle w:val="a6"/>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 За счет всех источников финансирования  сданы в эксплуатацию следующие производственные мощности и объекты: </w:t>
      </w:r>
    </w:p>
    <w:p w:rsidR="00431B51" w:rsidRPr="00AE18BA" w:rsidRDefault="00431B51" w:rsidP="00AE18BA">
      <w:pPr>
        <w:pStyle w:val="a6"/>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-газовые сети протяженностью </w:t>
      </w:r>
      <w:smartTag w:uri="urn:schemas-microsoft-com:office:smarttags" w:element="metricconverter">
        <w:smartTagPr>
          <w:attr w:name="ProductID" w:val="11 км"/>
        </w:smartTagPr>
        <w:r w:rsidRPr="00AE18BA">
          <w:rPr>
            <w:rFonts w:ascii="Times New Roman" w:hAnsi="Times New Roman"/>
            <w:sz w:val="28"/>
            <w:szCs w:val="28"/>
          </w:rPr>
          <w:t>11 км</w:t>
        </w:r>
      </w:smartTag>
      <w:r w:rsidRPr="00AE18BA">
        <w:rPr>
          <w:rFonts w:ascii="Times New Roman" w:hAnsi="Times New Roman"/>
          <w:sz w:val="28"/>
          <w:szCs w:val="28"/>
        </w:rPr>
        <w:t xml:space="preserve"> (Балашейка, Уваровка);</w:t>
      </w:r>
    </w:p>
    <w:p w:rsidR="00431B51" w:rsidRPr="00AE18BA" w:rsidRDefault="00431B51" w:rsidP="00AE18BA">
      <w:pPr>
        <w:pStyle w:val="a6"/>
        <w:spacing w:after="0" w:line="360" w:lineRule="auto"/>
        <w:ind w:firstLine="709"/>
        <w:jc w:val="both"/>
        <w:rPr>
          <w:rFonts w:ascii="Times New Roman" w:hAnsi="Times New Roman"/>
          <w:sz w:val="28"/>
          <w:szCs w:val="28"/>
        </w:rPr>
      </w:pPr>
      <w:r w:rsidRPr="00AE18BA">
        <w:rPr>
          <w:rFonts w:ascii="Times New Roman" w:hAnsi="Times New Roman"/>
          <w:sz w:val="28"/>
          <w:szCs w:val="28"/>
        </w:rPr>
        <w:t>-здание-склад в пос.Варламово, общей площадью 46,8 кв.м;</w:t>
      </w:r>
    </w:p>
    <w:p w:rsidR="00431B51" w:rsidRPr="00AE18BA" w:rsidRDefault="00431B51" w:rsidP="00AE18BA">
      <w:pPr>
        <w:pStyle w:val="a6"/>
        <w:spacing w:after="0" w:line="360" w:lineRule="auto"/>
        <w:ind w:firstLine="709"/>
        <w:jc w:val="both"/>
        <w:rPr>
          <w:rFonts w:ascii="Times New Roman" w:hAnsi="Times New Roman"/>
          <w:sz w:val="28"/>
          <w:szCs w:val="28"/>
        </w:rPr>
      </w:pPr>
      <w:r w:rsidRPr="00AE18BA">
        <w:rPr>
          <w:rFonts w:ascii="Times New Roman" w:hAnsi="Times New Roman"/>
          <w:sz w:val="28"/>
          <w:szCs w:val="28"/>
        </w:rPr>
        <w:t>-нежилое здание в пос.Варламово, общей площадью 89,2 кв.м;</w:t>
      </w:r>
    </w:p>
    <w:p w:rsidR="00431B51" w:rsidRPr="00AE18BA" w:rsidRDefault="00431B51" w:rsidP="00AE18BA">
      <w:pPr>
        <w:pStyle w:val="a6"/>
        <w:spacing w:after="0" w:line="360" w:lineRule="auto"/>
        <w:ind w:firstLine="709"/>
        <w:jc w:val="both"/>
        <w:rPr>
          <w:rFonts w:ascii="Times New Roman" w:hAnsi="Times New Roman"/>
          <w:sz w:val="28"/>
          <w:szCs w:val="28"/>
        </w:rPr>
      </w:pPr>
      <w:r w:rsidRPr="00AE18BA">
        <w:rPr>
          <w:rFonts w:ascii="Times New Roman" w:hAnsi="Times New Roman"/>
          <w:sz w:val="28"/>
          <w:szCs w:val="28"/>
        </w:rPr>
        <w:t>-автовесовая, общей площадью 21,7 кв.м в районе пос.Новогубинск;</w:t>
      </w:r>
    </w:p>
    <w:p w:rsidR="00431B51" w:rsidRPr="00AE18BA" w:rsidRDefault="00431B51" w:rsidP="00AE18BA">
      <w:pPr>
        <w:pStyle w:val="a6"/>
        <w:spacing w:after="0" w:line="360" w:lineRule="auto"/>
        <w:ind w:firstLine="709"/>
        <w:jc w:val="both"/>
        <w:rPr>
          <w:rFonts w:ascii="Times New Roman" w:hAnsi="Times New Roman"/>
          <w:sz w:val="28"/>
          <w:szCs w:val="28"/>
        </w:rPr>
      </w:pPr>
      <w:r w:rsidRPr="00AE18BA">
        <w:rPr>
          <w:rFonts w:ascii="Times New Roman" w:hAnsi="Times New Roman"/>
          <w:sz w:val="28"/>
          <w:szCs w:val="28"/>
        </w:rPr>
        <w:t>-лодочная станция в с.Переволоки;</w:t>
      </w:r>
    </w:p>
    <w:p w:rsidR="00431B51" w:rsidRPr="00AE18BA" w:rsidRDefault="00431B51" w:rsidP="00AE18BA">
      <w:pPr>
        <w:pStyle w:val="a6"/>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-автозаправочная станция в районе пос.Новозаборовкий, </w:t>
      </w:r>
      <w:smartTag w:uri="urn:schemas-microsoft-com:office:smarttags" w:element="metricconverter">
        <w:smartTagPr>
          <w:attr w:name="ProductID" w:val="878 км"/>
        </w:smartTagPr>
        <w:r w:rsidRPr="00AE18BA">
          <w:rPr>
            <w:rFonts w:ascii="Times New Roman" w:hAnsi="Times New Roman"/>
            <w:sz w:val="28"/>
            <w:szCs w:val="28"/>
          </w:rPr>
          <w:t>878 км</w:t>
        </w:r>
      </w:smartTag>
      <w:r w:rsidRPr="00AE18BA">
        <w:rPr>
          <w:rFonts w:ascii="Times New Roman" w:hAnsi="Times New Roman"/>
          <w:sz w:val="28"/>
          <w:szCs w:val="28"/>
        </w:rPr>
        <w:t xml:space="preserve"> автодороги Москва-Самара;</w:t>
      </w:r>
    </w:p>
    <w:p w:rsidR="00431B51" w:rsidRPr="00AE18BA" w:rsidRDefault="00431B51" w:rsidP="00AE18BA">
      <w:pPr>
        <w:pStyle w:val="a6"/>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-здание д/сада по адресу: п.г.т.Междуреченск, ул.Приморская, д.5,  </w:t>
      </w:r>
      <w:r w:rsidRPr="00AE18BA">
        <w:rPr>
          <w:rFonts w:ascii="Times New Roman" w:hAnsi="Times New Roman"/>
          <w:sz w:val="28"/>
          <w:szCs w:val="28"/>
        </w:rPr>
        <w:lastRenderedPageBreak/>
        <w:t>общая площадь 9215 кв.м;</w:t>
      </w:r>
    </w:p>
    <w:p w:rsidR="00431B51" w:rsidRPr="00AE18BA" w:rsidRDefault="00431B51" w:rsidP="00AE18BA">
      <w:pPr>
        <w:pStyle w:val="a6"/>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 после реконструкции здание операторной с переоборудованием под здание сервисного обслуживания водителей и пассажиров по адресу: Сызранский район , </w:t>
      </w:r>
      <w:smartTag w:uri="urn:schemas-microsoft-com:office:smarttags" w:element="metricconverter">
        <w:smartTagPr>
          <w:attr w:name="ProductID" w:val="888 км"/>
        </w:smartTagPr>
        <w:r w:rsidRPr="00AE18BA">
          <w:rPr>
            <w:rFonts w:ascii="Times New Roman" w:hAnsi="Times New Roman"/>
            <w:sz w:val="28"/>
            <w:szCs w:val="28"/>
          </w:rPr>
          <w:t>888 км</w:t>
        </w:r>
      </w:smartTag>
      <w:r w:rsidRPr="00AE18BA">
        <w:rPr>
          <w:rFonts w:ascii="Times New Roman" w:hAnsi="Times New Roman"/>
          <w:sz w:val="28"/>
          <w:szCs w:val="28"/>
        </w:rPr>
        <w:t xml:space="preserve"> автодороги «Москва-Самара», общая площадь 215,5 кв.м. (ООО АЗС «Регион Поволжье»).</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В 2016 году, в рамках развития капитального строительства на территории района за счет средств областного бюджета (1 807,8 тыс. руб.) отремонтировано здание детского сада  ГБОУ СОШ п.г.т. Междуреченск (дошкольные группы) на 120 мест (общая сумма финансирования 2016 года - 3 216,0 тыс. руб.). </w:t>
      </w:r>
    </w:p>
    <w:p w:rsidR="00431B51" w:rsidRPr="00AE18BA" w:rsidRDefault="00431B51" w:rsidP="00AE18BA">
      <w:pPr>
        <w:spacing w:after="0" w:line="360" w:lineRule="auto"/>
        <w:ind w:firstLine="709"/>
        <w:jc w:val="both"/>
        <w:rPr>
          <w:rFonts w:ascii="Times New Roman" w:eastAsia="Calibri" w:hAnsi="Times New Roman"/>
          <w:sz w:val="28"/>
          <w:szCs w:val="28"/>
        </w:rPr>
      </w:pPr>
      <w:r w:rsidRPr="00AE18BA">
        <w:rPr>
          <w:rFonts w:ascii="Times New Roman" w:eastAsia="Calibri" w:hAnsi="Times New Roman"/>
          <w:sz w:val="28"/>
          <w:szCs w:val="28"/>
        </w:rPr>
        <w:t>Крупными инвестиционными проектами в 2016 году являются:</w:t>
      </w:r>
    </w:p>
    <w:p w:rsidR="00431B51" w:rsidRPr="00AE18BA" w:rsidRDefault="00431B51" w:rsidP="00AE18BA">
      <w:pPr>
        <w:spacing w:after="0" w:line="360" w:lineRule="auto"/>
        <w:ind w:firstLine="709"/>
        <w:jc w:val="both"/>
        <w:rPr>
          <w:rFonts w:ascii="Times New Roman" w:eastAsia="Calibri" w:hAnsi="Times New Roman"/>
          <w:sz w:val="28"/>
          <w:szCs w:val="28"/>
        </w:rPr>
      </w:pPr>
      <w:r w:rsidRPr="00AE18BA">
        <w:rPr>
          <w:rFonts w:ascii="Times New Roman" w:eastAsia="Calibri" w:hAnsi="Times New Roman"/>
          <w:sz w:val="28"/>
          <w:szCs w:val="28"/>
        </w:rPr>
        <w:t xml:space="preserve">- строительство завода по производству   и  разливу экологически чистой воды в с. Ивашевка, ООО ФКПИФ «Бобимекс», </w:t>
      </w:r>
    </w:p>
    <w:p w:rsidR="00431B51" w:rsidRPr="00AE18BA" w:rsidRDefault="00431B51" w:rsidP="00AE18BA">
      <w:pPr>
        <w:spacing w:after="0" w:line="360" w:lineRule="auto"/>
        <w:ind w:firstLine="709"/>
        <w:jc w:val="both"/>
        <w:rPr>
          <w:rFonts w:ascii="Times New Roman" w:eastAsia="Calibri" w:hAnsi="Times New Roman"/>
          <w:sz w:val="28"/>
          <w:szCs w:val="28"/>
        </w:rPr>
      </w:pPr>
      <w:r w:rsidRPr="00AE18BA">
        <w:rPr>
          <w:rFonts w:ascii="Times New Roman" w:eastAsia="Calibri" w:hAnsi="Times New Roman"/>
          <w:sz w:val="28"/>
          <w:szCs w:val="28"/>
        </w:rPr>
        <w:t>-</w:t>
      </w:r>
      <w:r w:rsidR="00B52627">
        <w:rPr>
          <w:rFonts w:ascii="Times New Roman" w:eastAsia="Calibri" w:hAnsi="Times New Roman"/>
          <w:sz w:val="28"/>
          <w:szCs w:val="28"/>
        </w:rPr>
        <w:t xml:space="preserve"> </w:t>
      </w:r>
      <w:r w:rsidRPr="00AE18BA">
        <w:rPr>
          <w:rFonts w:ascii="Times New Roman" w:eastAsia="Calibri" w:hAnsi="Times New Roman"/>
          <w:sz w:val="28"/>
          <w:szCs w:val="28"/>
        </w:rPr>
        <w:t>строительство  коттеджного поселка «Саушкин Парк»  в районе с.Уваровка,</w:t>
      </w:r>
    </w:p>
    <w:p w:rsidR="00431B51" w:rsidRPr="00AE18BA" w:rsidRDefault="00431B51" w:rsidP="00AE18BA">
      <w:pPr>
        <w:spacing w:after="0" w:line="360" w:lineRule="auto"/>
        <w:ind w:firstLine="709"/>
        <w:jc w:val="both"/>
        <w:rPr>
          <w:rFonts w:ascii="Times New Roman" w:eastAsia="Calibri" w:hAnsi="Times New Roman"/>
          <w:sz w:val="28"/>
          <w:szCs w:val="28"/>
        </w:rPr>
      </w:pPr>
      <w:r w:rsidRPr="00AE18BA">
        <w:rPr>
          <w:rFonts w:ascii="Times New Roman" w:eastAsia="Calibri" w:hAnsi="Times New Roman"/>
          <w:sz w:val="28"/>
          <w:szCs w:val="28"/>
        </w:rPr>
        <w:t xml:space="preserve">- строительство нежилого здания для отдыха работников фермы в районе с. Передовой. Этот проект реализует ИП Узинцев А.А. </w:t>
      </w:r>
    </w:p>
    <w:p w:rsidR="00431B51" w:rsidRPr="00AE18BA" w:rsidRDefault="00431B51" w:rsidP="00AE18BA">
      <w:pPr>
        <w:spacing w:after="0" w:line="360" w:lineRule="auto"/>
        <w:ind w:firstLine="709"/>
        <w:jc w:val="both"/>
        <w:rPr>
          <w:rFonts w:ascii="Times New Roman" w:hAnsi="Times New Roman"/>
          <w:sz w:val="28"/>
          <w:szCs w:val="28"/>
          <w:lang w:eastAsia="ar-SA"/>
        </w:rPr>
      </w:pPr>
      <w:r w:rsidRPr="00AE18BA">
        <w:rPr>
          <w:rFonts w:ascii="Times New Roman" w:hAnsi="Times New Roman"/>
          <w:sz w:val="28"/>
          <w:szCs w:val="28"/>
          <w:lang w:eastAsia="ar-SA"/>
        </w:rPr>
        <w:t>Приоритетным направлением жилищной политики муниципального района Сызранский является ежегодное увеличение количества вводимого в эксплуатацию жилья и улучшение жилищных условий различных категорий граждан.</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За 2016 год введено в эксплуатацию </w:t>
      </w:r>
      <w:smartTag w:uri="urn:schemas-microsoft-com:office:smarttags" w:element="metricconverter">
        <w:smartTagPr>
          <w:attr w:name="ProductID" w:val="11051 кв. м"/>
        </w:smartTagPr>
        <w:r w:rsidRPr="00AE18BA">
          <w:rPr>
            <w:rFonts w:ascii="Times New Roman" w:hAnsi="Times New Roman"/>
            <w:sz w:val="28"/>
            <w:szCs w:val="28"/>
          </w:rPr>
          <w:t>11051 кв. м</w:t>
        </w:r>
      </w:smartTag>
      <w:r w:rsidRPr="00AE18BA">
        <w:rPr>
          <w:rFonts w:ascii="Times New Roman" w:hAnsi="Times New Roman"/>
          <w:sz w:val="28"/>
          <w:szCs w:val="28"/>
        </w:rPr>
        <w:t xml:space="preserve">. общей площади жилых домов,  из них 10025,5 кв.м. введено за счет средств индивидуальных застройщиков. В п. Варламово введен в эксплуатацию 16-ти квартирный жилой дом площадью 1025,5 кв.м.  (средства частного инвестора). </w:t>
      </w:r>
    </w:p>
    <w:p w:rsidR="00431B51" w:rsidRPr="00AE18BA" w:rsidRDefault="00431B51" w:rsidP="00AE18BA">
      <w:pPr>
        <w:spacing w:after="0" w:line="360" w:lineRule="auto"/>
        <w:ind w:firstLine="709"/>
        <w:jc w:val="both"/>
        <w:rPr>
          <w:rFonts w:ascii="Times New Roman" w:hAnsi="Times New Roman"/>
          <w:bCs/>
          <w:sz w:val="28"/>
          <w:szCs w:val="28"/>
        </w:rPr>
      </w:pPr>
      <w:r w:rsidRPr="00AE18BA">
        <w:rPr>
          <w:rFonts w:ascii="Times New Roman" w:hAnsi="Times New Roman"/>
          <w:bCs/>
          <w:sz w:val="28"/>
          <w:szCs w:val="28"/>
        </w:rPr>
        <w:t xml:space="preserve">В рамках реализации подпрограммы </w:t>
      </w:r>
      <w:r w:rsidRPr="00AE18BA">
        <w:rPr>
          <w:rFonts w:ascii="Times New Roman" w:hAnsi="Times New Roman"/>
          <w:sz w:val="28"/>
          <w:szCs w:val="28"/>
        </w:rPr>
        <w:t>«Обеспечение жильем молодых семей» федеральной целевой программы «Жилище» на 2015 – 2020 годы</w:t>
      </w:r>
      <w:r w:rsidRPr="00AE18BA">
        <w:rPr>
          <w:rFonts w:ascii="Times New Roman" w:hAnsi="Times New Roman"/>
          <w:bCs/>
          <w:sz w:val="28"/>
          <w:szCs w:val="28"/>
        </w:rPr>
        <w:t xml:space="preserve"> в 2016 году социальные выплаты на приобретение жилья представлены 7 молодым семьям </w:t>
      </w:r>
      <w:r w:rsidRPr="00AE18BA">
        <w:rPr>
          <w:rFonts w:ascii="Times New Roman" w:hAnsi="Times New Roman"/>
          <w:sz w:val="28"/>
          <w:szCs w:val="28"/>
        </w:rPr>
        <w:t>Сызранского</w:t>
      </w:r>
      <w:r w:rsidRPr="00AE18BA">
        <w:rPr>
          <w:rFonts w:ascii="Times New Roman" w:hAnsi="Times New Roman"/>
          <w:bCs/>
          <w:sz w:val="28"/>
          <w:szCs w:val="28"/>
        </w:rPr>
        <w:t xml:space="preserve"> района.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bCs/>
          <w:sz w:val="28"/>
          <w:szCs w:val="28"/>
        </w:rPr>
        <w:lastRenderedPageBreak/>
        <w:t xml:space="preserve">В рамках </w:t>
      </w:r>
      <w:r w:rsidRPr="00AE18BA">
        <w:rPr>
          <w:rFonts w:ascii="Times New Roman" w:hAnsi="Times New Roman"/>
          <w:sz w:val="28"/>
          <w:szCs w:val="28"/>
        </w:rPr>
        <w:t>федеральной целевой программы «Устойчивое развитие сельских территорий на 2014 -2017 годы» и на период до 2020 года оформлены документы на  9 семей.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 Государственная поддержка детей-сирот осуществляется путем предоставления жилого помещения по договору найма. Из областного и федерального бюджета на эти цели выделено 4,5 млн. рублей, что позволило обеспечить жильем 4-х детей-сирот. </w:t>
      </w:r>
    </w:p>
    <w:p w:rsidR="00431B51" w:rsidRPr="00AE18BA" w:rsidRDefault="00431B51" w:rsidP="00AE18BA">
      <w:pPr>
        <w:tabs>
          <w:tab w:val="left" w:pos="540"/>
        </w:tabs>
        <w:spacing w:after="0" w:line="360" w:lineRule="auto"/>
        <w:ind w:firstLine="709"/>
        <w:jc w:val="both"/>
        <w:rPr>
          <w:rFonts w:ascii="Times New Roman" w:hAnsi="Times New Roman"/>
          <w:bCs/>
          <w:sz w:val="28"/>
          <w:szCs w:val="28"/>
        </w:rPr>
      </w:pPr>
      <w:r w:rsidRPr="00AE18BA">
        <w:rPr>
          <w:rFonts w:ascii="Times New Roman" w:hAnsi="Times New Roman"/>
          <w:sz w:val="28"/>
          <w:szCs w:val="28"/>
        </w:rPr>
        <w:t xml:space="preserve">Продолжается работа по обеспечению жильем ветеранов Великой Отечественной войны, проживающих на территории Сызранского района. За 2016 год на эти цели из федерального бюджета выделено 2,4 млн. рублей, что </w:t>
      </w:r>
      <w:r w:rsidRPr="00AE18BA">
        <w:rPr>
          <w:rFonts w:ascii="Times New Roman" w:hAnsi="Times New Roman"/>
          <w:bCs/>
          <w:sz w:val="28"/>
          <w:szCs w:val="28"/>
        </w:rPr>
        <w:t>позволило решить жилищные вопросы  2 семьям ветеранов. Из областного бюджета выделено 1,1 млн. рублей на обеспечение жильем 1 труженика тыла.</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Проводилась работа по постановке граждан на учет в качестве нуждающихся в жилых помещениях, предоставлению жилых помещений малоимущим и иным категориям граждан, социальных выплат на приобретение жилых помещений.</w:t>
      </w:r>
    </w:p>
    <w:p w:rsidR="00431B51" w:rsidRPr="00AE18BA" w:rsidRDefault="00431B51" w:rsidP="00AE18BA">
      <w:pPr>
        <w:shd w:val="clear" w:color="auto" w:fill="FFFFFF"/>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 Всего на очереди 235 семей, из них:</w:t>
      </w:r>
    </w:p>
    <w:p w:rsidR="00431B51" w:rsidRPr="00AE18BA" w:rsidRDefault="00431B51" w:rsidP="00AE18BA">
      <w:pPr>
        <w:shd w:val="clear" w:color="auto" w:fill="FFFFFF"/>
        <w:spacing w:after="0" w:line="360" w:lineRule="auto"/>
        <w:ind w:firstLine="709"/>
        <w:rPr>
          <w:rFonts w:ascii="Times New Roman" w:hAnsi="Times New Roman"/>
          <w:sz w:val="28"/>
          <w:szCs w:val="28"/>
        </w:rPr>
      </w:pPr>
      <w:r w:rsidRPr="00AE18BA">
        <w:rPr>
          <w:rFonts w:ascii="Times New Roman" w:hAnsi="Times New Roman"/>
          <w:sz w:val="28"/>
          <w:szCs w:val="28"/>
        </w:rPr>
        <w:t>-  работники бюджетных учреждений -</w:t>
      </w:r>
      <w:r w:rsidR="0087018E" w:rsidRPr="00AE18BA">
        <w:rPr>
          <w:rFonts w:ascii="Times New Roman" w:hAnsi="Times New Roman"/>
          <w:sz w:val="28"/>
          <w:szCs w:val="28"/>
        </w:rPr>
        <w:t xml:space="preserve"> </w:t>
      </w:r>
      <w:r w:rsidRPr="00AE18BA">
        <w:rPr>
          <w:rFonts w:ascii="Times New Roman" w:hAnsi="Times New Roman"/>
          <w:sz w:val="28"/>
          <w:szCs w:val="28"/>
        </w:rPr>
        <w:t>25  человек;</w:t>
      </w:r>
    </w:p>
    <w:p w:rsidR="00431B51" w:rsidRPr="00AE18BA" w:rsidRDefault="00431B51" w:rsidP="00AE18BA">
      <w:pPr>
        <w:shd w:val="clear" w:color="auto" w:fill="FFFFFF"/>
        <w:spacing w:after="0" w:line="360" w:lineRule="auto"/>
        <w:ind w:firstLine="709"/>
        <w:jc w:val="both"/>
        <w:rPr>
          <w:rFonts w:ascii="Times New Roman" w:hAnsi="Times New Roman"/>
          <w:sz w:val="28"/>
          <w:szCs w:val="28"/>
        </w:rPr>
      </w:pPr>
      <w:r w:rsidRPr="00AE18BA">
        <w:rPr>
          <w:rFonts w:ascii="Times New Roman" w:hAnsi="Times New Roman"/>
          <w:sz w:val="28"/>
          <w:szCs w:val="28"/>
        </w:rPr>
        <w:t>- дети - сироты и дети, оставшиеся без попечения родителей – 33 человека;</w:t>
      </w:r>
    </w:p>
    <w:p w:rsidR="00431B51" w:rsidRPr="00AE18BA" w:rsidRDefault="00431B51" w:rsidP="00AE18BA">
      <w:pPr>
        <w:spacing w:after="0" w:line="360" w:lineRule="auto"/>
        <w:ind w:firstLine="709"/>
        <w:rPr>
          <w:rFonts w:ascii="Times New Roman" w:hAnsi="Times New Roman"/>
          <w:sz w:val="28"/>
          <w:szCs w:val="28"/>
        </w:rPr>
      </w:pPr>
      <w:r w:rsidRPr="00AE18BA">
        <w:rPr>
          <w:rFonts w:ascii="Times New Roman" w:hAnsi="Times New Roman"/>
          <w:sz w:val="28"/>
          <w:szCs w:val="28"/>
        </w:rPr>
        <w:t>- молодые семьи -</w:t>
      </w:r>
      <w:r w:rsidR="0087018E" w:rsidRPr="00AE18BA">
        <w:rPr>
          <w:rFonts w:ascii="Times New Roman" w:hAnsi="Times New Roman"/>
          <w:sz w:val="28"/>
          <w:szCs w:val="28"/>
        </w:rPr>
        <w:t xml:space="preserve"> </w:t>
      </w:r>
      <w:r w:rsidRPr="00AE18BA">
        <w:rPr>
          <w:rFonts w:ascii="Times New Roman" w:hAnsi="Times New Roman"/>
          <w:sz w:val="28"/>
          <w:szCs w:val="28"/>
        </w:rPr>
        <w:t xml:space="preserve">59 человек; </w:t>
      </w:r>
    </w:p>
    <w:p w:rsidR="00431B51" w:rsidRPr="00AE18BA" w:rsidRDefault="00431B51" w:rsidP="00AE18BA">
      <w:pPr>
        <w:spacing w:after="0" w:line="360" w:lineRule="auto"/>
        <w:ind w:firstLine="709"/>
        <w:rPr>
          <w:rFonts w:ascii="Times New Roman" w:hAnsi="Times New Roman"/>
          <w:sz w:val="28"/>
          <w:szCs w:val="28"/>
        </w:rPr>
      </w:pPr>
      <w:r w:rsidRPr="00AE18BA">
        <w:rPr>
          <w:rFonts w:ascii="Times New Roman" w:hAnsi="Times New Roman"/>
          <w:sz w:val="28"/>
          <w:szCs w:val="28"/>
        </w:rPr>
        <w:t xml:space="preserve">- труженики тыла - 5 человек;                                                                                                                                                                                                                                                                                                                                                                                                                                                                                                                                                                                                                                                                                                                                                                                                                                                                                                                                                                                                                                                          </w:t>
      </w:r>
    </w:p>
    <w:p w:rsidR="00431B51" w:rsidRPr="00AE18BA" w:rsidRDefault="00431B51" w:rsidP="00AE18BA">
      <w:pPr>
        <w:spacing w:after="0" w:line="360" w:lineRule="auto"/>
        <w:ind w:firstLine="709"/>
        <w:rPr>
          <w:rFonts w:ascii="Times New Roman" w:hAnsi="Times New Roman"/>
          <w:sz w:val="28"/>
          <w:szCs w:val="28"/>
        </w:rPr>
      </w:pPr>
      <w:r w:rsidRPr="00AE18BA">
        <w:rPr>
          <w:rFonts w:ascii="Times New Roman" w:hAnsi="Times New Roman"/>
          <w:sz w:val="28"/>
          <w:szCs w:val="28"/>
        </w:rPr>
        <w:t>- вынужденные переселенцы - 1 человек;</w:t>
      </w:r>
    </w:p>
    <w:p w:rsidR="00431B51" w:rsidRPr="00AE18BA" w:rsidRDefault="00431B51" w:rsidP="00AE18BA">
      <w:pPr>
        <w:spacing w:after="0" w:line="360" w:lineRule="auto"/>
        <w:ind w:firstLine="709"/>
        <w:rPr>
          <w:rFonts w:ascii="Times New Roman" w:hAnsi="Times New Roman"/>
          <w:sz w:val="28"/>
          <w:szCs w:val="28"/>
        </w:rPr>
      </w:pPr>
      <w:r w:rsidRPr="00AE18BA">
        <w:rPr>
          <w:rFonts w:ascii="Times New Roman" w:hAnsi="Times New Roman"/>
          <w:sz w:val="28"/>
          <w:szCs w:val="28"/>
        </w:rPr>
        <w:t>- многодетные семьи - 13 человек;</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общая очередь – 99 человек.</w:t>
      </w:r>
    </w:p>
    <w:p w:rsidR="00431B51" w:rsidRPr="00AE18BA" w:rsidRDefault="00431B51" w:rsidP="00AE18BA">
      <w:pPr>
        <w:spacing w:after="0" w:line="360" w:lineRule="auto"/>
        <w:ind w:firstLine="709"/>
        <w:jc w:val="both"/>
        <w:rPr>
          <w:rFonts w:ascii="Times New Roman" w:eastAsia="Calibri" w:hAnsi="Times New Roman"/>
          <w:sz w:val="28"/>
          <w:szCs w:val="28"/>
        </w:rPr>
      </w:pPr>
      <w:r w:rsidRPr="00AE18BA">
        <w:rPr>
          <w:rFonts w:ascii="Times New Roman" w:hAnsi="Times New Roman"/>
          <w:sz w:val="28"/>
          <w:szCs w:val="28"/>
        </w:rPr>
        <w:t xml:space="preserve">В 2016 году строительство (реконструкция) объектов капитального строительства муниципальной собственности осуществлялось в рамках реализации мероприятий государственных программ Самарской области, муниципальных и адресных программ муниципального района Сызранский. </w:t>
      </w:r>
    </w:p>
    <w:p w:rsidR="00431B51" w:rsidRPr="00AE18BA" w:rsidRDefault="00431B51" w:rsidP="00AE18BA">
      <w:pPr>
        <w:pStyle w:val="Default"/>
        <w:spacing w:line="360" w:lineRule="auto"/>
        <w:ind w:firstLine="709"/>
        <w:jc w:val="both"/>
        <w:rPr>
          <w:color w:val="auto"/>
          <w:sz w:val="28"/>
          <w:szCs w:val="28"/>
        </w:rPr>
      </w:pPr>
      <w:r w:rsidRPr="00AE18BA">
        <w:rPr>
          <w:bCs/>
          <w:color w:val="auto"/>
          <w:sz w:val="28"/>
          <w:szCs w:val="28"/>
        </w:rPr>
        <w:lastRenderedPageBreak/>
        <w:t xml:space="preserve">Инвестиционная политика </w:t>
      </w:r>
      <w:r w:rsidRPr="00AE18BA">
        <w:rPr>
          <w:color w:val="auto"/>
          <w:sz w:val="28"/>
          <w:szCs w:val="28"/>
        </w:rPr>
        <w:t>Сызранского района направлена на улучшение инвестиционного климата, разработку и реализацию дорожной карты по внедрению успешных практик, направленных на развитие и поддержку малого и среднего предпринимательства, включенных в Атлас муниципальных практик на территории муниципального района Сызранский, активизацию работы по подготовке и реализации нормативно-правовой базы с использованием механизма муниципально - частного партнерства.</w:t>
      </w:r>
    </w:p>
    <w:p w:rsidR="00431B51" w:rsidRPr="00AE18BA" w:rsidRDefault="00431B51" w:rsidP="00AE18BA">
      <w:pPr>
        <w:pStyle w:val="aa"/>
        <w:spacing w:line="360" w:lineRule="auto"/>
        <w:ind w:firstLine="709"/>
        <w:jc w:val="both"/>
        <w:rPr>
          <w:rFonts w:ascii="Times New Roman" w:hAnsi="Times New Roman"/>
          <w:sz w:val="28"/>
          <w:szCs w:val="28"/>
        </w:rPr>
      </w:pPr>
      <w:r w:rsidRPr="00AE18BA">
        <w:rPr>
          <w:rFonts w:ascii="Times New Roman" w:hAnsi="Times New Roman"/>
          <w:sz w:val="28"/>
          <w:szCs w:val="28"/>
        </w:rPr>
        <w:t>На территории муниципального района Сызранский подготовлено 6  лучших практик, которые направлены на ведомственную экспертизу в Министерство экономического развития, инвестиций и торговли Самарской области. Заседание проектного штаба по данным практикам запланировано на конец второго квартала 2017 года.</w:t>
      </w:r>
    </w:p>
    <w:p w:rsidR="00431B51" w:rsidRPr="00AE18BA" w:rsidRDefault="00431B51" w:rsidP="00AE18BA">
      <w:pPr>
        <w:pStyle w:val="aa"/>
        <w:spacing w:line="360" w:lineRule="auto"/>
        <w:ind w:firstLine="709"/>
        <w:jc w:val="both"/>
        <w:rPr>
          <w:rFonts w:ascii="Times New Roman" w:hAnsi="Times New Roman"/>
          <w:sz w:val="28"/>
          <w:szCs w:val="28"/>
        </w:rPr>
      </w:pPr>
      <w:r w:rsidRPr="00AE18BA">
        <w:rPr>
          <w:rFonts w:ascii="Times New Roman" w:hAnsi="Times New Roman"/>
          <w:sz w:val="28"/>
          <w:szCs w:val="28"/>
        </w:rPr>
        <w:t xml:space="preserve">Продолжится работа по привлечению инвестиций из средств вышестоящих уровней бюджетов. </w:t>
      </w:r>
    </w:p>
    <w:p w:rsidR="00431B51" w:rsidRPr="00AE18BA" w:rsidRDefault="00431B51" w:rsidP="00AE18BA">
      <w:pPr>
        <w:pStyle w:val="aa"/>
        <w:spacing w:line="360" w:lineRule="auto"/>
        <w:ind w:firstLine="709"/>
        <w:jc w:val="both"/>
        <w:rPr>
          <w:rFonts w:ascii="Times New Roman" w:hAnsi="Times New Roman"/>
          <w:sz w:val="28"/>
          <w:szCs w:val="28"/>
        </w:rPr>
      </w:pPr>
      <w:r w:rsidRPr="00AE18BA">
        <w:rPr>
          <w:rFonts w:ascii="Times New Roman" w:hAnsi="Times New Roman"/>
          <w:sz w:val="28"/>
          <w:szCs w:val="28"/>
        </w:rPr>
        <w:t xml:space="preserve">Кроме того, не останется без внимания вопрос обеспечения жильем различных льготных категорий граждан.   </w:t>
      </w:r>
    </w:p>
    <w:p w:rsidR="00431B51" w:rsidRPr="00AE18BA" w:rsidRDefault="00431B51" w:rsidP="00AE18BA">
      <w:pPr>
        <w:pStyle w:val="aa"/>
        <w:spacing w:line="360" w:lineRule="auto"/>
        <w:ind w:firstLine="709"/>
        <w:jc w:val="both"/>
        <w:rPr>
          <w:rFonts w:ascii="Times New Roman" w:hAnsi="Times New Roman"/>
          <w:sz w:val="28"/>
          <w:szCs w:val="28"/>
        </w:rPr>
      </w:pPr>
    </w:p>
    <w:p w:rsidR="00431B51" w:rsidRPr="00AE18BA" w:rsidRDefault="00431B51" w:rsidP="00AE18BA">
      <w:pPr>
        <w:spacing w:after="0" w:line="360" w:lineRule="auto"/>
        <w:ind w:firstLine="709"/>
        <w:jc w:val="center"/>
        <w:rPr>
          <w:rFonts w:ascii="Times New Roman" w:hAnsi="Times New Roman"/>
          <w:b/>
          <w:sz w:val="28"/>
          <w:szCs w:val="28"/>
        </w:rPr>
      </w:pPr>
      <w:r w:rsidRPr="00AE18BA">
        <w:rPr>
          <w:rFonts w:ascii="Times New Roman" w:hAnsi="Times New Roman"/>
          <w:b/>
          <w:sz w:val="28"/>
          <w:szCs w:val="28"/>
        </w:rPr>
        <w:t>Развитие малого и среднего предпринимательства</w:t>
      </w:r>
    </w:p>
    <w:p w:rsidR="005351E2"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bCs/>
          <w:sz w:val="28"/>
          <w:szCs w:val="28"/>
        </w:rPr>
        <w:t>Малый бизнес</w:t>
      </w:r>
      <w:r w:rsidRPr="00AE18BA">
        <w:rPr>
          <w:rFonts w:ascii="Times New Roman" w:hAnsi="Times New Roman"/>
          <w:b/>
          <w:bCs/>
          <w:sz w:val="28"/>
          <w:szCs w:val="28"/>
        </w:rPr>
        <w:t xml:space="preserve"> </w:t>
      </w:r>
      <w:r w:rsidRPr="00AE18BA">
        <w:rPr>
          <w:rFonts w:ascii="Times New Roman" w:hAnsi="Times New Roman"/>
          <w:sz w:val="28"/>
          <w:szCs w:val="28"/>
        </w:rPr>
        <w:t>в 2016 году продолжил свое развитие. На территории Сызранского района реализуется муниципальная программа «Развитие и поддержка  малого и среднего предпринимательства на территории муниципального района Сызранский»  на 2017-2019 годы (далее</w:t>
      </w:r>
      <w:r w:rsidR="005351E2" w:rsidRPr="00AE18BA">
        <w:rPr>
          <w:rFonts w:ascii="Times New Roman" w:hAnsi="Times New Roman"/>
          <w:sz w:val="28"/>
          <w:szCs w:val="28"/>
        </w:rPr>
        <w:t xml:space="preserve"> </w:t>
      </w:r>
      <w:r w:rsidRPr="00AE18BA">
        <w:rPr>
          <w:rFonts w:ascii="Times New Roman" w:hAnsi="Times New Roman"/>
          <w:sz w:val="28"/>
          <w:szCs w:val="28"/>
        </w:rPr>
        <w:t>-</w:t>
      </w:r>
      <w:r w:rsidR="005351E2" w:rsidRPr="00AE18BA">
        <w:rPr>
          <w:rFonts w:ascii="Times New Roman" w:hAnsi="Times New Roman"/>
          <w:sz w:val="28"/>
          <w:szCs w:val="28"/>
        </w:rPr>
        <w:t xml:space="preserve"> </w:t>
      </w:r>
      <w:r w:rsidRPr="00AE18BA">
        <w:rPr>
          <w:rFonts w:ascii="Times New Roman" w:hAnsi="Times New Roman"/>
          <w:sz w:val="28"/>
          <w:szCs w:val="28"/>
        </w:rPr>
        <w:t>программа).</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За </w:t>
      </w:r>
      <w:r w:rsidRPr="00AE18BA">
        <w:rPr>
          <w:rFonts w:ascii="Times New Roman" w:hAnsi="Times New Roman"/>
          <w:bCs/>
          <w:sz w:val="28"/>
          <w:szCs w:val="28"/>
        </w:rPr>
        <w:t xml:space="preserve">январь-декабрь  </w:t>
      </w:r>
      <w:r w:rsidRPr="00AE18BA">
        <w:rPr>
          <w:rFonts w:ascii="Times New Roman" w:hAnsi="Times New Roman"/>
          <w:sz w:val="28"/>
          <w:szCs w:val="28"/>
        </w:rPr>
        <w:t xml:space="preserve"> 2016 года  из местного бюджета на реализацию программы направлено 751,1 тыс.рублей. Финансовую поддержку на конкурсной основе получили 2 субъекта малого и среднего предпринимательства путем выплаты победителям конкурсных отборов субсидий: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lastRenderedPageBreak/>
        <w:t>- на возмещение части затрат на обеспечение отдельных малонаселенных пунктов Сызранского района товарами первой необходимости в сумме 255,1 тыс. рублей;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на возмещение части затрат, в связи с оказанием услуг по транспортному обслуживанию населения в отдаленных населенных пунктах, в сумме 496, 0 тыс. рублей.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По данным Пенсионного фонда </w:t>
      </w:r>
      <w:r w:rsidR="005351E2" w:rsidRPr="00AE18BA">
        <w:rPr>
          <w:rFonts w:ascii="Times New Roman" w:hAnsi="Times New Roman"/>
          <w:sz w:val="28"/>
          <w:szCs w:val="28"/>
        </w:rPr>
        <w:t xml:space="preserve">РФ </w:t>
      </w:r>
      <w:r w:rsidRPr="00AE18BA">
        <w:rPr>
          <w:rFonts w:ascii="Times New Roman" w:hAnsi="Times New Roman"/>
          <w:sz w:val="28"/>
          <w:szCs w:val="28"/>
        </w:rPr>
        <w:t xml:space="preserve">количество зарегистрированных в Сызранском районе субъектов малого и среднего предпринимательства, включая индивидуальных предпринимателей, составило 623 (100,3 % к уровню 2015 года).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В 2016 году микрофинансовой организацией «Фонд микрофинансирования субъектов малого и среднего предпринимательства» муниципального района Сызранский профинансировано 6 проектов на сумму 2230 тыс. руб., что практически на уровне соответствующего периода прошлого года. Финансовую поддержку получили малые и средние предприятия, осуществляющие свою деятельность в сфере сельского хозяйства, торговли, общественного питания и другие. Полученные денежные средства были направлены на развитие и расширение бизнеса, пополнение оборотных средств.</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В рамках оказания имущественной поддержки сформирован и утвержден перечень муниципального имущества муниципального района Сызранский Самарской области, свободного от прав третьих лиц (за исключением имущественных прав субъектов малого и среднего предпринимательства)</w:t>
      </w:r>
      <w:r w:rsidR="005351E2" w:rsidRPr="00AE18BA">
        <w:rPr>
          <w:rFonts w:ascii="Times New Roman" w:hAnsi="Times New Roman"/>
          <w:sz w:val="28"/>
          <w:szCs w:val="28"/>
        </w:rPr>
        <w:t>,</w:t>
      </w:r>
      <w:r w:rsidRPr="00AE18BA">
        <w:rPr>
          <w:rFonts w:ascii="Times New Roman" w:eastAsia="Lucida Sans Unicode" w:hAnsi="Times New Roman"/>
          <w:bCs/>
          <w:sz w:val="28"/>
          <w:szCs w:val="28"/>
          <w:lang w:eastAsia="hi-IN" w:bidi="hi-IN"/>
        </w:rPr>
        <w:t xml:space="preserve">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В 2016 году администрация Сызранского района продолжила активную работу, направленную на защиту прав и интересов предпринимателей, благодаря тесному сотрудничеству с государственным казенным </w:t>
      </w:r>
      <w:r w:rsidRPr="00AE18BA">
        <w:rPr>
          <w:rFonts w:ascii="Times New Roman" w:hAnsi="Times New Roman"/>
          <w:sz w:val="28"/>
          <w:szCs w:val="28"/>
        </w:rPr>
        <w:lastRenderedPageBreak/>
        <w:t>учреждением «Информационно-консалтинговое агентство Самарской области». Совместная деятельность дает возможность организации и проведении круглых столов, консультационных мероприятий  и обучающих семинаров для субъектов малого и среднего предпринимательства.</w:t>
      </w:r>
    </w:p>
    <w:p w:rsidR="00431B51" w:rsidRPr="00AE18BA" w:rsidRDefault="00431B51" w:rsidP="00AE18BA">
      <w:pPr>
        <w:spacing w:after="0" w:line="360" w:lineRule="auto"/>
        <w:ind w:firstLine="709"/>
        <w:jc w:val="both"/>
        <w:outlineLvl w:val="0"/>
        <w:rPr>
          <w:rFonts w:ascii="Times New Roman" w:hAnsi="Times New Roman"/>
          <w:sz w:val="28"/>
          <w:szCs w:val="28"/>
        </w:rPr>
      </w:pPr>
      <w:r w:rsidRPr="00AE18BA">
        <w:rPr>
          <w:rFonts w:ascii="Times New Roman" w:hAnsi="Times New Roman"/>
          <w:sz w:val="28"/>
          <w:szCs w:val="28"/>
        </w:rPr>
        <w:t>В 2016 году ООО «Сызраньагро» Сызранского района принимало участие в конкурсе на получение субсидии и объявлено победителем на получение гранта  (на открытие собственного дела) в размере 500,0 тыс. рублей.</w:t>
      </w:r>
    </w:p>
    <w:p w:rsidR="00431B51" w:rsidRPr="00AE18BA" w:rsidRDefault="00431B51" w:rsidP="00AE18BA">
      <w:pPr>
        <w:pStyle w:val="aa"/>
        <w:spacing w:line="360" w:lineRule="auto"/>
        <w:ind w:firstLine="709"/>
        <w:jc w:val="both"/>
        <w:rPr>
          <w:rFonts w:ascii="Times New Roman" w:hAnsi="Times New Roman"/>
          <w:sz w:val="28"/>
          <w:szCs w:val="28"/>
        </w:rPr>
      </w:pPr>
      <w:r w:rsidRPr="00AE18BA">
        <w:rPr>
          <w:rFonts w:ascii="Times New Roman" w:hAnsi="Times New Roman"/>
          <w:sz w:val="28"/>
          <w:szCs w:val="28"/>
        </w:rPr>
        <w:t>27 мая 2016 года в Самаре, состоялся региональный форум «Линия успеха», который проходил в рамках празднования дня Российского предпринимательства. На региональном форуме были отмечены и награждены представители бизнеса Сызранского района. Руководитель ООО «Техсервис» Демидова М.П. награждена Почетной грамотой Министерства экономического развития, инвестиций и торговли Самарской области.</w:t>
      </w:r>
    </w:p>
    <w:p w:rsidR="00431B51" w:rsidRPr="00AE18BA" w:rsidRDefault="00431B51" w:rsidP="00AE18BA">
      <w:pPr>
        <w:spacing w:after="0" w:line="360" w:lineRule="auto"/>
        <w:ind w:firstLine="709"/>
        <w:jc w:val="center"/>
        <w:rPr>
          <w:rFonts w:ascii="Times New Roman" w:hAnsi="Times New Roman"/>
          <w:b/>
          <w:sz w:val="28"/>
          <w:szCs w:val="28"/>
        </w:rPr>
      </w:pPr>
    </w:p>
    <w:p w:rsidR="00431B51" w:rsidRPr="00AE18BA" w:rsidRDefault="00431B51" w:rsidP="00AE18BA">
      <w:pPr>
        <w:spacing w:after="0" w:line="360" w:lineRule="auto"/>
        <w:ind w:firstLine="709"/>
        <w:jc w:val="center"/>
        <w:rPr>
          <w:rFonts w:ascii="Times New Roman" w:hAnsi="Times New Roman"/>
          <w:b/>
          <w:sz w:val="28"/>
          <w:szCs w:val="28"/>
        </w:rPr>
      </w:pPr>
      <w:r w:rsidRPr="00AE18BA">
        <w:rPr>
          <w:rFonts w:ascii="Times New Roman" w:hAnsi="Times New Roman"/>
          <w:b/>
          <w:sz w:val="28"/>
          <w:szCs w:val="28"/>
        </w:rPr>
        <w:t xml:space="preserve">Жилищно-коммунальное хозяйство </w:t>
      </w:r>
    </w:p>
    <w:p w:rsidR="00431B51" w:rsidRPr="00AE18BA" w:rsidRDefault="00431B51" w:rsidP="00AE18BA">
      <w:pPr>
        <w:tabs>
          <w:tab w:val="left" w:pos="993"/>
        </w:tabs>
        <w:spacing w:after="0" w:line="360" w:lineRule="auto"/>
        <w:ind w:firstLine="709"/>
        <w:jc w:val="both"/>
        <w:rPr>
          <w:rFonts w:ascii="Times New Roman" w:hAnsi="Times New Roman"/>
          <w:sz w:val="28"/>
          <w:szCs w:val="28"/>
          <w:highlight w:val="yellow"/>
        </w:rPr>
      </w:pPr>
      <w:r w:rsidRPr="00AE18BA">
        <w:rPr>
          <w:rFonts w:ascii="Times New Roman" w:hAnsi="Times New Roman"/>
          <w:sz w:val="28"/>
          <w:szCs w:val="28"/>
        </w:rPr>
        <w:t xml:space="preserve">По-прежнему одной из самых проблемных и требующих к себе постоянного внимания является  сфера </w:t>
      </w:r>
      <w:r w:rsidRPr="00AE18BA">
        <w:rPr>
          <w:rFonts w:ascii="Times New Roman" w:hAnsi="Times New Roman"/>
          <w:b/>
          <w:sz w:val="28"/>
          <w:szCs w:val="28"/>
        </w:rPr>
        <w:t xml:space="preserve"> </w:t>
      </w:r>
      <w:r w:rsidRPr="00AE18BA">
        <w:rPr>
          <w:rFonts w:ascii="Times New Roman" w:hAnsi="Times New Roman"/>
          <w:sz w:val="28"/>
          <w:szCs w:val="28"/>
        </w:rPr>
        <w:t>жилищно-коммунального хозяйства.</w:t>
      </w:r>
    </w:p>
    <w:p w:rsidR="00431B51" w:rsidRPr="00AE18BA" w:rsidRDefault="00431B51" w:rsidP="00AE18BA">
      <w:pPr>
        <w:tabs>
          <w:tab w:val="left" w:pos="993"/>
        </w:tabs>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Деятельность </w:t>
      </w:r>
      <w:r w:rsidR="005351E2" w:rsidRPr="00AE18BA">
        <w:rPr>
          <w:rFonts w:ascii="Times New Roman" w:hAnsi="Times New Roman"/>
          <w:sz w:val="28"/>
          <w:szCs w:val="28"/>
        </w:rPr>
        <w:t>а</w:t>
      </w:r>
      <w:r w:rsidRPr="00AE18BA">
        <w:rPr>
          <w:rFonts w:ascii="Times New Roman" w:hAnsi="Times New Roman"/>
          <w:sz w:val="28"/>
          <w:szCs w:val="28"/>
        </w:rPr>
        <w:t>дминистрации Сызранск</w:t>
      </w:r>
      <w:r w:rsidR="005351E2" w:rsidRPr="00AE18BA">
        <w:rPr>
          <w:rFonts w:ascii="Times New Roman" w:hAnsi="Times New Roman"/>
          <w:sz w:val="28"/>
          <w:szCs w:val="28"/>
        </w:rPr>
        <w:t>ого района</w:t>
      </w:r>
      <w:r w:rsidRPr="00AE18BA">
        <w:rPr>
          <w:rFonts w:ascii="Times New Roman" w:hAnsi="Times New Roman"/>
          <w:sz w:val="28"/>
          <w:szCs w:val="28"/>
        </w:rPr>
        <w:t xml:space="preserve"> в сфере жилищно-коммунального хозяйства направлена на выполнение следующих задач:</w:t>
      </w:r>
    </w:p>
    <w:p w:rsidR="00431B51" w:rsidRPr="00AE18BA" w:rsidRDefault="00431B51" w:rsidP="00AE18BA">
      <w:pPr>
        <w:numPr>
          <w:ilvl w:val="0"/>
          <w:numId w:val="6"/>
        </w:numPr>
        <w:tabs>
          <w:tab w:val="left" w:pos="993"/>
        </w:tabs>
        <w:spacing w:after="0" w:line="360" w:lineRule="auto"/>
        <w:ind w:left="0" w:firstLine="709"/>
        <w:jc w:val="both"/>
        <w:rPr>
          <w:rFonts w:ascii="Times New Roman" w:hAnsi="Times New Roman"/>
          <w:sz w:val="28"/>
          <w:szCs w:val="28"/>
        </w:rPr>
      </w:pPr>
      <w:r w:rsidRPr="00AE18BA">
        <w:rPr>
          <w:rFonts w:ascii="Times New Roman" w:hAnsi="Times New Roman"/>
          <w:sz w:val="28"/>
          <w:szCs w:val="28"/>
        </w:rPr>
        <w:t>обеспечение удобных и безопасных условий проживания граждан в жилых домах;</w:t>
      </w:r>
    </w:p>
    <w:p w:rsidR="005351E2" w:rsidRPr="00AE18BA" w:rsidRDefault="00431B51" w:rsidP="00AE18BA">
      <w:pPr>
        <w:numPr>
          <w:ilvl w:val="0"/>
          <w:numId w:val="6"/>
        </w:numPr>
        <w:tabs>
          <w:tab w:val="left" w:pos="993"/>
        </w:tabs>
        <w:spacing w:after="0" w:line="360" w:lineRule="auto"/>
        <w:ind w:left="0" w:firstLine="709"/>
        <w:jc w:val="both"/>
        <w:rPr>
          <w:rFonts w:ascii="Times New Roman" w:hAnsi="Times New Roman"/>
          <w:sz w:val="28"/>
          <w:szCs w:val="28"/>
        </w:rPr>
      </w:pPr>
      <w:r w:rsidRPr="00AE18BA">
        <w:rPr>
          <w:rFonts w:ascii="Times New Roman" w:hAnsi="Times New Roman"/>
          <w:sz w:val="28"/>
          <w:szCs w:val="28"/>
        </w:rPr>
        <w:t>обеспечение надежной эксплуатации инженерных коммуникаций и предоставление качественных коммунальных услуг.</w:t>
      </w:r>
    </w:p>
    <w:p w:rsidR="00431B51" w:rsidRPr="00AE18BA" w:rsidRDefault="00431B51" w:rsidP="00AE18BA">
      <w:pPr>
        <w:tabs>
          <w:tab w:val="left" w:pos="993"/>
        </w:tabs>
        <w:spacing w:after="0" w:line="360" w:lineRule="auto"/>
        <w:ind w:firstLine="709"/>
        <w:jc w:val="both"/>
        <w:rPr>
          <w:rFonts w:ascii="Times New Roman" w:hAnsi="Times New Roman"/>
          <w:sz w:val="28"/>
          <w:szCs w:val="28"/>
        </w:rPr>
      </w:pPr>
      <w:r w:rsidRPr="00AE18BA">
        <w:rPr>
          <w:rFonts w:ascii="Times New Roman" w:hAnsi="Times New Roman"/>
          <w:sz w:val="28"/>
          <w:szCs w:val="28"/>
        </w:rPr>
        <w:t>Жилищный фонд многоквартирных домов м.р. Сызранский по состоянию на 01.01.2017 года насчитывал 232 жилых дом</w:t>
      </w:r>
      <w:r w:rsidR="005351E2" w:rsidRPr="00AE18BA">
        <w:rPr>
          <w:rFonts w:ascii="Times New Roman" w:hAnsi="Times New Roman"/>
          <w:sz w:val="28"/>
          <w:szCs w:val="28"/>
        </w:rPr>
        <w:t>а</w:t>
      </w:r>
      <w:r w:rsidRPr="00AE18BA">
        <w:rPr>
          <w:rFonts w:ascii="Times New Roman" w:hAnsi="Times New Roman"/>
          <w:sz w:val="28"/>
          <w:szCs w:val="28"/>
        </w:rPr>
        <w:t>, общей площадью 576,3 тыс. кв. м. (из них МКД – 185,2 тыс.кв.м., частный сектор – 391,1 тыс.кв.м.).</w:t>
      </w:r>
    </w:p>
    <w:p w:rsidR="00431B51" w:rsidRPr="00AE18BA" w:rsidRDefault="00431B51" w:rsidP="00AE18BA">
      <w:pPr>
        <w:tabs>
          <w:tab w:val="left" w:pos="993"/>
        </w:tabs>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Приоритетным в м.р. Сызранский является способ управления многоквартирными домами – «управление управляющей организацией». </w:t>
      </w:r>
      <w:r w:rsidRPr="00AE18BA">
        <w:rPr>
          <w:rFonts w:ascii="Times New Roman" w:hAnsi="Times New Roman"/>
          <w:sz w:val="28"/>
          <w:szCs w:val="28"/>
        </w:rPr>
        <w:lastRenderedPageBreak/>
        <w:t>Управление общим имуществом многоквартирных домов осуществляют 2 управляющие организации, в управлении которых находятся 171 многоквартирный дом.</w:t>
      </w:r>
    </w:p>
    <w:p w:rsidR="00431B51" w:rsidRPr="00AE18BA" w:rsidRDefault="00431B51" w:rsidP="00AE18BA">
      <w:pPr>
        <w:tabs>
          <w:tab w:val="left" w:pos="993"/>
        </w:tabs>
        <w:spacing w:after="0" w:line="360" w:lineRule="auto"/>
        <w:ind w:firstLine="709"/>
        <w:jc w:val="both"/>
        <w:rPr>
          <w:rFonts w:ascii="Times New Roman" w:hAnsi="Times New Roman"/>
          <w:sz w:val="28"/>
          <w:szCs w:val="28"/>
          <w:highlight w:val="yellow"/>
        </w:rPr>
      </w:pPr>
      <w:r w:rsidRPr="00AE18BA">
        <w:rPr>
          <w:rFonts w:ascii="Times New Roman" w:hAnsi="Times New Roman"/>
          <w:sz w:val="28"/>
          <w:szCs w:val="28"/>
        </w:rPr>
        <w:t>Кроме того, по состоянию на 01.01.2017 г. в м.р. Сызранский управление домами осуществля</w:t>
      </w:r>
      <w:r w:rsidR="00CB0514">
        <w:rPr>
          <w:rFonts w:ascii="Times New Roman" w:hAnsi="Times New Roman"/>
          <w:sz w:val="28"/>
          <w:szCs w:val="28"/>
        </w:rPr>
        <w:t>ет</w:t>
      </w:r>
      <w:r w:rsidRPr="00AE18BA">
        <w:rPr>
          <w:rFonts w:ascii="Times New Roman" w:hAnsi="Times New Roman"/>
          <w:sz w:val="28"/>
          <w:szCs w:val="28"/>
        </w:rPr>
        <w:t xml:space="preserve"> 1 ТСЖ, в управлении котор</w:t>
      </w:r>
      <w:r w:rsidR="005351E2" w:rsidRPr="00AE18BA">
        <w:rPr>
          <w:rFonts w:ascii="Times New Roman" w:hAnsi="Times New Roman"/>
          <w:sz w:val="28"/>
          <w:szCs w:val="28"/>
        </w:rPr>
        <w:t>ого</w:t>
      </w:r>
      <w:r w:rsidRPr="00AE18BA">
        <w:rPr>
          <w:rFonts w:ascii="Times New Roman" w:hAnsi="Times New Roman"/>
          <w:sz w:val="28"/>
          <w:szCs w:val="28"/>
        </w:rPr>
        <w:t xml:space="preserve"> находится 3 дома (1 % от общего количества многоквартирных домов).</w:t>
      </w:r>
    </w:p>
    <w:p w:rsidR="00431B51" w:rsidRPr="00AE18BA" w:rsidRDefault="00431B51" w:rsidP="00AE18BA">
      <w:pPr>
        <w:tabs>
          <w:tab w:val="left" w:pos="993"/>
        </w:tabs>
        <w:spacing w:after="0" w:line="360" w:lineRule="auto"/>
        <w:ind w:firstLine="709"/>
        <w:jc w:val="both"/>
        <w:rPr>
          <w:rFonts w:ascii="Times New Roman" w:hAnsi="Times New Roman"/>
          <w:sz w:val="28"/>
          <w:szCs w:val="28"/>
          <w:highlight w:val="yellow"/>
        </w:rPr>
      </w:pPr>
      <w:r w:rsidRPr="00AE18BA">
        <w:rPr>
          <w:rFonts w:ascii="Times New Roman" w:hAnsi="Times New Roman"/>
          <w:sz w:val="28"/>
          <w:szCs w:val="28"/>
        </w:rPr>
        <w:t xml:space="preserve">На особом контроле </w:t>
      </w:r>
      <w:r w:rsidR="005351E2" w:rsidRPr="00AE18BA">
        <w:rPr>
          <w:rFonts w:ascii="Times New Roman" w:hAnsi="Times New Roman"/>
          <w:sz w:val="28"/>
          <w:szCs w:val="28"/>
        </w:rPr>
        <w:t xml:space="preserve">стоит </w:t>
      </w:r>
      <w:r w:rsidRPr="00AE18BA">
        <w:rPr>
          <w:rFonts w:ascii="Times New Roman" w:hAnsi="Times New Roman"/>
          <w:sz w:val="28"/>
          <w:szCs w:val="28"/>
        </w:rPr>
        <w:t>вопрос организации взаимодействия управляющих организаций с Советами МКД. К общественной деятельности в сфере ЖКХ привлечено значительное число граждан, выбранных из числа собственников помещений многоквартирных домов в состав Советов МКД (100% от количества МКД, попадающих под действие закона).</w:t>
      </w:r>
      <w:r w:rsidRPr="00AE18BA">
        <w:rPr>
          <w:rFonts w:ascii="Times New Roman" w:hAnsi="Times New Roman"/>
          <w:sz w:val="28"/>
          <w:szCs w:val="28"/>
          <w:highlight w:val="yellow"/>
        </w:rPr>
        <w:t xml:space="preserve"> </w:t>
      </w:r>
    </w:p>
    <w:p w:rsidR="00431B51" w:rsidRPr="00AE18BA" w:rsidRDefault="00431B51" w:rsidP="00AE18BA">
      <w:pPr>
        <w:tabs>
          <w:tab w:val="left" w:pos="993"/>
        </w:tabs>
        <w:spacing w:after="0" w:line="360" w:lineRule="auto"/>
        <w:ind w:firstLine="709"/>
        <w:jc w:val="both"/>
        <w:rPr>
          <w:rFonts w:ascii="Times New Roman" w:hAnsi="Times New Roman"/>
          <w:sz w:val="28"/>
          <w:szCs w:val="28"/>
          <w:highlight w:val="yellow"/>
        </w:rPr>
      </w:pPr>
      <w:r w:rsidRPr="00AE18BA">
        <w:rPr>
          <w:rFonts w:ascii="Times New Roman" w:hAnsi="Times New Roman"/>
          <w:sz w:val="28"/>
          <w:szCs w:val="28"/>
        </w:rPr>
        <w:t>В целом жилищно-коммунальный комплекс функционировал стабильно, без серьезных аварий и позволил обеспечить приемлемый уровень качества предоставления жилищно-коммунальных услуг.</w:t>
      </w:r>
    </w:p>
    <w:p w:rsidR="00431B51" w:rsidRPr="00AE18BA" w:rsidRDefault="00431B51" w:rsidP="00AE18BA">
      <w:pPr>
        <w:tabs>
          <w:tab w:val="left" w:pos="993"/>
        </w:tabs>
        <w:spacing w:after="0" w:line="360" w:lineRule="auto"/>
        <w:ind w:firstLine="709"/>
        <w:jc w:val="both"/>
        <w:rPr>
          <w:rFonts w:ascii="Times New Roman" w:hAnsi="Times New Roman"/>
          <w:sz w:val="28"/>
          <w:szCs w:val="28"/>
        </w:rPr>
      </w:pPr>
      <w:r w:rsidRPr="00AE18BA">
        <w:rPr>
          <w:rFonts w:ascii="Times New Roman" w:hAnsi="Times New Roman"/>
          <w:sz w:val="28"/>
          <w:szCs w:val="28"/>
        </w:rPr>
        <w:t>Продолжает оставаться актуальной и нерешенной проблемой в сфере ЖКХ - неуклонно растущая дебиторская задолженность граждан по оплате за жилищно-коммунальные услуги, которая по состоянию на 01.01.2017 года составила 30 327 тыс. руб., из нее:</w:t>
      </w:r>
    </w:p>
    <w:p w:rsidR="00431B51" w:rsidRPr="00AE18BA" w:rsidRDefault="00431B51" w:rsidP="00AE18BA">
      <w:pPr>
        <w:tabs>
          <w:tab w:val="left" w:pos="993"/>
          <w:tab w:val="left" w:pos="1516"/>
        </w:tabs>
        <w:spacing w:after="0" w:line="360" w:lineRule="auto"/>
        <w:ind w:firstLine="709"/>
        <w:jc w:val="both"/>
        <w:rPr>
          <w:rFonts w:ascii="Times New Roman" w:hAnsi="Times New Roman"/>
          <w:sz w:val="28"/>
          <w:szCs w:val="28"/>
        </w:rPr>
      </w:pPr>
      <w:r w:rsidRPr="00AE18BA">
        <w:rPr>
          <w:rFonts w:ascii="Times New Roman" w:hAnsi="Times New Roman"/>
          <w:sz w:val="28"/>
          <w:szCs w:val="28"/>
        </w:rPr>
        <w:t>-13 355,0 тыс. руб.- задолженность прошлых лет  (или  44% от общей задолженности);</w:t>
      </w:r>
    </w:p>
    <w:p w:rsidR="00431B51" w:rsidRPr="00AE18BA" w:rsidRDefault="00431B51" w:rsidP="00AE18BA">
      <w:pPr>
        <w:tabs>
          <w:tab w:val="left" w:pos="993"/>
          <w:tab w:val="left" w:pos="1521"/>
        </w:tabs>
        <w:spacing w:after="0" w:line="360" w:lineRule="auto"/>
        <w:ind w:firstLine="709"/>
        <w:jc w:val="both"/>
        <w:rPr>
          <w:rFonts w:ascii="Times New Roman" w:hAnsi="Times New Roman"/>
          <w:sz w:val="28"/>
          <w:szCs w:val="28"/>
        </w:rPr>
      </w:pPr>
      <w:r w:rsidRPr="00AE18BA">
        <w:rPr>
          <w:rFonts w:ascii="Times New Roman" w:hAnsi="Times New Roman"/>
          <w:b/>
          <w:sz w:val="28"/>
          <w:szCs w:val="28"/>
        </w:rPr>
        <w:t>-</w:t>
      </w:r>
      <w:r w:rsidRPr="00AE18BA">
        <w:rPr>
          <w:rFonts w:ascii="Times New Roman" w:hAnsi="Times New Roman"/>
          <w:sz w:val="28"/>
          <w:szCs w:val="28"/>
        </w:rPr>
        <w:t>7 457,0   тыс. руб.</w:t>
      </w:r>
      <w:r w:rsidRPr="00AE18BA">
        <w:rPr>
          <w:rFonts w:ascii="Times New Roman" w:hAnsi="Times New Roman"/>
          <w:b/>
          <w:sz w:val="28"/>
          <w:szCs w:val="28"/>
        </w:rPr>
        <w:t xml:space="preserve">– </w:t>
      </w:r>
      <w:r w:rsidRPr="00AE18BA">
        <w:rPr>
          <w:rFonts w:ascii="Times New Roman" w:hAnsi="Times New Roman"/>
          <w:sz w:val="28"/>
          <w:szCs w:val="28"/>
        </w:rPr>
        <w:t>просроченная  задолженность  свыше 2-х месяцев (или 24,6% от общей задолженности);</w:t>
      </w:r>
    </w:p>
    <w:p w:rsidR="009366F1" w:rsidRPr="00AE18BA" w:rsidRDefault="00431B51" w:rsidP="00AE18BA">
      <w:pPr>
        <w:tabs>
          <w:tab w:val="left" w:pos="993"/>
          <w:tab w:val="left" w:pos="1516"/>
        </w:tabs>
        <w:spacing w:after="0" w:line="360" w:lineRule="auto"/>
        <w:ind w:firstLine="709"/>
        <w:jc w:val="both"/>
        <w:rPr>
          <w:rFonts w:ascii="Times New Roman" w:hAnsi="Times New Roman"/>
          <w:sz w:val="28"/>
          <w:szCs w:val="28"/>
        </w:rPr>
      </w:pPr>
      <w:r w:rsidRPr="00AE18BA">
        <w:rPr>
          <w:rFonts w:ascii="Times New Roman" w:hAnsi="Times New Roman"/>
          <w:sz w:val="28"/>
          <w:szCs w:val="28"/>
        </w:rPr>
        <w:t>-9 515,0 тыс. руб.</w:t>
      </w:r>
      <w:r w:rsidRPr="00AE18BA">
        <w:rPr>
          <w:rFonts w:ascii="Times New Roman" w:hAnsi="Times New Roman"/>
          <w:b/>
          <w:sz w:val="28"/>
          <w:szCs w:val="28"/>
        </w:rPr>
        <w:t xml:space="preserve">- </w:t>
      </w:r>
      <w:r w:rsidRPr="00AE18BA">
        <w:rPr>
          <w:rFonts w:ascii="Times New Roman" w:hAnsi="Times New Roman"/>
          <w:sz w:val="28"/>
          <w:szCs w:val="28"/>
        </w:rPr>
        <w:t>текущая задолженность за ноябрь-декабрь 2016 года (или 31,4 % от общей задолженности).</w:t>
      </w:r>
    </w:p>
    <w:p w:rsidR="00431B51" w:rsidRPr="00AE18BA" w:rsidRDefault="00431B51" w:rsidP="00CB0514">
      <w:pPr>
        <w:widowControl w:val="0"/>
        <w:tabs>
          <w:tab w:val="left" w:pos="993"/>
          <w:tab w:val="left" w:pos="1516"/>
        </w:tabs>
        <w:spacing w:after="0" w:line="360" w:lineRule="auto"/>
        <w:ind w:firstLine="709"/>
        <w:jc w:val="both"/>
        <w:rPr>
          <w:rFonts w:ascii="Times New Roman" w:hAnsi="Times New Roman"/>
          <w:sz w:val="28"/>
          <w:szCs w:val="28"/>
          <w:highlight w:val="yellow"/>
        </w:rPr>
      </w:pPr>
      <w:r w:rsidRPr="00AE18BA">
        <w:rPr>
          <w:rFonts w:ascii="Times New Roman" w:hAnsi="Times New Roman"/>
          <w:sz w:val="28"/>
          <w:szCs w:val="28"/>
        </w:rPr>
        <w:t>Управляющими</w:t>
      </w:r>
      <w:r w:rsidRPr="00AE18BA">
        <w:rPr>
          <w:rFonts w:ascii="Times New Roman" w:hAnsi="Times New Roman"/>
          <w:sz w:val="28"/>
          <w:szCs w:val="28"/>
        </w:rPr>
        <w:tab/>
        <w:t>ор</w:t>
      </w:r>
      <w:r w:rsidR="009366F1" w:rsidRPr="00AE18BA">
        <w:rPr>
          <w:rFonts w:ascii="Times New Roman" w:hAnsi="Times New Roman"/>
          <w:sz w:val="28"/>
          <w:szCs w:val="28"/>
        </w:rPr>
        <w:t>ганизациями</w:t>
      </w:r>
      <w:r w:rsidR="009366F1" w:rsidRPr="00AE18BA">
        <w:rPr>
          <w:rFonts w:ascii="Times New Roman" w:hAnsi="Times New Roman"/>
          <w:sz w:val="28"/>
          <w:szCs w:val="28"/>
        </w:rPr>
        <w:tab/>
        <w:t>принимаются</w:t>
      </w:r>
      <w:r w:rsidR="009366F1" w:rsidRPr="00AE18BA">
        <w:rPr>
          <w:rFonts w:ascii="Times New Roman" w:hAnsi="Times New Roman"/>
          <w:sz w:val="28"/>
          <w:szCs w:val="28"/>
        </w:rPr>
        <w:tab/>
        <w:t>меры</w:t>
      </w:r>
      <w:r w:rsidR="009366F1" w:rsidRPr="00AE18BA">
        <w:rPr>
          <w:rFonts w:ascii="Times New Roman" w:hAnsi="Times New Roman"/>
          <w:sz w:val="28"/>
          <w:szCs w:val="28"/>
        </w:rPr>
        <w:tab/>
        <w:t xml:space="preserve">    по </w:t>
      </w:r>
      <w:r w:rsidR="00CB0514">
        <w:rPr>
          <w:rFonts w:ascii="Times New Roman" w:hAnsi="Times New Roman"/>
          <w:sz w:val="28"/>
          <w:szCs w:val="28"/>
        </w:rPr>
        <w:t>с</w:t>
      </w:r>
      <w:r w:rsidRPr="00AE18BA">
        <w:rPr>
          <w:rFonts w:ascii="Times New Roman" w:hAnsi="Times New Roman"/>
          <w:sz w:val="28"/>
          <w:szCs w:val="28"/>
        </w:rPr>
        <w:t>нижению дебиторской задолженности за жилищно-коммунальные услуги:</w:t>
      </w:r>
    </w:p>
    <w:p w:rsidR="00431B51" w:rsidRPr="00AE18BA" w:rsidRDefault="00431B51" w:rsidP="00AE18BA">
      <w:pPr>
        <w:numPr>
          <w:ilvl w:val="1"/>
          <w:numId w:val="5"/>
        </w:numPr>
        <w:tabs>
          <w:tab w:val="left" w:pos="993"/>
          <w:tab w:val="left" w:pos="1248"/>
        </w:tabs>
        <w:spacing w:after="0" w:line="360" w:lineRule="auto"/>
        <w:ind w:left="0" w:firstLine="709"/>
        <w:jc w:val="both"/>
        <w:rPr>
          <w:rFonts w:ascii="Times New Roman" w:hAnsi="Times New Roman"/>
          <w:sz w:val="28"/>
          <w:szCs w:val="28"/>
        </w:rPr>
      </w:pPr>
      <w:r w:rsidRPr="00AE18BA">
        <w:rPr>
          <w:rFonts w:ascii="Times New Roman" w:hAnsi="Times New Roman"/>
          <w:sz w:val="28"/>
          <w:szCs w:val="28"/>
        </w:rPr>
        <w:t>должники оповещаются путем предоставления напоминаний, направленных на каждого потребителя лично (обход граждан, имеющих задолженность, телефонные напоминания, рассылка почтовых извещений);</w:t>
      </w:r>
    </w:p>
    <w:p w:rsidR="00431B51" w:rsidRPr="00AE18BA" w:rsidRDefault="00431B51" w:rsidP="00AE18BA">
      <w:pPr>
        <w:numPr>
          <w:ilvl w:val="1"/>
          <w:numId w:val="5"/>
        </w:numPr>
        <w:tabs>
          <w:tab w:val="left" w:pos="993"/>
        </w:tabs>
        <w:spacing w:after="0" w:line="360" w:lineRule="auto"/>
        <w:ind w:left="0" w:firstLine="709"/>
        <w:jc w:val="both"/>
        <w:rPr>
          <w:rFonts w:ascii="Times New Roman" w:hAnsi="Times New Roman"/>
          <w:sz w:val="28"/>
          <w:szCs w:val="28"/>
        </w:rPr>
      </w:pPr>
      <w:r w:rsidRPr="00AE18BA">
        <w:rPr>
          <w:rFonts w:ascii="Times New Roman" w:hAnsi="Times New Roman"/>
          <w:sz w:val="28"/>
          <w:szCs w:val="28"/>
        </w:rPr>
        <w:lastRenderedPageBreak/>
        <w:t>руководителями управляющих организаций проводятся личные приемы должников для выбора совместного способа решения проблемы, определения возможных вариантов оплаты;</w:t>
      </w:r>
    </w:p>
    <w:p w:rsidR="00431B51" w:rsidRPr="00AE18BA" w:rsidRDefault="00431B51" w:rsidP="00AE18BA">
      <w:pPr>
        <w:numPr>
          <w:ilvl w:val="0"/>
          <w:numId w:val="4"/>
        </w:numPr>
        <w:tabs>
          <w:tab w:val="left" w:pos="852"/>
          <w:tab w:val="left" w:pos="993"/>
        </w:tabs>
        <w:spacing w:after="0" w:line="360" w:lineRule="auto"/>
        <w:ind w:left="0" w:firstLine="709"/>
        <w:jc w:val="both"/>
        <w:rPr>
          <w:rFonts w:ascii="Times New Roman" w:hAnsi="Times New Roman"/>
          <w:sz w:val="28"/>
          <w:szCs w:val="28"/>
        </w:rPr>
      </w:pPr>
      <w:r w:rsidRPr="00AE18BA">
        <w:rPr>
          <w:rFonts w:ascii="Times New Roman" w:hAnsi="Times New Roman"/>
          <w:sz w:val="28"/>
          <w:szCs w:val="28"/>
        </w:rPr>
        <w:t>проводятся   заседания конфликтных комиссий с участием должников  по рассмотрению возможных вариантов погашения  существующей задолженности;</w:t>
      </w:r>
    </w:p>
    <w:p w:rsidR="00431B51" w:rsidRPr="00AE18BA" w:rsidRDefault="00431B51" w:rsidP="00AE18BA">
      <w:pPr>
        <w:numPr>
          <w:ilvl w:val="0"/>
          <w:numId w:val="4"/>
        </w:numPr>
        <w:tabs>
          <w:tab w:val="left" w:pos="962"/>
          <w:tab w:val="left" w:pos="993"/>
        </w:tabs>
        <w:spacing w:after="0" w:line="360" w:lineRule="auto"/>
        <w:ind w:left="0" w:firstLine="709"/>
        <w:jc w:val="both"/>
        <w:rPr>
          <w:rFonts w:ascii="Times New Roman" w:hAnsi="Times New Roman"/>
          <w:sz w:val="28"/>
          <w:szCs w:val="28"/>
        </w:rPr>
      </w:pPr>
      <w:r w:rsidRPr="00AE18BA">
        <w:rPr>
          <w:rFonts w:ascii="Times New Roman" w:hAnsi="Times New Roman"/>
          <w:sz w:val="28"/>
          <w:szCs w:val="28"/>
        </w:rPr>
        <w:t>заключаются соглашения о рассрочке погашения задолженности – компромиссный вариант, который избавляет обе стороны  от обращений в суд;</w:t>
      </w:r>
    </w:p>
    <w:p w:rsidR="00431B51" w:rsidRPr="00AE18BA" w:rsidRDefault="00431B51" w:rsidP="00AE18BA">
      <w:pPr>
        <w:numPr>
          <w:ilvl w:val="0"/>
          <w:numId w:val="3"/>
        </w:numPr>
        <w:tabs>
          <w:tab w:val="left" w:pos="761"/>
          <w:tab w:val="left" w:pos="993"/>
        </w:tabs>
        <w:spacing w:after="0" w:line="360" w:lineRule="auto"/>
        <w:ind w:left="0" w:firstLine="709"/>
        <w:jc w:val="both"/>
        <w:rPr>
          <w:rFonts w:ascii="Times New Roman" w:hAnsi="Times New Roman"/>
          <w:sz w:val="28"/>
          <w:szCs w:val="28"/>
        </w:rPr>
      </w:pPr>
      <w:r w:rsidRPr="00AE18BA">
        <w:rPr>
          <w:rFonts w:ascii="Times New Roman" w:hAnsi="Times New Roman"/>
          <w:sz w:val="28"/>
          <w:szCs w:val="28"/>
        </w:rPr>
        <w:t>направляются  исковые заявления  в суды;</w:t>
      </w:r>
    </w:p>
    <w:p w:rsidR="00431B51" w:rsidRPr="00AE18BA" w:rsidRDefault="00431B51" w:rsidP="00AE18BA">
      <w:pPr>
        <w:shd w:val="clear" w:color="auto" w:fill="FFFFFF"/>
        <w:tabs>
          <w:tab w:val="left" w:pos="993"/>
          <w:tab w:val="left" w:pos="8280"/>
        </w:tabs>
        <w:spacing w:after="0" w:line="360" w:lineRule="auto"/>
        <w:ind w:firstLine="709"/>
        <w:jc w:val="both"/>
        <w:rPr>
          <w:rFonts w:ascii="Times New Roman" w:hAnsi="Times New Roman"/>
          <w:sz w:val="28"/>
          <w:szCs w:val="28"/>
        </w:rPr>
      </w:pPr>
      <w:r w:rsidRPr="00AE18BA">
        <w:rPr>
          <w:rFonts w:ascii="Times New Roman" w:hAnsi="Times New Roman"/>
          <w:sz w:val="28"/>
          <w:szCs w:val="28"/>
        </w:rPr>
        <w:t>- проводятся совместные рейды со службами судебных приставов в рамках исполнительного производства, в том числе с целью ареста имущества должников.</w:t>
      </w:r>
    </w:p>
    <w:p w:rsidR="00431B51" w:rsidRPr="00AE18BA" w:rsidRDefault="00431B51" w:rsidP="00AE18BA">
      <w:pPr>
        <w:shd w:val="clear" w:color="auto" w:fill="FFFFFF"/>
        <w:tabs>
          <w:tab w:val="left" w:pos="760"/>
          <w:tab w:val="left" w:pos="8280"/>
        </w:tabs>
        <w:spacing w:after="0" w:line="360" w:lineRule="auto"/>
        <w:ind w:firstLine="709"/>
        <w:jc w:val="both"/>
        <w:rPr>
          <w:rFonts w:ascii="Times New Roman" w:hAnsi="Times New Roman"/>
          <w:sz w:val="28"/>
          <w:szCs w:val="28"/>
        </w:rPr>
      </w:pPr>
      <w:r w:rsidRPr="00AE18BA">
        <w:rPr>
          <w:rFonts w:ascii="Times New Roman" w:hAnsi="Times New Roman"/>
          <w:sz w:val="28"/>
          <w:szCs w:val="28"/>
        </w:rPr>
        <w:t>Уровень газификации природным газом по муниципальному району Сызранский составляет 74,4% (в 2015 году - 67%).</w:t>
      </w:r>
      <w:r w:rsidRPr="00AE18BA">
        <w:rPr>
          <w:rFonts w:ascii="Times New Roman" w:hAnsi="Times New Roman"/>
          <w:sz w:val="28"/>
          <w:szCs w:val="28"/>
        </w:rPr>
        <w:tab/>
      </w:r>
    </w:p>
    <w:p w:rsidR="00431B51" w:rsidRPr="00AE18BA" w:rsidRDefault="00431B51" w:rsidP="00AE18BA">
      <w:pPr>
        <w:shd w:val="clear" w:color="auto" w:fill="FFFFFF"/>
        <w:tabs>
          <w:tab w:val="left" w:pos="8280"/>
        </w:tabs>
        <w:spacing w:after="0" w:line="360" w:lineRule="auto"/>
        <w:ind w:firstLine="709"/>
        <w:jc w:val="both"/>
        <w:rPr>
          <w:rFonts w:ascii="Times New Roman" w:hAnsi="Times New Roman"/>
          <w:sz w:val="28"/>
          <w:szCs w:val="28"/>
        </w:rPr>
      </w:pPr>
      <w:r w:rsidRPr="00AE18BA">
        <w:rPr>
          <w:rFonts w:ascii="Times New Roman" w:hAnsi="Times New Roman"/>
          <w:sz w:val="28"/>
          <w:szCs w:val="28"/>
        </w:rPr>
        <w:t>В 2017 году работы в сфере жилищно-коммунального хозяйства будут продолжены. Это и рем</w:t>
      </w:r>
      <w:r w:rsidR="009366F1" w:rsidRPr="00AE18BA">
        <w:rPr>
          <w:rFonts w:ascii="Times New Roman" w:hAnsi="Times New Roman"/>
          <w:sz w:val="28"/>
          <w:szCs w:val="28"/>
        </w:rPr>
        <w:t>онт жилищного фонда,</w:t>
      </w:r>
      <w:r w:rsidRPr="00AE18BA">
        <w:rPr>
          <w:rFonts w:ascii="Times New Roman" w:hAnsi="Times New Roman"/>
          <w:sz w:val="28"/>
          <w:szCs w:val="28"/>
        </w:rPr>
        <w:t xml:space="preserve"> работа с управляющими компаниями</w:t>
      </w:r>
      <w:r w:rsidR="009366F1" w:rsidRPr="00AE18BA">
        <w:rPr>
          <w:rFonts w:ascii="Times New Roman" w:hAnsi="Times New Roman"/>
          <w:sz w:val="28"/>
          <w:szCs w:val="28"/>
        </w:rPr>
        <w:t xml:space="preserve">, </w:t>
      </w:r>
      <w:r w:rsidRPr="00AE18BA">
        <w:rPr>
          <w:rFonts w:ascii="Times New Roman" w:hAnsi="Times New Roman"/>
          <w:sz w:val="28"/>
          <w:szCs w:val="28"/>
        </w:rPr>
        <w:t xml:space="preserve">благоустройство и озеленение муниципального образования. Решение данной задачи возможно при слаженной работе </w:t>
      </w:r>
      <w:r w:rsidR="009366F1" w:rsidRPr="00AE18BA">
        <w:rPr>
          <w:rFonts w:ascii="Times New Roman" w:hAnsi="Times New Roman"/>
          <w:sz w:val="28"/>
          <w:szCs w:val="28"/>
        </w:rPr>
        <w:t>а</w:t>
      </w:r>
      <w:r w:rsidRPr="00AE18BA">
        <w:rPr>
          <w:rFonts w:ascii="Times New Roman" w:hAnsi="Times New Roman"/>
          <w:sz w:val="28"/>
          <w:szCs w:val="28"/>
        </w:rPr>
        <w:t>дминистрации Сызранского района, депутатского корпуса, предприятий и всех жителей муниципального района Сызранский.</w:t>
      </w:r>
    </w:p>
    <w:p w:rsidR="00431B51" w:rsidRPr="00AE18BA" w:rsidRDefault="00431B51" w:rsidP="00AE18BA">
      <w:pPr>
        <w:spacing w:after="0" w:line="360" w:lineRule="auto"/>
        <w:ind w:firstLine="709"/>
        <w:jc w:val="center"/>
        <w:rPr>
          <w:rFonts w:ascii="Times New Roman" w:hAnsi="Times New Roman"/>
          <w:b/>
          <w:sz w:val="28"/>
          <w:szCs w:val="28"/>
        </w:rPr>
      </w:pPr>
    </w:p>
    <w:p w:rsidR="00431B51" w:rsidRPr="00AE18BA" w:rsidRDefault="00431B51" w:rsidP="001B4EC3">
      <w:pPr>
        <w:spacing w:after="0" w:line="360" w:lineRule="auto"/>
        <w:jc w:val="center"/>
        <w:rPr>
          <w:rFonts w:ascii="Times New Roman" w:hAnsi="Times New Roman"/>
          <w:b/>
          <w:sz w:val="28"/>
          <w:szCs w:val="28"/>
        </w:rPr>
      </w:pPr>
      <w:r w:rsidRPr="00AE18BA">
        <w:rPr>
          <w:rFonts w:ascii="Times New Roman" w:hAnsi="Times New Roman"/>
          <w:b/>
          <w:sz w:val="28"/>
          <w:szCs w:val="28"/>
        </w:rPr>
        <w:t>Социальная сфера</w:t>
      </w:r>
    </w:p>
    <w:p w:rsidR="00431B51" w:rsidRPr="00AE18BA" w:rsidRDefault="00431B51" w:rsidP="00AE18BA">
      <w:pPr>
        <w:tabs>
          <w:tab w:val="left" w:pos="993"/>
        </w:tabs>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В 2016 году деятельность </w:t>
      </w:r>
      <w:r w:rsidR="009366F1" w:rsidRPr="00AE18BA">
        <w:rPr>
          <w:rFonts w:ascii="Times New Roman" w:hAnsi="Times New Roman"/>
          <w:sz w:val="28"/>
          <w:szCs w:val="28"/>
        </w:rPr>
        <w:t>а</w:t>
      </w:r>
      <w:r w:rsidRPr="00AE18BA">
        <w:rPr>
          <w:rFonts w:ascii="Times New Roman" w:hAnsi="Times New Roman"/>
          <w:sz w:val="28"/>
          <w:szCs w:val="28"/>
        </w:rPr>
        <w:t>дминистрации Сызранского района по обеспечению развития отраслей социальной сферы была направлена на решение следующих задач:</w:t>
      </w:r>
    </w:p>
    <w:p w:rsidR="00431B51" w:rsidRPr="00AE18BA" w:rsidRDefault="00431B51" w:rsidP="00AE18BA">
      <w:pPr>
        <w:widowControl w:val="0"/>
        <w:numPr>
          <w:ilvl w:val="0"/>
          <w:numId w:val="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AE18BA">
        <w:rPr>
          <w:rFonts w:ascii="Times New Roman" w:hAnsi="Times New Roman"/>
          <w:sz w:val="28"/>
          <w:szCs w:val="28"/>
        </w:rPr>
        <w:t>обеспечение качественного дошкольного и общего образования;</w:t>
      </w:r>
    </w:p>
    <w:p w:rsidR="00431B51" w:rsidRPr="00AE18BA" w:rsidRDefault="00431B51" w:rsidP="00AE18BA">
      <w:pPr>
        <w:widowControl w:val="0"/>
        <w:numPr>
          <w:ilvl w:val="0"/>
          <w:numId w:val="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AE18BA">
        <w:rPr>
          <w:rFonts w:ascii="Times New Roman" w:hAnsi="Times New Roman"/>
          <w:sz w:val="28"/>
          <w:szCs w:val="28"/>
        </w:rPr>
        <w:t>обеспечение социальной защиты населения;</w:t>
      </w:r>
    </w:p>
    <w:p w:rsidR="00431B51" w:rsidRPr="00AE18BA" w:rsidRDefault="00431B51" w:rsidP="00AE18BA">
      <w:pPr>
        <w:widowControl w:val="0"/>
        <w:numPr>
          <w:ilvl w:val="0"/>
          <w:numId w:val="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AE18BA">
        <w:rPr>
          <w:rFonts w:ascii="Times New Roman" w:hAnsi="Times New Roman"/>
          <w:sz w:val="28"/>
          <w:szCs w:val="28"/>
        </w:rPr>
        <w:t>организация мероприятий по работе с детьми и молодёжью;</w:t>
      </w:r>
    </w:p>
    <w:p w:rsidR="00431B51" w:rsidRPr="00AE18BA" w:rsidRDefault="00431B51" w:rsidP="00AE18BA">
      <w:pPr>
        <w:pStyle w:val="23"/>
        <w:numPr>
          <w:ilvl w:val="0"/>
          <w:numId w:val="2"/>
        </w:numPr>
        <w:tabs>
          <w:tab w:val="left" w:pos="993"/>
        </w:tabs>
        <w:spacing w:after="0" w:line="360" w:lineRule="auto"/>
        <w:ind w:left="0" w:firstLine="709"/>
        <w:jc w:val="both"/>
        <w:rPr>
          <w:rFonts w:ascii="Times New Roman" w:hAnsi="Times New Roman"/>
          <w:sz w:val="28"/>
          <w:szCs w:val="28"/>
          <w:lang w:eastAsia="ru-RU"/>
        </w:rPr>
      </w:pPr>
      <w:r w:rsidRPr="00AE18BA">
        <w:rPr>
          <w:rFonts w:ascii="Times New Roman" w:hAnsi="Times New Roman"/>
          <w:sz w:val="28"/>
          <w:szCs w:val="28"/>
        </w:rPr>
        <w:t>расширение спектра культурно-досуговой деятельности населения;</w:t>
      </w:r>
    </w:p>
    <w:p w:rsidR="009366F1" w:rsidRPr="00AE18BA" w:rsidRDefault="00431B51" w:rsidP="00AE18BA">
      <w:pPr>
        <w:pStyle w:val="23"/>
        <w:numPr>
          <w:ilvl w:val="0"/>
          <w:numId w:val="2"/>
        </w:numPr>
        <w:tabs>
          <w:tab w:val="left" w:pos="993"/>
        </w:tabs>
        <w:spacing w:after="0" w:line="360" w:lineRule="auto"/>
        <w:ind w:left="0" w:firstLine="709"/>
        <w:jc w:val="both"/>
        <w:rPr>
          <w:rFonts w:ascii="Times New Roman" w:hAnsi="Times New Roman"/>
          <w:sz w:val="28"/>
          <w:szCs w:val="28"/>
          <w:lang w:eastAsia="ru-RU"/>
        </w:rPr>
      </w:pPr>
      <w:r w:rsidRPr="00AE18BA">
        <w:rPr>
          <w:rFonts w:ascii="Times New Roman" w:hAnsi="Times New Roman"/>
          <w:sz w:val="28"/>
          <w:szCs w:val="28"/>
          <w:lang w:eastAsia="ru-RU"/>
        </w:rPr>
        <w:lastRenderedPageBreak/>
        <w:t>развитие здравоохранения;</w:t>
      </w:r>
    </w:p>
    <w:p w:rsidR="00431B51" w:rsidRPr="00AE18BA" w:rsidRDefault="00431B51" w:rsidP="00AE18BA">
      <w:pPr>
        <w:pStyle w:val="23"/>
        <w:numPr>
          <w:ilvl w:val="0"/>
          <w:numId w:val="2"/>
        </w:numPr>
        <w:tabs>
          <w:tab w:val="left" w:pos="993"/>
        </w:tabs>
        <w:spacing w:after="0" w:line="360" w:lineRule="auto"/>
        <w:ind w:left="0" w:firstLine="709"/>
        <w:jc w:val="both"/>
        <w:rPr>
          <w:rFonts w:ascii="Times New Roman" w:hAnsi="Times New Roman"/>
          <w:sz w:val="28"/>
          <w:szCs w:val="28"/>
          <w:lang w:eastAsia="ru-RU"/>
        </w:rPr>
      </w:pPr>
      <w:r w:rsidRPr="00AE18BA">
        <w:rPr>
          <w:rFonts w:ascii="Times New Roman" w:hAnsi="Times New Roman"/>
          <w:sz w:val="28"/>
          <w:szCs w:val="28"/>
        </w:rPr>
        <w:t>обеспечение предоставления физкультурно-спортивных услуг населению.</w:t>
      </w:r>
    </w:p>
    <w:p w:rsidR="00431B51" w:rsidRPr="00AE18BA" w:rsidRDefault="00431B51" w:rsidP="00AE18BA">
      <w:pPr>
        <w:tabs>
          <w:tab w:val="left" w:pos="993"/>
        </w:tabs>
        <w:spacing w:after="0" w:line="360" w:lineRule="auto"/>
        <w:ind w:firstLine="709"/>
        <w:jc w:val="both"/>
        <w:rPr>
          <w:rFonts w:ascii="Times New Roman" w:hAnsi="Times New Roman"/>
          <w:b/>
          <w:sz w:val="28"/>
          <w:szCs w:val="28"/>
        </w:rPr>
      </w:pPr>
      <w:r w:rsidRPr="00AE18BA">
        <w:rPr>
          <w:rFonts w:ascii="Times New Roman" w:hAnsi="Times New Roman"/>
          <w:sz w:val="28"/>
          <w:szCs w:val="28"/>
        </w:rPr>
        <w:t>Более подробно рассмотрим следующие направления социальной сферы</w:t>
      </w:r>
      <w:r w:rsidR="009366F1" w:rsidRPr="00AE18BA">
        <w:rPr>
          <w:rFonts w:ascii="Times New Roman" w:hAnsi="Times New Roman"/>
          <w:sz w:val="28"/>
          <w:szCs w:val="28"/>
        </w:rPr>
        <w:t>.</w:t>
      </w:r>
    </w:p>
    <w:p w:rsidR="00431B51" w:rsidRPr="00AE18BA" w:rsidRDefault="009366F1" w:rsidP="00AE18BA">
      <w:pPr>
        <w:spacing w:after="0" w:line="360" w:lineRule="auto"/>
        <w:ind w:firstLine="709"/>
        <w:rPr>
          <w:rFonts w:ascii="Times New Roman" w:hAnsi="Times New Roman"/>
          <w:sz w:val="28"/>
          <w:szCs w:val="28"/>
          <w:u w:val="single"/>
        </w:rPr>
      </w:pPr>
      <w:r w:rsidRPr="00AE18BA">
        <w:rPr>
          <w:rFonts w:ascii="Times New Roman" w:hAnsi="Times New Roman"/>
          <w:sz w:val="28"/>
          <w:szCs w:val="28"/>
          <w:u w:val="single"/>
        </w:rPr>
        <w:t>К</w:t>
      </w:r>
      <w:r w:rsidR="00431B51" w:rsidRPr="00AE18BA">
        <w:rPr>
          <w:rFonts w:ascii="Times New Roman" w:hAnsi="Times New Roman"/>
          <w:sz w:val="28"/>
          <w:szCs w:val="28"/>
          <w:u w:val="single"/>
        </w:rPr>
        <w:t>ультура</w:t>
      </w:r>
      <w:r w:rsidRPr="00AE18BA">
        <w:rPr>
          <w:rFonts w:ascii="Times New Roman" w:hAnsi="Times New Roman"/>
          <w:sz w:val="28"/>
          <w:szCs w:val="28"/>
          <w:u w:val="single"/>
        </w:rPr>
        <w:t>.</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Развитие сферы культуры ориентировано на расширение спектра предоставляемых населению услуг, повышение их качества и доступности, а также развитие творческой активности населения.</w:t>
      </w:r>
    </w:p>
    <w:p w:rsidR="00431B51" w:rsidRPr="00AE18BA" w:rsidRDefault="00431B51" w:rsidP="00AE18BA">
      <w:pPr>
        <w:spacing w:after="0" w:line="360" w:lineRule="auto"/>
        <w:ind w:firstLine="709"/>
        <w:contextualSpacing/>
        <w:jc w:val="both"/>
        <w:rPr>
          <w:rFonts w:ascii="Times New Roman" w:hAnsi="Times New Roman"/>
          <w:sz w:val="28"/>
          <w:szCs w:val="28"/>
        </w:rPr>
      </w:pPr>
      <w:r w:rsidRPr="00AE18BA">
        <w:rPr>
          <w:rFonts w:ascii="Times New Roman" w:hAnsi="Times New Roman"/>
          <w:sz w:val="28"/>
          <w:szCs w:val="28"/>
        </w:rPr>
        <w:t>За отчетный период, учреждениями культуры муниципального района Сызранский проведено - 5592 культурно - массовых мероприяти</w:t>
      </w:r>
      <w:r w:rsidR="00230200" w:rsidRPr="00AE18BA">
        <w:rPr>
          <w:rFonts w:ascii="Times New Roman" w:hAnsi="Times New Roman"/>
          <w:sz w:val="28"/>
          <w:szCs w:val="28"/>
        </w:rPr>
        <w:t>я</w:t>
      </w:r>
      <w:r w:rsidRPr="00AE18BA">
        <w:rPr>
          <w:rFonts w:ascii="Times New Roman" w:hAnsi="Times New Roman"/>
          <w:sz w:val="28"/>
          <w:szCs w:val="28"/>
        </w:rPr>
        <w:t>, с охватом – 390 263 человек, из них: для детей и подростков - 2 041 мероприяти</w:t>
      </w:r>
      <w:r w:rsidR="00230200" w:rsidRPr="00AE18BA">
        <w:rPr>
          <w:rFonts w:ascii="Times New Roman" w:hAnsi="Times New Roman"/>
          <w:sz w:val="28"/>
          <w:szCs w:val="28"/>
        </w:rPr>
        <w:t>е</w:t>
      </w:r>
      <w:r w:rsidRPr="00AE18BA">
        <w:rPr>
          <w:rFonts w:ascii="Times New Roman" w:hAnsi="Times New Roman"/>
          <w:sz w:val="28"/>
          <w:szCs w:val="28"/>
        </w:rPr>
        <w:t xml:space="preserve">, с охватом – 83 512 человек, для молодежи – 1 628 мероприятий, с охватом  -  49 794 человек. </w:t>
      </w:r>
    </w:p>
    <w:p w:rsidR="00431B51" w:rsidRPr="00AE18BA" w:rsidRDefault="00431B51" w:rsidP="00AE18BA">
      <w:pPr>
        <w:spacing w:after="0" w:line="360" w:lineRule="auto"/>
        <w:ind w:firstLine="709"/>
        <w:contextualSpacing/>
        <w:jc w:val="both"/>
        <w:rPr>
          <w:rFonts w:ascii="Times New Roman" w:hAnsi="Times New Roman"/>
          <w:sz w:val="28"/>
          <w:szCs w:val="28"/>
        </w:rPr>
      </w:pPr>
      <w:r w:rsidRPr="00AE18BA">
        <w:rPr>
          <w:rFonts w:ascii="Times New Roman" w:hAnsi="Times New Roman"/>
          <w:sz w:val="28"/>
          <w:szCs w:val="28"/>
        </w:rPr>
        <w:t>Организован и осуществлен на практике цикл мероприятий для детей и подростков: «Созвездие талантов»: районный фестиваль «Танцевальная капель», районный конкурс юных исполнителей песни «Лестница к звездам», районный праздник - экскурсия «Тайны Земли моей», «Лето звонкое, здравствуй!», «Лето – чудная пора», кинофестиваль детских фильмов, а для молодёжи конкурс красоты и гармонии «Провинциалочка», районный конкурс исполнителей эстрадной песни «Твой голос».</w:t>
      </w:r>
    </w:p>
    <w:p w:rsidR="00431B51" w:rsidRPr="00AE18BA" w:rsidRDefault="00431B51" w:rsidP="00AE18BA">
      <w:pPr>
        <w:spacing w:after="0" w:line="360" w:lineRule="auto"/>
        <w:ind w:firstLine="709"/>
        <w:contextualSpacing/>
        <w:jc w:val="both"/>
        <w:rPr>
          <w:rFonts w:ascii="Times New Roman" w:hAnsi="Times New Roman"/>
          <w:sz w:val="28"/>
          <w:szCs w:val="28"/>
        </w:rPr>
      </w:pPr>
      <w:r w:rsidRPr="00AE18BA">
        <w:rPr>
          <w:rFonts w:ascii="Times New Roman" w:hAnsi="Times New Roman"/>
          <w:sz w:val="28"/>
          <w:szCs w:val="28"/>
        </w:rPr>
        <w:t xml:space="preserve">Для взрослого населения организованы: районная концертно-театрализованная программа «Песней жизнь воспевая», районный фестиваль – конкурс ретро-песни, посвящённой Году Российского кино «Песня нашего двора», «По зову души» - праздничная программа к Дню работника культуры, районный фестиваль национальных культур «В дружбе народов –единство России», межмуниципальный фестиваль «Играй гармонь», кинофестивали «Доброе старое кино» и «Дорога в космос», церемонии награждения «Женщина </w:t>
      </w:r>
      <w:r w:rsidR="008521D4" w:rsidRPr="00AE18BA">
        <w:rPr>
          <w:rFonts w:ascii="Times New Roman" w:hAnsi="Times New Roman"/>
          <w:sz w:val="28"/>
          <w:szCs w:val="28"/>
        </w:rPr>
        <w:t>г</w:t>
      </w:r>
      <w:r w:rsidRPr="00AE18BA">
        <w:rPr>
          <w:rFonts w:ascii="Times New Roman" w:hAnsi="Times New Roman"/>
          <w:sz w:val="28"/>
          <w:szCs w:val="28"/>
        </w:rPr>
        <w:t>ода</w:t>
      </w:r>
      <w:r w:rsidR="008521D4" w:rsidRPr="00AE18BA">
        <w:rPr>
          <w:rFonts w:ascii="Times New Roman" w:hAnsi="Times New Roman"/>
          <w:sz w:val="28"/>
          <w:szCs w:val="28"/>
        </w:rPr>
        <w:t xml:space="preserve"> </w:t>
      </w:r>
      <w:r w:rsidRPr="00AE18BA">
        <w:rPr>
          <w:rFonts w:ascii="Times New Roman" w:hAnsi="Times New Roman"/>
          <w:sz w:val="28"/>
          <w:szCs w:val="28"/>
        </w:rPr>
        <w:t>-</w:t>
      </w:r>
      <w:r w:rsidR="008521D4" w:rsidRPr="00AE18BA">
        <w:rPr>
          <w:rFonts w:ascii="Times New Roman" w:hAnsi="Times New Roman"/>
          <w:sz w:val="28"/>
          <w:szCs w:val="28"/>
        </w:rPr>
        <w:t xml:space="preserve"> </w:t>
      </w:r>
      <w:r w:rsidRPr="00AE18BA">
        <w:rPr>
          <w:rFonts w:ascii="Times New Roman" w:hAnsi="Times New Roman"/>
          <w:sz w:val="28"/>
          <w:szCs w:val="28"/>
        </w:rPr>
        <w:t xml:space="preserve">2016», «Мужчина </w:t>
      </w:r>
      <w:r w:rsidR="008521D4" w:rsidRPr="00AE18BA">
        <w:rPr>
          <w:rFonts w:ascii="Times New Roman" w:hAnsi="Times New Roman"/>
          <w:sz w:val="28"/>
          <w:szCs w:val="28"/>
        </w:rPr>
        <w:t>г</w:t>
      </w:r>
      <w:r w:rsidRPr="00AE18BA">
        <w:rPr>
          <w:rFonts w:ascii="Times New Roman" w:hAnsi="Times New Roman"/>
          <w:sz w:val="28"/>
          <w:szCs w:val="28"/>
        </w:rPr>
        <w:t>ода</w:t>
      </w:r>
      <w:r w:rsidR="008521D4" w:rsidRPr="00AE18BA">
        <w:rPr>
          <w:rFonts w:ascii="Times New Roman" w:hAnsi="Times New Roman"/>
          <w:sz w:val="28"/>
          <w:szCs w:val="28"/>
        </w:rPr>
        <w:t xml:space="preserve"> </w:t>
      </w:r>
      <w:r w:rsidRPr="00AE18BA">
        <w:rPr>
          <w:rFonts w:ascii="Times New Roman" w:hAnsi="Times New Roman"/>
          <w:sz w:val="28"/>
          <w:szCs w:val="28"/>
        </w:rPr>
        <w:t>-</w:t>
      </w:r>
      <w:r w:rsidR="008521D4" w:rsidRPr="00AE18BA">
        <w:rPr>
          <w:rFonts w:ascii="Times New Roman" w:hAnsi="Times New Roman"/>
          <w:sz w:val="28"/>
          <w:szCs w:val="28"/>
        </w:rPr>
        <w:t xml:space="preserve"> </w:t>
      </w:r>
      <w:r w:rsidRPr="00AE18BA">
        <w:rPr>
          <w:rFonts w:ascii="Times New Roman" w:hAnsi="Times New Roman"/>
          <w:sz w:val="28"/>
          <w:szCs w:val="28"/>
        </w:rPr>
        <w:t xml:space="preserve">2016» и праздничная программа, посвященная Дню работника сельского хозяйства и </w:t>
      </w:r>
      <w:r w:rsidRPr="00AE18BA">
        <w:rPr>
          <w:rFonts w:ascii="Times New Roman" w:hAnsi="Times New Roman"/>
          <w:sz w:val="28"/>
          <w:szCs w:val="28"/>
        </w:rPr>
        <w:lastRenderedPageBreak/>
        <w:t xml:space="preserve">перерабатывающей промышленности «Мы славим руки Ваши золотые», а так же цикл мероприятий «Новогодний калейдоскоп». </w:t>
      </w:r>
    </w:p>
    <w:p w:rsidR="00431B51" w:rsidRPr="00AE18BA" w:rsidRDefault="00431B51" w:rsidP="00AE18BA">
      <w:pPr>
        <w:spacing w:after="0" w:line="360" w:lineRule="auto"/>
        <w:ind w:firstLine="709"/>
        <w:contextualSpacing/>
        <w:jc w:val="both"/>
        <w:rPr>
          <w:rFonts w:ascii="Times New Roman" w:hAnsi="Times New Roman"/>
          <w:sz w:val="28"/>
          <w:szCs w:val="28"/>
        </w:rPr>
      </w:pPr>
      <w:r w:rsidRPr="00AE18BA">
        <w:rPr>
          <w:rFonts w:ascii="Times New Roman" w:hAnsi="Times New Roman"/>
          <w:sz w:val="28"/>
          <w:szCs w:val="28"/>
        </w:rPr>
        <w:t xml:space="preserve">Творческий коллектив Сызранского района принял участие в </w:t>
      </w:r>
      <w:r w:rsidRPr="00AE18BA">
        <w:rPr>
          <w:rFonts w:ascii="Times New Roman" w:hAnsi="Times New Roman"/>
          <w:sz w:val="28"/>
          <w:szCs w:val="28"/>
          <w:lang w:val="en-US"/>
        </w:rPr>
        <w:t>IV</w:t>
      </w:r>
      <w:r w:rsidRPr="00AE18BA">
        <w:rPr>
          <w:rFonts w:ascii="Times New Roman" w:hAnsi="Times New Roman"/>
          <w:sz w:val="28"/>
          <w:szCs w:val="28"/>
        </w:rPr>
        <w:t xml:space="preserve"> Губернском фестивале самодеятельного народного творчества «Рожденные в сердце России». Мастера декоративно - прикладного творчества района приняли активное участие в областной выставке фестиваля. Были заявлены работы в разных номинациях и технике исполнения: гончарное мастерство, картины из кожи, колчаны из кожи и луки, соломка, картины выполненные маслом. </w:t>
      </w:r>
    </w:p>
    <w:p w:rsidR="00431B51" w:rsidRPr="00AE18BA" w:rsidRDefault="00431B51" w:rsidP="00AE18BA">
      <w:pPr>
        <w:shd w:val="clear" w:color="auto" w:fill="FFFFFF"/>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Важное событие 2016 года – 71–годовщина Победы в Великой Отечественной войне. Эта тема дала основное направление мероприятиям, проведенным учреждениями культуры Сызранского района в отчетном году.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В отчетном году организованы и проведены с категорией населения  - «Дети и подростки» мероприятия различной направленности: культурно – спортивные мероприятия, конкурсы, викторины, КВН, выставки, конкурсные программы и другие.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Дети и подростки активно участвовали в разнообразных праздничных  программах, различных циклов мероприятий: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«Обряды старины глубок</w:t>
      </w:r>
      <w:r w:rsidR="00381379" w:rsidRPr="00AE18BA">
        <w:rPr>
          <w:rFonts w:ascii="Times New Roman" w:hAnsi="Times New Roman"/>
          <w:sz w:val="28"/>
          <w:szCs w:val="28"/>
        </w:rPr>
        <w:t>ой» (тематические мероприятия),</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«Прово</w:t>
      </w:r>
      <w:r w:rsidR="00381379" w:rsidRPr="00AE18BA">
        <w:rPr>
          <w:rFonts w:ascii="Times New Roman" w:hAnsi="Times New Roman"/>
          <w:sz w:val="28"/>
          <w:szCs w:val="28"/>
        </w:rPr>
        <w:t>ды Зимы»,</w:t>
      </w:r>
      <w:r w:rsidRPr="00AE18BA">
        <w:rPr>
          <w:rFonts w:ascii="Times New Roman" w:hAnsi="Times New Roman"/>
          <w:sz w:val="28"/>
          <w:szCs w:val="28"/>
        </w:rPr>
        <w:t xml:space="preserve">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«Троица», на период летнего детского отдыха выпадают такие народные праздники, как «Иван Купала», «Ильин день», «Медовый спас» и «Яблочный</w:t>
      </w:r>
      <w:r w:rsidR="00381379" w:rsidRPr="00AE18BA">
        <w:rPr>
          <w:rFonts w:ascii="Times New Roman" w:hAnsi="Times New Roman"/>
          <w:sz w:val="28"/>
          <w:szCs w:val="28"/>
        </w:rPr>
        <w:t xml:space="preserve"> спас» ( праздничные программы),</w:t>
      </w:r>
    </w:p>
    <w:p w:rsidR="00431B51" w:rsidRPr="00AE18BA" w:rsidRDefault="00381379"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«Дни воинской Славы России»,</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w:t>
      </w:r>
      <w:r w:rsidR="00381379" w:rsidRPr="00AE18BA">
        <w:rPr>
          <w:rFonts w:ascii="Times New Roman" w:hAnsi="Times New Roman"/>
          <w:sz w:val="28"/>
          <w:szCs w:val="28"/>
        </w:rPr>
        <w:t xml:space="preserve"> </w:t>
      </w:r>
      <w:r w:rsidRPr="00AE18BA">
        <w:rPr>
          <w:rFonts w:ascii="Times New Roman" w:hAnsi="Times New Roman"/>
          <w:sz w:val="28"/>
          <w:szCs w:val="28"/>
        </w:rPr>
        <w:t>«День защиты детей».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Организован цикл мероприятий, посвященных Году Российского кино. Активно работал в 2016 году Клуб «Мультляндия».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Дети и подростки активно участвовали в районном фестивале «Танцевальная капель», в районном конкурсе юных исполнителей песни </w:t>
      </w:r>
      <w:r w:rsidRPr="00AE18BA">
        <w:rPr>
          <w:rFonts w:ascii="Times New Roman" w:hAnsi="Times New Roman"/>
          <w:sz w:val="28"/>
          <w:szCs w:val="28"/>
        </w:rPr>
        <w:lastRenderedPageBreak/>
        <w:t xml:space="preserve">«Лестница к звездам», многие стали победителями в разных номинациях и приняли участие в Гала-концерте.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Проведен цикл мероприятий, направленных на сохранение и развитие языков и культур народов РФ, профилактику межэтнических конфликтов на территории нашего района, районный фестиваль национальных культур «В дружбе народов – единство России».</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В отчетный период продолжали работать кружки, клубные формирования, любительские объединения и коллективы самодеятельного народного творчества.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С присвоенным Почетным  званием «Заслуженный коллектив народного творчества РФ», начал свою работу в  2016 году вокальный ансамбль «Верность» - руководитель Я.Я. Безруков.</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Обеспечивая реализацию творческого и интеллектуального потенциала молодежи, в отчетном году работали - 53 клубных формирования, где были реализованы культурные предпочтения - 543 молодых людей в танцевальном, вокальном, театральном искусстве, фотографии, ДПТ.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Наиболее удачно работали в отчётном году: клубные формирования в п.г.т. Междуреченск, вокальная группа «Гармония», кружки и клубы любителей музыки «Меломан» в с.Троицкое, студия танца «Дэсар» и вокальные  группы «Созвездие» в с.Заборовка, танцевальные группы и спортивные клубы в с.Жемковка, Новозаборовский и с.Рамено, вокальная  и театральные группы в  п.г.т. Балашейка, драматический коллектив «Мечта» в п. Сборный.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Молодежь активно участвовала в районных мероприятиях:</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конкурс патриотической песни - «Песней жизнь воспевая»;</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фестиваль национальных культур «В дружбе народов – Единство России»;</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конкурс исполнителей эстрадной песни «Твой голос»;</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конкурс красоты и гармонии «Провинциалочка»;</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фестиваль-конкурс «Песни кино».</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lastRenderedPageBreak/>
        <w:t xml:space="preserve">Работа клубных формирований – одна из важных составляющих работы МКДЦ и </w:t>
      </w:r>
      <w:r w:rsidR="00381379" w:rsidRPr="00AE18BA">
        <w:rPr>
          <w:rFonts w:ascii="Times New Roman" w:hAnsi="Times New Roman"/>
          <w:sz w:val="28"/>
          <w:szCs w:val="28"/>
        </w:rPr>
        <w:t xml:space="preserve">его </w:t>
      </w:r>
      <w:r w:rsidRPr="00AE18BA">
        <w:rPr>
          <w:rFonts w:ascii="Times New Roman" w:hAnsi="Times New Roman"/>
          <w:sz w:val="28"/>
          <w:szCs w:val="28"/>
        </w:rPr>
        <w:t xml:space="preserve">структурных подразделений в 2016 году. Их число составляет- </w:t>
      </w:r>
      <w:r w:rsidRPr="00AE18BA">
        <w:rPr>
          <w:rFonts w:ascii="Times New Roman" w:hAnsi="Times New Roman"/>
          <w:bCs/>
          <w:sz w:val="28"/>
          <w:szCs w:val="28"/>
        </w:rPr>
        <w:t>276 </w:t>
      </w:r>
      <w:r w:rsidRPr="00AE18BA">
        <w:rPr>
          <w:rFonts w:ascii="Times New Roman" w:hAnsi="Times New Roman"/>
          <w:sz w:val="28"/>
          <w:szCs w:val="28"/>
        </w:rPr>
        <w:t>единиц, в которых занималось </w:t>
      </w:r>
      <w:r w:rsidRPr="00AE18BA">
        <w:rPr>
          <w:rFonts w:ascii="Times New Roman" w:hAnsi="Times New Roman"/>
          <w:bCs/>
          <w:sz w:val="28"/>
          <w:szCs w:val="28"/>
        </w:rPr>
        <w:t>3 994</w:t>
      </w:r>
      <w:r w:rsidRPr="00AE18BA">
        <w:rPr>
          <w:rFonts w:ascii="Times New Roman" w:hAnsi="Times New Roman"/>
          <w:sz w:val="28"/>
          <w:szCs w:val="28"/>
        </w:rPr>
        <w:t> человека, из них:</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для детей и подростков – 131 формирование, с количеством участников – 1 981  человек;</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для молодежи от 15 до 24 лет -  53 клубных формирования, в которых занималось – </w:t>
      </w:r>
      <w:r w:rsidRPr="00AE18BA">
        <w:rPr>
          <w:rFonts w:ascii="Times New Roman" w:hAnsi="Times New Roman"/>
          <w:bCs/>
          <w:sz w:val="28"/>
          <w:szCs w:val="28"/>
        </w:rPr>
        <w:t xml:space="preserve"> 543 </w:t>
      </w:r>
      <w:r w:rsidRPr="00AE18BA">
        <w:rPr>
          <w:rFonts w:ascii="Times New Roman" w:hAnsi="Times New Roman"/>
          <w:sz w:val="28"/>
          <w:szCs w:val="28"/>
        </w:rPr>
        <w:t>человека.</w:t>
      </w:r>
    </w:p>
    <w:p w:rsidR="00431B51" w:rsidRPr="00AE18BA" w:rsidRDefault="00431B51" w:rsidP="00AE18BA">
      <w:pPr>
        <w:shd w:val="clear" w:color="auto" w:fill="FFFFFF"/>
        <w:spacing w:after="0" w:line="360" w:lineRule="auto"/>
        <w:ind w:firstLine="709"/>
        <w:jc w:val="both"/>
        <w:rPr>
          <w:rFonts w:ascii="Times New Roman" w:hAnsi="Times New Roman"/>
          <w:sz w:val="28"/>
          <w:szCs w:val="28"/>
        </w:rPr>
      </w:pPr>
      <w:r w:rsidRPr="00AE18BA">
        <w:rPr>
          <w:rFonts w:ascii="Times New Roman" w:hAnsi="Times New Roman"/>
          <w:sz w:val="28"/>
          <w:szCs w:val="28"/>
        </w:rPr>
        <w:t>Любительские объединения и клубы по интересам составляют 114 единиц  от общего числа культурно-досуговых формирований, дискотеки  – 25 единиц.</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Одной из серьезных проблем в текущем году по-прежнему остается состояние материально-технической базы учреждений культуры. </w:t>
      </w:r>
    </w:p>
    <w:p w:rsidR="00431B51" w:rsidRPr="00AE18BA" w:rsidRDefault="00431B51" w:rsidP="00AE18BA">
      <w:pPr>
        <w:shd w:val="clear" w:color="auto" w:fill="FFFFFF"/>
        <w:spacing w:after="0" w:line="360" w:lineRule="auto"/>
        <w:ind w:firstLine="709"/>
        <w:jc w:val="both"/>
        <w:rPr>
          <w:rFonts w:ascii="Times New Roman" w:hAnsi="Times New Roman"/>
          <w:sz w:val="28"/>
          <w:szCs w:val="28"/>
        </w:rPr>
      </w:pPr>
      <w:r w:rsidRPr="00AE18BA">
        <w:rPr>
          <w:rFonts w:ascii="Times New Roman" w:hAnsi="Times New Roman"/>
          <w:sz w:val="28"/>
          <w:szCs w:val="28"/>
        </w:rPr>
        <w:t>В 2016 году по муниципальной программе муниципального района Сызранский «Обеспечение пожарной безопасности зданий (помещений), занимаемых муниципальными учреждениями, осуществляющими деятельность в сфере культуры на территории муниципального района Сызранский на 2014-2016» были проведены ремонтные работы системы  электроснабжения в здании МКДЦ и в Троицком Доме культуры на сумму 288,9 тыс. руб.</w:t>
      </w:r>
    </w:p>
    <w:p w:rsidR="00431B51" w:rsidRPr="00AE18BA" w:rsidRDefault="00431B51" w:rsidP="00AE18BA">
      <w:pPr>
        <w:shd w:val="clear" w:color="auto" w:fill="FFFFFF"/>
        <w:spacing w:after="0" w:line="360" w:lineRule="auto"/>
        <w:ind w:firstLine="709"/>
        <w:jc w:val="both"/>
        <w:rPr>
          <w:rFonts w:ascii="Times New Roman" w:hAnsi="Times New Roman"/>
          <w:sz w:val="28"/>
          <w:szCs w:val="28"/>
        </w:rPr>
      </w:pPr>
      <w:r w:rsidRPr="00AE18BA">
        <w:rPr>
          <w:rFonts w:ascii="Times New Roman" w:hAnsi="Times New Roman"/>
          <w:sz w:val="28"/>
          <w:szCs w:val="28"/>
        </w:rPr>
        <w:t>В 2016 году в Троицком и Усинском Домах культуры произведены частичные ремонты крыш; произведены аварийно-восстановительные работы по восстановлению кровельного покрытия МКДЦ из резервного фонда администрации Сызранского района на общую сумму 111,9 тыс. рублей.</w:t>
      </w:r>
    </w:p>
    <w:p w:rsidR="00431B51" w:rsidRPr="00AE18BA" w:rsidRDefault="00431B51" w:rsidP="00AE18BA">
      <w:pPr>
        <w:spacing w:after="0" w:line="360" w:lineRule="auto"/>
        <w:ind w:firstLine="709"/>
        <w:jc w:val="both"/>
        <w:rPr>
          <w:rFonts w:ascii="Times New Roman" w:hAnsi="Times New Roman"/>
          <w:bCs/>
          <w:sz w:val="28"/>
          <w:szCs w:val="28"/>
        </w:rPr>
      </w:pPr>
      <w:r w:rsidRPr="00AE18BA">
        <w:rPr>
          <w:rFonts w:ascii="Times New Roman" w:hAnsi="Times New Roman"/>
          <w:sz w:val="28"/>
          <w:szCs w:val="28"/>
        </w:rPr>
        <w:t>Информационно-библиотечным обслуживанием охвачено около 12 237 читателей,</w:t>
      </w:r>
      <w:r w:rsidRPr="00AE18BA">
        <w:rPr>
          <w:rFonts w:ascii="Times New Roman" w:hAnsi="Times New Roman"/>
          <w:bCs/>
          <w:sz w:val="28"/>
          <w:szCs w:val="28"/>
        </w:rPr>
        <w:t xml:space="preserve"> из них 3 883 детей,</w:t>
      </w:r>
      <w:r w:rsidRPr="00AE18BA">
        <w:rPr>
          <w:rFonts w:ascii="Times New Roman" w:hAnsi="Times New Roman"/>
          <w:sz w:val="28"/>
          <w:szCs w:val="28"/>
        </w:rPr>
        <w:t xml:space="preserve"> количество книговыдач сохранило тенденцию к увеличению и составило 205 612 экземпляров, книжный фонд был пополнен на 3 тыс. экземпляров. </w:t>
      </w:r>
      <w:r w:rsidRPr="00AE18BA">
        <w:rPr>
          <w:rFonts w:ascii="Times New Roman" w:hAnsi="Times New Roman"/>
          <w:bCs/>
          <w:sz w:val="28"/>
          <w:szCs w:val="28"/>
        </w:rPr>
        <w:t>Число посещений – 97 054, из них посещений массовых мероприятий – 17 568.</w:t>
      </w:r>
    </w:p>
    <w:p w:rsidR="00431B51" w:rsidRPr="00AE18BA" w:rsidRDefault="00431B51" w:rsidP="00AE18BA">
      <w:pPr>
        <w:spacing w:after="0" w:line="360" w:lineRule="auto"/>
        <w:ind w:firstLine="709"/>
        <w:jc w:val="both"/>
        <w:rPr>
          <w:rFonts w:ascii="Times New Roman" w:hAnsi="Times New Roman"/>
          <w:sz w:val="28"/>
          <w:szCs w:val="28"/>
          <w:u w:val="single"/>
        </w:rPr>
      </w:pPr>
      <w:r w:rsidRPr="00AE18BA">
        <w:rPr>
          <w:rFonts w:ascii="Times New Roman" w:hAnsi="Times New Roman"/>
          <w:sz w:val="28"/>
          <w:szCs w:val="28"/>
        </w:rPr>
        <w:t xml:space="preserve">Культурно-просветительская деятельность библиотек Сызранского района определялась приоритетами 2016 года: юбилеями  писателей и </w:t>
      </w:r>
      <w:r w:rsidRPr="00AE18BA">
        <w:rPr>
          <w:rFonts w:ascii="Times New Roman" w:hAnsi="Times New Roman"/>
          <w:sz w:val="28"/>
          <w:szCs w:val="28"/>
        </w:rPr>
        <w:lastRenderedPageBreak/>
        <w:t xml:space="preserve">поэтов, «165-летием Самарской губернии», «Годом кино   в России» «30-летием трагедии на Чернобыльской АЭС».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В </w:t>
      </w:r>
      <w:r w:rsidRPr="00AE18BA">
        <w:rPr>
          <w:rFonts w:ascii="Times New Roman" w:hAnsi="Times New Roman"/>
          <w:b/>
          <w:bCs/>
          <w:sz w:val="28"/>
          <w:szCs w:val="28"/>
        </w:rPr>
        <w:t> </w:t>
      </w:r>
      <w:r w:rsidRPr="00AE18BA">
        <w:rPr>
          <w:rFonts w:ascii="Times New Roman" w:hAnsi="Times New Roman"/>
          <w:sz w:val="28"/>
          <w:szCs w:val="28"/>
        </w:rPr>
        <w:t xml:space="preserve"> 2016 году    библиотеки Сызранского района стали инициаторами и организаторами 850 культурно-просветительских мероприятий, которые посетило  8 тысяч человек.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Около 100 мероприятий представляли знания по экологии в рамках ежегодной  районной экологической акции «Чистота природы - чистота души»: эко рейды, интерактивные игры, беседы, обзоры. Популярностью пользуются путешествия «по страницам Красной книги», экологические игры с использованием слайд - презентаций  «Тайны и курьезы планеты», настоящие  экскурсии на природу « с книгой в рюкзачке».</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Четвертый год подряд библиотеки Сызранского  района реализуют  программу летнего чтения  «Лето,  книга</w:t>
      </w:r>
      <w:r w:rsidR="00381379" w:rsidRPr="00AE18BA">
        <w:rPr>
          <w:rFonts w:ascii="Times New Roman" w:hAnsi="Times New Roman"/>
          <w:sz w:val="28"/>
          <w:szCs w:val="28"/>
        </w:rPr>
        <w:t>,</w:t>
      </w:r>
      <w:r w:rsidRPr="00AE18BA">
        <w:rPr>
          <w:rFonts w:ascii="Times New Roman" w:hAnsi="Times New Roman"/>
          <w:sz w:val="28"/>
          <w:szCs w:val="28"/>
        </w:rPr>
        <w:t xml:space="preserve"> я </w:t>
      </w:r>
      <w:r w:rsidR="00381379" w:rsidRPr="00AE18BA">
        <w:rPr>
          <w:rFonts w:ascii="Times New Roman" w:hAnsi="Times New Roman"/>
          <w:sz w:val="28"/>
          <w:szCs w:val="28"/>
        </w:rPr>
        <w:t xml:space="preserve">- </w:t>
      </w:r>
      <w:r w:rsidRPr="00AE18BA">
        <w:rPr>
          <w:rFonts w:ascii="Times New Roman" w:hAnsi="Times New Roman"/>
          <w:sz w:val="28"/>
          <w:szCs w:val="28"/>
        </w:rPr>
        <w:t xml:space="preserve">верные друзья». По сравнению с прошлым годом на 268 человек увеличилось число посещений (2016 год -     1 105 человек),    библиотеками проведено 106 мероприятий по сравнению с прошлым годом (увеличилось на 19).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В рамках реализации проекта «Поэтический венок родного края», цель которого  популяризация творчества современных авторов Сызранского района и г.о. Сызрань, организовано  8 встреч  с поэтами г. Сызрани и Сызранского района, проведен районный конкурс  самодеятельных авторов «Новые имена» на тему «Самарская губерния -165».</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В рамках проекта «Читаем книгу -  смотрим фильм»,  целью которого является просмотр и обсуждение экранизированных произведений было проведено 84 мероприятия по продвижению книги  и чтения, их посетили 1260 человек.</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78 детей из 6 библиотек приняли участие во </w:t>
      </w:r>
      <w:r w:rsidRPr="00AE18BA">
        <w:rPr>
          <w:rFonts w:ascii="Times New Roman" w:hAnsi="Times New Roman"/>
          <w:sz w:val="28"/>
          <w:szCs w:val="28"/>
          <w:lang w:val="en-US"/>
        </w:rPr>
        <w:t>II</w:t>
      </w:r>
      <w:r w:rsidRPr="00AE18BA">
        <w:rPr>
          <w:rFonts w:ascii="Times New Roman" w:hAnsi="Times New Roman"/>
          <w:sz w:val="28"/>
          <w:szCs w:val="28"/>
        </w:rPr>
        <w:t xml:space="preserve"> межрегиональной акции Волгоградской областной детской библиотеки «Читаем русскую классику. Дополняли мероприятия слайд – презентации и слайд - игры по прочитанным произведениям, а также говорящие книги.</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lastRenderedPageBreak/>
        <w:t>Две жительницы Сызранского района стали участницами областного конкурса «Сестра таланта».</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В рамках долгосрочного районного проекта «Любимец муз и славы»  в 2016 году организовано 10 экскурсий в Троицкую библиотеку музей имени Дмитриева-это  более 150 человек гостей района, городов Самары, Тольятти, Сызрани; выпущено 10 названий печатной продукции малых форм.</w:t>
      </w:r>
    </w:p>
    <w:p w:rsidR="00431B51" w:rsidRPr="00AE18BA" w:rsidRDefault="00431B51" w:rsidP="00AE18BA">
      <w:pPr>
        <w:spacing w:after="0" w:line="360" w:lineRule="auto"/>
        <w:ind w:firstLine="709"/>
        <w:jc w:val="both"/>
        <w:rPr>
          <w:rFonts w:ascii="Times New Roman" w:hAnsi="Times New Roman"/>
          <w:b/>
          <w:bCs/>
          <w:sz w:val="28"/>
          <w:szCs w:val="28"/>
        </w:rPr>
      </w:pPr>
      <w:r w:rsidRPr="00AE18BA">
        <w:rPr>
          <w:rFonts w:ascii="Times New Roman" w:hAnsi="Times New Roman"/>
          <w:sz w:val="28"/>
          <w:szCs w:val="28"/>
        </w:rPr>
        <w:t xml:space="preserve">Пятый год библиотеки Сызранского района принимают участие во всероссийской сетевой акции «Библионочь». В 2016 году сократилось количество участников </w:t>
      </w:r>
      <w:r w:rsidR="00381379" w:rsidRPr="00AE18BA">
        <w:rPr>
          <w:rFonts w:ascii="Times New Roman" w:hAnsi="Times New Roman"/>
          <w:sz w:val="28"/>
          <w:szCs w:val="28"/>
        </w:rPr>
        <w:t xml:space="preserve">указанного мероприятия </w:t>
      </w:r>
      <w:r w:rsidRPr="00AE18BA">
        <w:rPr>
          <w:rFonts w:ascii="Times New Roman" w:hAnsi="Times New Roman"/>
          <w:sz w:val="28"/>
          <w:szCs w:val="28"/>
        </w:rPr>
        <w:t>и составило 300 человек из 7 населенных пунктов района.</w:t>
      </w:r>
    </w:p>
    <w:p w:rsidR="00431B51" w:rsidRPr="00AE18BA" w:rsidRDefault="00431B51" w:rsidP="00AE18BA">
      <w:pPr>
        <w:spacing w:after="0" w:line="360" w:lineRule="auto"/>
        <w:ind w:firstLine="709"/>
        <w:rPr>
          <w:rFonts w:ascii="Times New Roman" w:hAnsi="Times New Roman"/>
          <w:bCs/>
          <w:sz w:val="28"/>
          <w:szCs w:val="28"/>
          <w:u w:val="single"/>
        </w:rPr>
      </w:pPr>
      <w:r w:rsidRPr="00AE18BA">
        <w:rPr>
          <w:rFonts w:ascii="Times New Roman" w:hAnsi="Times New Roman"/>
          <w:bCs/>
          <w:sz w:val="28"/>
          <w:szCs w:val="28"/>
          <w:u w:val="single"/>
        </w:rPr>
        <w:t>Физическая культура и спорт</w:t>
      </w:r>
      <w:r w:rsidR="00381379" w:rsidRPr="00AE18BA">
        <w:rPr>
          <w:rFonts w:ascii="Times New Roman" w:hAnsi="Times New Roman"/>
          <w:bCs/>
          <w:sz w:val="28"/>
          <w:szCs w:val="28"/>
          <w:u w:val="single"/>
        </w:rPr>
        <w:t>.</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Деятельность администрации Сызранского района по развитию физической культуры и спорта направлена на повышение уровня физкультурно-оздоровительной и профилактической работы, развитие спортивной инфраструктуры, пропаганду здорового образа жизни. Деятельность спортивных объектов и детских спортивных школ направлена на увеличение численности населения, систематически занимающегося физической культурой и спортом. </w:t>
      </w:r>
    </w:p>
    <w:p w:rsidR="00431B51" w:rsidRPr="00AE18BA" w:rsidRDefault="00431B51" w:rsidP="00AE18BA">
      <w:pPr>
        <w:spacing w:after="0" w:line="360" w:lineRule="auto"/>
        <w:ind w:firstLine="709"/>
        <w:jc w:val="both"/>
        <w:rPr>
          <w:rFonts w:ascii="Times New Roman" w:eastAsia="Calibri" w:hAnsi="Times New Roman"/>
          <w:sz w:val="28"/>
          <w:szCs w:val="28"/>
        </w:rPr>
      </w:pPr>
      <w:r w:rsidRPr="00AE18BA">
        <w:rPr>
          <w:rFonts w:ascii="Times New Roman" w:hAnsi="Times New Roman"/>
          <w:sz w:val="28"/>
          <w:szCs w:val="28"/>
        </w:rPr>
        <w:t xml:space="preserve">По итогам </w:t>
      </w:r>
      <w:r w:rsidRPr="00AE18BA">
        <w:rPr>
          <w:rFonts w:ascii="Times New Roman" w:eastAsia="Calibri" w:hAnsi="Times New Roman"/>
          <w:sz w:val="28"/>
          <w:szCs w:val="28"/>
        </w:rPr>
        <w:t>2016 года численность населения, систематически занимающихся спортом, составила 8400 человек или 33 % населения</w:t>
      </w:r>
      <w:r w:rsidRPr="00AE18BA">
        <w:rPr>
          <w:rFonts w:ascii="Times New Roman" w:hAnsi="Times New Roman"/>
          <w:sz w:val="28"/>
          <w:szCs w:val="28"/>
        </w:rPr>
        <w:t xml:space="preserve"> Сызранского</w:t>
      </w:r>
      <w:r w:rsidRPr="00AE18BA">
        <w:rPr>
          <w:rFonts w:ascii="Times New Roman" w:eastAsia="Calibri" w:hAnsi="Times New Roman"/>
          <w:sz w:val="28"/>
          <w:szCs w:val="28"/>
        </w:rPr>
        <w:t xml:space="preserve"> района.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В 2016 году начался II этап реализации Всероссийского физкультурно-спортивного комплекса «Готов к труду и обороне» (далее – ГТО). Основной задачей этапа является внедрение комплекса ГТО среди обучающихся всех образовательных организаций. Были создан 1 центр тестирования. За 2016 в выполнении испытаний комплекса ГТО приняли участие 35 обучающихся образовательных организаций. По итогам тестирования нормативы, соответствующие знакам отличия различного достоинства, выполнили 29 человек, в том числе</w:t>
      </w:r>
      <w:r w:rsidR="00381379" w:rsidRPr="00AE18BA">
        <w:rPr>
          <w:rFonts w:ascii="Times New Roman" w:hAnsi="Times New Roman"/>
          <w:sz w:val="28"/>
          <w:szCs w:val="28"/>
        </w:rPr>
        <w:t>,</w:t>
      </w:r>
      <w:r w:rsidRPr="00AE18BA">
        <w:rPr>
          <w:rFonts w:ascii="Times New Roman" w:hAnsi="Times New Roman"/>
          <w:sz w:val="28"/>
          <w:szCs w:val="28"/>
        </w:rPr>
        <w:t xml:space="preserve"> на золотой знак – 1 человек, на серебряный</w:t>
      </w:r>
      <w:r w:rsidR="00381379" w:rsidRPr="00AE18BA">
        <w:rPr>
          <w:rFonts w:ascii="Times New Roman" w:hAnsi="Times New Roman"/>
          <w:sz w:val="28"/>
          <w:szCs w:val="28"/>
        </w:rPr>
        <w:t xml:space="preserve"> </w:t>
      </w:r>
      <w:r w:rsidRPr="00AE18BA">
        <w:rPr>
          <w:rFonts w:ascii="Times New Roman" w:hAnsi="Times New Roman"/>
          <w:sz w:val="28"/>
          <w:szCs w:val="28"/>
        </w:rPr>
        <w:t xml:space="preserve">– 19 человек, на бронзовый – 9 человек.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lastRenderedPageBreak/>
        <w:t>Самыми массовыми спортивными мероприятиями в районе стали «Лето с футбольным мячом» и спортивный праздник, посвященный Дню физкультурника. Всего за прошедший год проведено 46 спортивно-массовых мероприятий, что на 31 % больше, чем в 2015 году.</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На территории муниципального района Сызранский реализуется муниципальная  программа муниципального района Сызранский  «Развитие физической культуры и спорта в Сызранском районе на 2016-2020 гг.». В рамках исполнения мероприятий программы  освоено 583,5 тыс. рублей на пропаганду физической культуры и спорта, развитие инфраструктуры сферы физической культуры и спорта. </w:t>
      </w:r>
    </w:p>
    <w:p w:rsidR="00381379" w:rsidRPr="00AE18BA" w:rsidRDefault="00431B51" w:rsidP="00AE18BA">
      <w:pPr>
        <w:spacing w:after="0" w:line="360" w:lineRule="auto"/>
        <w:ind w:firstLine="709"/>
        <w:rPr>
          <w:rFonts w:ascii="Times New Roman" w:hAnsi="Times New Roman"/>
          <w:sz w:val="28"/>
          <w:szCs w:val="28"/>
          <w:u w:val="single"/>
        </w:rPr>
      </w:pPr>
      <w:r w:rsidRPr="00AE18BA">
        <w:rPr>
          <w:rFonts w:ascii="Times New Roman" w:hAnsi="Times New Roman"/>
          <w:sz w:val="28"/>
          <w:szCs w:val="28"/>
          <w:u w:val="single"/>
        </w:rPr>
        <w:t>Социальная поддержка</w:t>
      </w:r>
      <w:r w:rsidR="00381379" w:rsidRPr="00AE18BA">
        <w:rPr>
          <w:rFonts w:ascii="Times New Roman" w:hAnsi="Times New Roman"/>
          <w:sz w:val="28"/>
          <w:szCs w:val="28"/>
          <w:u w:val="single"/>
        </w:rPr>
        <w:t>.</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Основные усилия в сфере социальной поддержки</w:t>
      </w:r>
      <w:r w:rsidR="00381379" w:rsidRPr="00AE18BA">
        <w:rPr>
          <w:rFonts w:ascii="Times New Roman" w:hAnsi="Times New Roman"/>
          <w:sz w:val="28"/>
          <w:szCs w:val="28"/>
        </w:rPr>
        <w:t>,</w:t>
      </w:r>
      <w:r w:rsidRPr="00AE18BA">
        <w:rPr>
          <w:rFonts w:ascii="Times New Roman" w:hAnsi="Times New Roman"/>
          <w:sz w:val="28"/>
          <w:szCs w:val="28"/>
        </w:rPr>
        <w:t xml:space="preserve"> по-прежнему</w:t>
      </w:r>
      <w:r w:rsidR="00381379" w:rsidRPr="00AE18BA">
        <w:rPr>
          <w:rFonts w:ascii="Times New Roman" w:hAnsi="Times New Roman"/>
          <w:sz w:val="28"/>
          <w:szCs w:val="28"/>
        </w:rPr>
        <w:t>,</w:t>
      </w:r>
      <w:r w:rsidRPr="00AE18BA">
        <w:rPr>
          <w:rFonts w:ascii="Times New Roman" w:hAnsi="Times New Roman"/>
          <w:sz w:val="28"/>
          <w:szCs w:val="28"/>
        </w:rPr>
        <w:t xml:space="preserve"> направлены на выполнение социальных гарантий и обязательств перед населением Сызранского района. В отчетном году в качестве мер социальной поддержки различных категорий населения производится 126 видов социальных выплат в соответствии с действующим федеральным и региональным законодательством, получателями которых являются более 14,6 тыс. человек. С 1 января 2016 года реализуется новая мера социальной поддержки населения – компенсация расходов на уплату взноса на капитальный ремонт. Компенсация предоставляется пенсионерам, достигшим возраста 70 лет и старше, в размере от 50 до 100% фактических расходов на уплату взноса на капитальный ремонт в зависимости от категории получателей. Данной услугой воспользовалось 421 человек.</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Продолжается работа по оказанию социальной помощи малоимущим гражданам на основании социального контракта. За 2016 год данный вид социальной помощи получили 47 семей.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В рамках оказания помощи пожилым гражданам и инвалидам социальные услуги на дому в 2016 году получили 1 108 человек, что на 159 меньше, чем за аналогичный период 2015 года. Продолжилась работа по жизнеустройству граждан пожилого возраста и инвалидов.</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lastRenderedPageBreak/>
        <w:t>В рамках реализации Закона Самарской области «О земле» проводится работа по формированию земельных участков, предоставляемых бесплатно в собственность гражданам, имеющим трех и более детей. С начала реализации Закона земельные участки получили 84 семьи, в том числе за 2016 год 33 семьи, а также формируются к выдаче еще 32 участка.</w:t>
      </w:r>
    </w:p>
    <w:p w:rsidR="00431B51" w:rsidRPr="00AE18BA" w:rsidRDefault="00431B51" w:rsidP="00AE18BA">
      <w:pPr>
        <w:spacing w:after="0" w:line="360" w:lineRule="auto"/>
        <w:ind w:firstLine="709"/>
        <w:jc w:val="both"/>
        <w:rPr>
          <w:rFonts w:ascii="Times New Roman" w:hAnsi="Times New Roman"/>
          <w:sz w:val="28"/>
          <w:szCs w:val="28"/>
          <w:highlight w:val="yellow"/>
        </w:rPr>
      </w:pPr>
      <w:r w:rsidRPr="00AE18BA">
        <w:rPr>
          <w:rFonts w:ascii="Times New Roman" w:hAnsi="Times New Roman"/>
          <w:sz w:val="28"/>
          <w:szCs w:val="28"/>
        </w:rPr>
        <w:t>В рамках реализации федеральных полномочий в части поддержки инвалидов осуществляются компенсационные выплаты на приобретение технических средств реабилитации, на возмещение расходов за проезд на транспорте к месту лечения и обратно. В 2016 году  назначена компенсационная выплата более 109 маломобильных граждан за приобретение вспомогательных технических средств реабилитации, а также выплаты 73 инвалидам за проезд к месту лечения и обратно.</w:t>
      </w:r>
    </w:p>
    <w:p w:rsidR="00431B51" w:rsidRPr="00AE18BA" w:rsidRDefault="00431B51" w:rsidP="00AE18BA">
      <w:pPr>
        <w:shd w:val="clear" w:color="auto" w:fill="FFFFFF"/>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В районе проживает более 2,7 тыс. инвалидов. В целях социальной интеграции и реабилитации инвалидов продолжается реализация государственной программы Самарской области «Доступная среда в Самарской области» на 2014 – 2020 годы». В рамках данной программы обеспечена доступность маломобильных групп населения к объектам учреждений культуры. Освоено 456 тыс. рублей.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Количественные показатели основных услуг оказанных  по итогам 2016 года:</w:t>
      </w:r>
    </w:p>
    <w:p w:rsidR="00431B51" w:rsidRPr="00AE18BA" w:rsidRDefault="00431B51" w:rsidP="00AE18BA">
      <w:pPr>
        <w:shd w:val="clear" w:color="auto" w:fill="FFFFFF"/>
        <w:spacing w:after="0" w:line="360" w:lineRule="auto"/>
        <w:ind w:firstLine="709"/>
        <w:jc w:val="both"/>
        <w:rPr>
          <w:rFonts w:ascii="Times New Roman" w:hAnsi="Times New Roman"/>
          <w:sz w:val="28"/>
          <w:szCs w:val="28"/>
        </w:rPr>
      </w:pPr>
      <w:r w:rsidRPr="00AE18BA">
        <w:rPr>
          <w:rFonts w:ascii="Times New Roman" w:hAnsi="Times New Roman"/>
          <w:sz w:val="28"/>
          <w:szCs w:val="28"/>
        </w:rPr>
        <w:t>- в качестве мер социальной поддержки семьям с детьми производится 10 видов социальных выплат за счет средств федерального и областного бюджетов, получателями которых являются 6207 человек;</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 </w:t>
      </w:r>
      <w:r w:rsidR="00381379" w:rsidRPr="00AE18BA">
        <w:rPr>
          <w:rFonts w:ascii="Times New Roman" w:hAnsi="Times New Roman"/>
          <w:sz w:val="28"/>
          <w:szCs w:val="28"/>
        </w:rPr>
        <w:t xml:space="preserve">количество получателей </w:t>
      </w:r>
      <w:r w:rsidRPr="00AE18BA">
        <w:rPr>
          <w:rFonts w:ascii="Times New Roman" w:hAnsi="Times New Roman"/>
          <w:sz w:val="28"/>
          <w:szCs w:val="28"/>
        </w:rPr>
        <w:t>социальн</w:t>
      </w:r>
      <w:r w:rsidR="00381379" w:rsidRPr="00AE18BA">
        <w:rPr>
          <w:rFonts w:ascii="Times New Roman" w:hAnsi="Times New Roman"/>
          <w:sz w:val="28"/>
          <w:szCs w:val="28"/>
        </w:rPr>
        <w:t>ого</w:t>
      </w:r>
      <w:r w:rsidRPr="00AE18BA">
        <w:rPr>
          <w:rFonts w:ascii="Times New Roman" w:hAnsi="Times New Roman"/>
          <w:sz w:val="28"/>
          <w:szCs w:val="28"/>
        </w:rPr>
        <w:t xml:space="preserve">   пособи</w:t>
      </w:r>
      <w:r w:rsidR="00381379" w:rsidRPr="00AE18BA">
        <w:rPr>
          <w:rFonts w:ascii="Times New Roman" w:hAnsi="Times New Roman"/>
          <w:sz w:val="28"/>
          <w:szCs w:val="28"/>
        </w:rPr>
        <w:t>я</w:t>
      </w:r>
      <w:r w:rsidRPr="00AE18BA">
        <w:rPr>
          <w:rFonts w:ascii="Times New Roman" w:hAnsi="Times New Roman"/>
          <w:sz w:val="28"/>
          <w:szCs w:val="28"/>
        </w:rPr>
        <w:t xml:space="preserve">   малоимущим  семьям и  гражданам составляет 372 семьи;</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w:t>
      </w:r>
      <w:r w:rsidRPr="00AE18BA">
        <w:rPr>
          <w:rFonts w:ascii="Times New Roman" w:hAnsi="Times New Roman"/>
          <w:b/>
          <w:sz w:val="28"/>
          <w:szCs w:val="28"/>
        </w:rPr>
        <w:t xml:space="preserve"> </w:t>
      </w:r>
      <w:r w:rsidRPr="00AE18BA">
        <w:rPr>
          <w:rFonts w:ascii="Times New Roman" w:hAnsi="Times New Roman"/>
          <w:sz w:val="28"/>
          <w:szCs w:val="28"/>
        </w:rPr>
        <w:t>ежемесячно</w:t>
      </w:r>
      <w:r w:rsidRPr="00AE18BA">
        <w:rPr>
          <w:rFonts w:ascii="Times New Roman" w:hAnsi="Times New Roman"/>
          <w:b/>
          <w:sz w:val="28"/>
          <w:szCs w:val="28"/>
        </w:rPr>
        <w:t xml:space="preserve"> </w:t>
      </w:r>
      <w:r w:rsidRPr="00AE18BA">
        <w:rPr>
          <w:rFonts w:ascii="Times New Roman" w:hAnsi="Times New Roman"/>
          <w:sz w:val="28"/>
          <w:szCs w:val="28"/>
        </w:rPr>
        <w:t>производилось 14 видов денежных выплат и компенсаций льготным категориям граждан, пенсионерам. На 01.01.2017 года в районе насчитывается</w:t>
      </w:r>
      <w:r w:rsidR="00381379" w:rsidRPr="00AE18BA">
        <w:rPr>
          <w:rFonts w:ascii="Times New Roman" w:hAnsi="Times New Roman"/>
          <w:sz w:val="28"/>
          <w:szCs w:val="28"/>
        </w:rPr>
        <w:t xml:space="preserve"> </w:t>
      </w:r>
      <w:r w:rsidRPr="00AE18BA">
        <w:rPr>
          <w:rFonts w:ascii="Times New Roman" w:hAnsi="Times New Roman"/>
          <w:sz w:val="28"/>
          <w:szCs w:val="28"/>
        </w:rPr>
        <w:t xml:space="preserve">- 8230 пенсионеров. Особое место в мерах социальной поддержки жителей Сызранского района по количеству получателей занимают ежемесячные денежные выплаты по оплате жилого помещения и </w:t>
      </w:r>
      <w:r w:rsidRPr="00AE18BA">
        <w:rPr>
          <w:rFonts w:ascii="Times New Roman" w:hAnsi="Times New Roman"/>
          <w:sz w:val="28"/>
          <w:szCs w:val="28"/>
        </w:rPr>
        <w:lastRenderedPageBreak/>
        <w:t>коммунальных услуг, получателями данного вида единовременной выплаты являлись 5 042 человека;</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b/>
          <w:sz w:val="28"/>
          <w:szCs w:val="28"/>
        </w:rPr>
        <w:t xml:space="preserve">- </w:t>
      </w:r>
      <w:r w:rsidR="00381379" w:rsidRPr="00AE18BA">
        <w:rPr>
          <w:rFonts w:ascii="Times New Roman" w:hAnsi="Times New Roman"/>
          <w:sz w:val="28"/>
          <w:szCs w:val="28"/>
        </w:rPr>
        <w:t xml:space="preserve">число получателей </w:t>
      </w:r>
      <w:r w:rsidRPr="00AE18BA">
        <w:rPr>
          <w:rFonts w:ascii="Times New Roman" w:hAnsi="Times New Roman"/>
          <w:sz w:val="28"/>
          <w:szCs w:val="28"/>
        </w:rPr>
        <w:t>выплат гражданам, пострадавшим от техногенных катастроф (ЧА</w:t>
      </w:r>
      <w:r w:rsidR="006F0E04" w:rsidRPr="00AE18BA">
        <w:rPr>
          <w:rFonts w:ascii="Times New Roman" w:hAnsi="Times New Roman"/>
          <w:sz w:val="28"/>
          <w:szCs w:val="28"/>
        </w:rPr>
        <w:t>ЭС, ПОР, «Маяк», Семипалатинск) составляет</w:t>
      </w:r>
      <w:r w:rsidRPr="00AE18BA">
        <w:rPr>
          <w:rFonts w:ascii="Times New Roman" w:hAnsi="Times New Roman"/>
          <w:sz w:val="28"/>
          <w:szCs w:val="28"/>
        </w:rPr>
        <w:t xml:space="preserve"> 12 человек;</w:t>
      </w:r>
    </w:p>
    <w:p w:rsidR="00431B51" w:rsidRPr="00AE18BA" w:rsidRDefault="00431B51" w:rsidP="00AE18BA">
      <w:pPr>
        <w:spacing w:after="0" w:line="360" w:lineRule="auto"/>
        <w:ind w:firstLine="709"/>
        <w:jc w:val="both"/>
        <w:rPr>
          <w:rFonts w:ascii="Times New Roman" w:hAnsi="Times New Roman"/>
          <w:sz w:val="28"/>
          <w:szCs w:val="28"/>
          <w:highlight w:val="yellow"/>
        </w:rPr>
      </w:pPr>
      <w:r w:rsidRPr="00AE18BA">
        <w:rPr>
          <w:rFonts w:ascii="Times New Roman" w:hAnsi="Times New Roman"/>
          <w:sz w:val="28"/>
          <w:szCs w:val="28"/>
        </w:rPr>
        <w:t>- получателями адресных субсидий на оплату жилого помещения и коммунальных услуг являются 281 гражданин. Наблюдалась динамика снижения численности семей (одиноко проживающих граждан), получающих субсидии на оплату жилого помещения и коммунальн</w:t>
      </w:r>
      <w:r w:rsidR="006F0E04" w:rsidRPr="00AE18BA">
        <w:rPr>
          <w:rFonts w:ascii="Times New Roman" w:hAnsi="Times New Roman"/>
          <w:sz w:val="28"/>
          <w:szCs w:val="28"/>
        </w:rPr>
        <w:t>ых услуг (на 20 % до 199 семей);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социальная поддержка ветеранов. Ежемесячные денежные доплаты к пенсии лицам, имеющим особые заслуги перед Самарской областью, ветеранам труда и труженикам тыла назначено – 2 435 тыс. руб.</w:t>
      </w:r>
    </w:p>
    <w:p w:rsidR="00431B51" w:rsidRPr="00AE18BA" w:rsidRDefault="00431B51" w:rsidP="00AE18BA">
      <w:pPr>
        <w:spacing w:after="0" w:line="360" w:lineRule="auto"/>
        <w:ind w:firstLine="709"/>
        <w:rPr>
          <w:rFonts w:ascii="Times New Roman" w:hAnsi="Times New Roman"/>
          <w:sz w:val="28"/>
          <w:szCs w:val="28"/>
          <w:u w:val="single"/>
        </w:rPr>
      </w:pPr>
      <w:r w:rsidRPr="00AE18BA">
        <w:rPr>
          <w:rFonts w:ascii="Times New Roman" w:hAnsi="Times New Roman"/>
          <w:sz w:val="28"/>
          <w:szCs w:val="28"/>
          <w:u w:val="single"/>
        </w:rPr>
        <w:t>Образование</w:t>
      </w:r>
      <w:r w:rsidR="006F0E04" w:rsidRPr="00AE18BA">
        <w:rPr>
          <w:rFonts w:ascii="Times New Roman" w:hAnsi="Times New Roman"/>
          <w:sz w:val="28"/>
          <w:szCs w:val="28"/>
          <w:u w:val="single"/>
        </w:rPr>
        <w:t>.</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Основными задачами  в сфере образования в 2016 году остаются обеспечение доступности образования, поддержка талантливых детей, повышение качества профессиональной подготовки.</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В 2016 году в системе образования  муниципального района Сызранский функционировало 11 общеобразовательных учреждений, подведомственных Западному управлению министерства образования и науки Самарской области. В состав общеобразовательных учреждений входило 19 структурных подразделений детских садов,  2 структурных подразделения, реализующих дополнительные общеобразовательные программы (Центр внешкольной работы и Детско-юношеская спортивная школа).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В структурных подразделениях, реализующих основные общеобразовательные программы дошкольного образования,  детских садах  ГБОУ м.р. Сызранский,   функционирует 57 групп, из них для детей  в  возрасте 3 года и старше – 43 группы. </w:t>
      </w:r>
    </w:p>
    <w:p w:rsidR="00431B51" w:rsidRPr="00AE18BA" w:rsidRDefault="00431B51" w:rsidP="00AE18BA">
      <w:pPr>
        <w:tabs>
          <w:tab w:val="left" w:pos="709"/>
        </w:tabs>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Охват детей от 1 года до 8 лет дошкольным образованием на 01.01.2017  составляет 1139 человек, из них до 3 лет – 273 чел., от 3 до 8 лет – 866 чел. </w:t>
      </w:r>
      <w:r w:rsidRPr="00AE18BA">
        <w:rPr>
          <w:rFonts w:ascii="Times New Roman" w:hAnsi="Times New Roman"/>
          <w:sz w:val="28"/>
          <w:szCs w:val="28"/>
        </w:rPr>
        <w:lastRenderedPageBreak/>
        <w:tab/>
        <w:t>Количество детей  дошкольного возраста от 0 до 7 лет, состоящих на учете для определения в детские учреждения по состоянию на 01.01.2017 г. составляет 209 чел., из них:</w:t>
      </w:r>
    </w:p>
    <w:p w:rsidR="00431B51" w:rsidRPr="00AE18BA" w:rsidRDefault="00431B51" w:rsidP="00AE18BA">
      <w:pPr>
        <w:tabs>
          <w:tab w:val="left" w:pos="284"/>
        </w:tabs>
        <w:spacing w:after="0" w:line="360" w:lineRule="auto"/>
        <w:ind w:firstLine="709"/>
        <w:jc w:val="both"/>
        <w:rPr>
          <w:rFonts w:ascii="Times New Roman" w:hAnsi="Times New Roman"/>
          <w:sz w:val="28"/>
          <w:szCs w:val="28"/>
        </w:rPr>
      </w:pPr>
      <w:r w:rsidRPr="00AE18BA">
        <w:rPr>
          <w:rFonts w:ascii="Times New Roman" w:hAnsi="Times New Roman"/>
          <w:sz w:val="28"/>
          <w:szCs w:val="28"/>
        </w:rPr>
        <w:t>от 0 до 3 лет</w:t>
      </w:r>
      <w:r w:rsidR="006F0E04" w:rsidRPr="00AE18BA">
        <w:rPr>
          <w:rFonts w:ascii="Times New Roman" w:hAnsi="Times New Roman"/>
          <w:sz w:val="28"/>
          <w:szCs w:val="28"/>
        </w:rPr>
        <w:t xml:space="preserve"> </w:t>
      </w:r>
      <w:r w:rsidRPr="00AE18BA">
        <w:rPr>
          <w:rFonts w:ascii="Times New Roman" w:hAnsi="Times New Roman"/>
          <w:sz w:val="28"/>
          <w:szCs w:val="28"/>
        </w:rPr>
        <w:t>- 207  чел., от 3 до 8 лет – 2  чел.  Актуальный спрос (желаемая дата зачисления 01.09.2016 и ранее) по обеспечению местами в дошкольных образовательных организациях для детей в возрасте от 3-х до 8 лет, на территории м.р. Сызранский удовлетворен на 100%.</w:t>
      </w:r>
    </w:p>
    <w:p w:rsidR="00431B51" w:rsidRPr="00AE18BA" w:rsidRDefault="00431B51" w:rsidP="00AE18BA">
      <w:pPr>
        <w:tabs>
          <w:tab w:val="left" w:pos="284"/>
        </w:tabs>
        <w:spacing w:after="0" w:line="360" w:lineRule="auto"/>
        <w:ind w:firstLine="709"/>
        <w:jc w:val="both"/>
        <w:rPr>
          <w:rFonts w:ascii="Times New Roman" w:hAnsi="Times New Roman"/>
          <w:sz w:val="28"/>
          <w:szCs w:val="28"/>
        </w:rPr>
      </w:pPr>
      <w:r w:rsidRPr="00AE18BA">
        <w:rPr>
          <w:rFonts w:ascii="Times New Roman" w:hAnsi="Times New Roman"/>
          <w:sz w:val="28"/>
          <w:szCs w:val="28"/>
        </w:rPr>
        <w:t>В 2015-2016 учебном году в школах  Сызранского района обучалось  2141 человек, что на 46 человек больше по сравнению с предыдущим годом. В государственной итоговой аттестации по образовательным программам среднего общего образования в  2016 году приняли участие 38 выпускников 11-х классов, в том числе в форме ЕГЭ - 37 человек, 1 выпускница проходила итоговую аттестацию в форме ГВЭ. Количество выпускников, получивших медали  в  школах Сызранского района в 2016 году составило 8 человек.</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Прошли государственную итоговую аттестацию 200 учащихся 9 классов, из них 14 человек получили аттестат с отличием. По сравнению с 2015 годом количество выпускников, получивших аттестат с отличием, уменьшилось на 3 человека (в 2015 году таких выпускников было 17 человек).</w:t>
      </w:r>
    </w:p>
    <w:p w:rsidR="00431B51" w:rsidRPr="00AE18BA" w:rsidRDefault="00431B51" w:rsidP="00AE18BA">
      <w:pPr>
        <w:spacing w:after="0" w:line="360" w:lineRule="auto"/>
        <w:ind w:firstLine="709"/>
        <w:jc w:val="both"/>
        <w:rPr>
          <w:rFonts w:ascii="Times New Roman" w:hAnsi="Times New Roman"/>
          <w:b/>
          <w:sz w:val="28"/>
          <w:szCs w:val="28"/>
        </w:rPr>
      </w:pPr>
      <w:r w:rsidRPr="00AE18BA">
        <w:rPr>
          <w:rFonts w:ascii="Times New Roman" w:hAnsi="Times New Roman"/>
          <w:sz w:val="28"/>
          <w:szCs w:val="28"/>
        </w:rPr>
        <w:t>В целях выявления и развития у обучающихся творческих способностей и интереса к научно-исследовательской деятельности, создания необходимых условий для поддержки одаренных детей, пропаганды научных знаний, были проведены окружной и региональные этапы всероссийской олимпиады школьников.</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Победителями и призерами окружного этапа всероссийской олимпиады школьников в 2015-2016 учебном году стали 25 учащихся. Призерами  регионального этапа всероссийской олимпиады школьников  в 2015-2016 учебном году стали -</w:t>
      </w:r>
      <w:r w:rsidR="006F0E04" w:rsidRPr="00AE18BA">
        <w:rPr>
          <w:rFonts w:ascii="Times New Roman" w:hAnsi="Times New Roman"/>
          <w:sz w:val="28"/>
          <w:szCs w:val="28"/>
        </w:rPr>
        <w:t xml:space="preserve"> </w:t>
      </w:r>
      <w:r w:rsidRPr="00AE18BA">
        <w:rPr>
          <w:rFonts w:ascii="Times New Roman" w:hAnsi="Times New Roman"/>
          <w:sz w:val="28"/>
          <w:szCs w:val="28"/>
        </w:rPr>
        <w:t>3 учащихся.</w:t>
      </w:r>
    </w:p>
    <w:p w:rsidR="00431B51" w:rsidRPr="00AE18BA" w:rsidRDefault="00431B51" w:rsidP="00AE18BA">
      <w:pPr>
        <w:spacing w:after="0" w:line="360" w:lineRule="auto"/>
        <w:ind w:firstLine="709"/>
        <w:contextualSpacing/>
        <w:jc w:val="both"/>
        <w:rPr>
          <w:rFonts w:ascii="Times New Roman" w:hAnsi="Times New Roman"/>
          <w:sz w:val="28"/>
          <w:szCs w:val="28"/>
        </w:rPr>
      </w:pPr>
      <w:r w:rsidRPr="00AE18BA">
        <w:rPr>
          <w:rFonts w:ascii="Times New Roman" w:hAnsi="Times New Roman"/>
          <w:sz w:val="28"/>
          <w:szCs w:val="28"/>
        </w:rPr>
        <w:t xml:space="preserve">В 2016 году в окружной Спартакиаде приняли участие 694 обучающихся: футбол – охват 76 человек, волейбол – охват 143 человека, </w:t>
      </w:r>
      <w:r w:rsidRPr="00AE18BA">
        <w:rPr>
          <w:rFonts w:ascii="Times New Roman" w:hAnsi="Times New Roman"/>
          <w:sz w:val="28"/>
          <w:szCs w:val="28"/>
        </w:rPr>
        <w:lastRenderedPageBreak/>
        <w:t>баскетбол – охват 123 человека, лыжные гонки – охват 78 человек, осенний легкоатлетический кросс – охват 86 человек, легкая атлетика – охват 128 человек, настольный теннис – охват 60 человек.</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В июне 2016 года на базе образовательных учреждений функционировали 14 оздоровительных лагерей с дневным пребыванием детей с охватом 750 человек. В оздоровительных лагерях с дневным пребыванием детей была организована работа профильных смен по следующим направлениям: эколого-биологическое, физкультурно-спортивное, турист</w:t>
      </w:r>
      <w:r w:rsidR="006F0E04" w:rsidRPr="00AE18BA">
        <w:rPr>
          <w:rFonts w:ascii="Times New Roman" w:hAnsi="Times New Roman"/>
          <w:sz w:val="28"/>
          <w:szCs w:val="28"/>
        </w:rPr>
        <w:t>с</w:t>
      </w:r>
      <w:r w:rsidRPr="00AE18BA">
        <w:rPr>
          <w:rFonts w:ascii="Times New Roman" w:hAnsi="Times New Roman"/>
          <w:sz w:val="28"/>
          <w:szCs w:val="28"/>
        </w:rPr>
        <w:t>ко – краеведческое, патриотическое, художественно-эстетическое.</w:t>
      </w:r>
    </w:p>
    <w:p w:rsidR="00431B51" w:rsidRPr="00AE18BA" w:rsidRDefault="00431B51" w:rsidP="00AE18BA">
      <w:pPr>
        <w:spacing w:after="0" w:line="360" w:lineRule="auto"/>
        <w:ind w:firstLine="709"/>
        <w:contextualSpacing/>
        <w:jc w:val="both"/>
        <w:rPr>
          <w:rFonts w:ascii="Times New Roman" w:hAnsi="Times New Roman"/>
          <w:sz w:val="28"/>
          <w:szCs w:val="28"/>
        </w:rPr>
      </w:pPr>
      <w:r w:rsidRPr="00AE18BA">
        <w:rPr>
          <w:rFonts w:ascii="Times New Roman" w:hAnsi="Times New Roman"/>
          <w:sz w:val="28"/>
          <w:szCs w:val="28"/>
        </w:rPr>
        <w:t>В  школьных кружках и спортивных секциях занимаются 1073 обучающихся, в структурных подразделениях «ДЮСШ» «ЦВР» ГБОУ СОШ   п. Варламово обучаются 2110 человек при условии, что расчет проводится по общему количеству услуг, не ликвидируя двойной счет.</w:t>
      </w:r>
    </w:p>
    <w:p w:rsidR="00431B51" w:rsidRPr="00AE18BA" w:rsidRDefault="00431B51" w:rsidP="00AE18BA">
      <w:pPr>
        <w:spacing w:after="0" w:line="360" w:lineRule="auto"/>
        <w:ind w:firstLine="709"/>
        <w:contextualSpacing/>
        <w:jc w:val="both"/>
        <w:rPr>
          <w:rFonts w:ascii="Times New Roman" w:hAnsi="Times New Roman"/>
          <w:sz w:val="28"/>
          <w:szCs w:val="28"/>
        </w:rPr>
      </w:pPr>
      <w:r w:rsidRPr="00AE18BA">
        <w:rPr>
          <w:rFonts w:ascii="Times New Roman" w:hAnsi="Times New Roman"/>
          <w:sz w:val="28"/>
          <w:szCs w:val="28"/>
        </w:rPr>
        <w:t>На протяжении ряда последних лет наиболее востребованы среди детей и подростков объединения физкультурно-спортивной (45,5%) и художественно–эстетической направленностей (20,4%).</w:t>
      </w:r>
    </w:p>
    <w:p w:rsidR="006F0E04" w:rsidRPr="00AE18BA" w:rsidRDefault="00431B51" w:rsidP="00AE18BA">
      <w:pPr>
        <w:spacing w:after="0" w:line="360" w:lineRule="auto"/>
        <w:ind w:firstLine="709"/>
        <w:contextualSpacing/>
        <w:jc w:val="both"/>
        <w:rPr>
          <w:rFonts w:ascii="Times New Roman" w:hAnsi="Times New Roman"/>
          <w:sz w:val="28"/>
          <w:szCs w:val="28"/>
        </w:rPr>
      </w:pPr>
      <w:r w:rsidRPr="00AE18BA">
        <w:rPr>
          <w:rFonts w:ascii="Times New Roman" w:hAnsi="Times New Roman"/>
          <w:sz w:val="28"/>
          <w:szCs w:val="28"/>
        </w:rPr>
        <w:t xml:space="preserve">В целях развития современных информационных образовательных технологий было обеспечено финансирование широкополосного доступа к сети мобильного Интернет. </w:t>
      </w:r>
    </w:p>
    <w:p w:rsidR="00431B51" w:rsidRPr="00AE18BA" w:rsidRDefault="00431B51" w:rsidP="00AE18BA">
      <w:pPr>
        <w:spacing w:after="0" w:line="360" w:lineRule="auto"/>
        <w:ind w:firstLine="709"/>
        <w:contextualSpacing/>
        <w:jc w:val="both"/>
        <w:rPr>
          <w:rFonts w:ascii="Times New Roman" w:hAnsi="Times New Roman"/>
          <w:sz w:val="28"/>
          <w:szCs w:val="28"/>
        </w:rPr>
      </w:pPr>
      <w:r w:rsidRPr="00AE18BA">
        <w:rPr>
          <w:rFonts w:ascii="Times New Roman" w:hAnsi="Times New Roman"/>
          <w:sz w:val="28"/>
          <w:szCs w:val="28"/>
        </w:rPr>
        <w:t xml:space="preserve">Во всех образовательных учреждениях, осуществляющих деятельность на территории Сызранского района финансирование Интернет-трафика в 2016 году осуществлено за счет средств областного бюджета. В количественном выражении финансирование возросло более чем в 2,5 раза (265%) по сравнению с прошлым годом. В рамках реализации пилотного проекта по созданию корпоративной региональной образовательной сети связи государственных и муниципальных образовательных организаций (далее по тексту – КРОСС) в целях реализации постановления Правительства Самарской области от 07.12.2015 г. № 811 «О реализации на территории Самарской области пилотного проекта КРОСС»  осуществлено подключение </w:t>
      </w:r>
      <w:r w:rsidRPr="00AE18BA">
        <w:rPr>
          <w:rFonts w:ascii="Times New Roman" w:hAnsi="Times New Roman"/>
          <w:sz w:val="28"/>
          <w:szCs w:val="28"/>
        </w:rPr>
        <w:lastRenderedPageBreak/>
        <w:t>к высокоскоростному доступу к интернет по оптоволоконному каналу ГБОУ СОШ п.г.т. Балашейка, ГБОУ СОШ пос. Варламово, ГБОУ ООШ с. Заборовка, ГБОУ ООШ пос. Кошелевка, ГБОУ СОШ п.г.т. Междуреченск, что значительно увеличило информационные возможности данных школ.  По итогам на 2016 год 45% общеобразовательных учреждений переведены на высокоскоростной доступ к Интернет.</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В целях реализации мер, обеспечивающих государственные гарантии доступности и обязательности общего образования и права граждан на получение полноценного и качественного образования в ГБОУ СОШ п.г.т. Междуреченск было приобретено 2 школьных автобуса.</w:t>
      </w:r>
    </w:p>
    <w:p w:rsidR="00431B51" w:rsidRPr="00AE18BA" w:rsidRDefault="00431B51" w:rsidP="00AE18BA">
      <w:pPr>
        <w:pStyle w:val="Default"/>
        <w:spacing w:line="360" w:lineRule="auto"/>
        <w:ind w:firstLine="709"/>
        <w:jc w:val="both"/>
        <w:rPr>
          <w:color w:val="auto"/>
          <w:sz w:val="28"/>
          <w:szCs w:val="28"/>
        </w:rPr>
      </w:pPr>
      <w:r w:rsidRPr="00AE18BA">
        <w:rPr>
          <w:color w:val="auto"/>
          <w:sz w:val="28"/>
          <w:szCs w:val="28"/>
        </w:rPr>
        <w:t xml:space="preserve">На содержание зданий образовательных учреждений, закрепленных на праве оперативного управления </w:t>
      </w:r>
      <w:r w:rsidR="00BF604B" w:rsidRPr="00AE18BA">
        <w:rPr>
          <w:color w:val="auto"/>
          <w:sz w:val="28"/>
          <w:szCs w:val="28"/>
        </w:rPr>
        <w:t xml:space="preserve">за </w:t>
      </w:r>
      <w:r w:rsidRPr="00AE18BA">
        <w:rPr>
          <w:color w:val="auto"/>
          <w:sz w:val="28"/>
          <w:szCs w:val="28"/>
        </w:rPr>
        <w:t>МКУ «СКС»</w:t>
      </w:r>
      <w:r w:rsidR="00BF604B" w:rsidRPr="00AE18BA">
        <w:rPr>
          <w:color w:val="auto"/>
          <w:sz w:val="28"/>
          <w:szCs w:val="28"/>
        </w:rPr>
        <w:t>,</w:t>
      </w:r>
      <w:r w:rsidRPr="00AE18BA">
        <w:rPr>
          <w:color w:val="auto"/>
          <w:sz w:val="28"/>
          <w:szCs w:val="28"/>
        </w:rPr>
        <w:t xml:space="preserve"> направлено 37 334, тыс. рублей (в т.ч.  в сумме 6 247,4 тыс. рублей </w:t>
      </w:r>
      <w:r w:rsidRPr="00AE18BA">
        <w:rPr>
          <w:rFonts w:eastAsia="Arial"/>
          <w:color w:val="auto"/>
          <w:sz w:val="28"/>
          <w:szCs w:val="28"/>
        </w:rPr>
        <w:t>субсидии за счет средств, предоставляемы</w:t>
      </w:r>
      <w:r w:rsidR="00BF604B" w:rsidRPr="00AE18BA">
        <w:rPr>
          <w:rFonts w:eastAsia="Arial"/>
          <w:color w:val="auto"/>
          <w:sz w:val="28"/>
          <w:szCs w:val="28"/>
        </w:rPr>
        <w:t>х</w:t>
      </w:r>
      <w:r w:rsidRPr="00AE18BA">
        <w:rPr>
          <w:rFonts w:eastAsia="Arial"/>
          <w:color w:val="auto"/>
          <w:sz w:val="28"/>
          <w:szCs w:val="28"/>
        </w:rPr>
        <w:t xml:space="preserve"> из областного бюджета с учетом показателей социально-экономического развития (стимулирующие субсидии)</w:t>
      </w:r>
      <w:r w:rsidRPr="00AE18BA">
        <w:rPr>
          <w:color w:val="auto"/>
          <w:sz w:val="28"/>
          <w:szCs w:val="28"/>
        </w:rPr>
        <w:t>.</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На реализацию </w:t>
      </w:r>
      <w:r w:rsidR="00BF604B" w:rsidRPr="00AE18BA">
        <w:rPr>
          <w:rFonts w:ascii="Times New Roman" w:hAnsi="Times New Roman"/>
          <w:sz w:val="28"/>
          <w:szCs w:val="28"/>
        </w:rPr>
        <w:t>муниципальной программы</w:t>
      </w:r>
      <w:r w:rsidRPr="00AE18BA">
        <w:rPr>
          <w:rFonts w:ascii="Times New Roman" w:hAnsi="Times New Roman"/>
          <w:sz w:val="28"/>
          <w:szCs w:val="28"/>
        </w:rPr>
        <w:t xml:space="preserve"> «Комплексная программа безопасности зданий, находящихся в пользовании государственных бюджетных общеобразовательных учреждений Сызранского района на 2015-</w:t>
      </w:r>
      <w:smartTag w:uri="urn:schemas-microsoft-com:office:smarttags" w:element="metricconverter">
        <w:smartTagPr>
          <w:attr w:name="ProductID" w:val="2017 г"/>
        </w:smartTagPr>
        <w:r w:rsidRPr="00AE18BA">
          <w:rPr>
            <w:rFonts w:ascii="Times New Roman" w:hAnsi="Times New Roman"/>
            <w:sz w:val="28"/>
            <w:szCs w:val="28"/>
          </w:rPr>
          <w:t>2017 г</w:t>
        </w:r>
      </w:smartTag>
      <w:r w:rsidRPr="00AE18BA">
        <w:rPr>
          <w:rFonts w:ascii="Times New Roman" w:hAnsi="Times New Roman"/>
          <w:sz w:val="28"/>
          <w:szCs w:val="28"/>
        </w:rPr>
        <w:t xml:space="preserve">.г.» расходы районного бюджета исполнены на 100% или в сумме 4 638,5 тыс. руб. В результате были выполнены следующие мероприятия: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проведены ремонтные работы по устранению замечаний на путях эвакуации в 1 здании школы и в 3 зданиях детского сада;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проведены ремонтные работы по  электропроводке в 1 здании школы;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выполнено проектирование и монтаж программно-аппаратного комплекса «Стрелец-Мониторинг» в 1 здании школы и в 1 здании детского сада; выполнен ремонт аварийной пожарной сигнализации в 3 зданиях детских садов и в 1 здании спортивного зала;</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выполнена обработка чердачных помещений с проведением экспертизы выполненных работ в 3 зданиях школы и в 5 зданиях детских </w:t>
      </w:r>
      <w:r w:rsidRPr="00AE18BA">
        <w:rPr>
          <w:rFonts w:ascii="Times New Roman" w:hAnsi="Times New Roman"/>
          <w:sz w:val="28"/>
          <w:szCs w:val="28"/>
        </w:rPr>
        <w:lastRenderedPageBreak/>
        <w:t xml:space="preserve">садов;  подведена горячая и холодная вода в классные комнаты, устройство   фонтанчиков в 1 здании  школы;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оснащены ученической мебелью  начальные классы в 5 зданиях школ; проведена замена ограждения для 1 здания  школы;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установлена система  видеонаблюдения в 2 зданиях школ.</w:t>
      </w:r>
    </w:p>
    <w:p w:rsidR="00431B51" w:rsidRPr="00AE18BA" w:rsidRDefault="00431B51" w:rsidP="00AE18BA">
      <w:pPr>
        <w:pStyle w:val="Default"/>
        <w:spacing w:line="360" w:lineRule="auto"/>
        <w:ind w:firstLine="709"/>
        <w:jc w:val="both"/>
        <w:rPr>
          <w:color w:val="auto"/>
          <w:sz w:val="28"/>
          <w:szCs w:val="28"/>
        </w:rPr>
      </w:pPr>
      <w:r w:rsidRPr="00AE18BA">
        <w:rPr>
          <w:color w:val="auto"/>
          <w:sz w:val="28"/>
          <w:szCs w:val="28"/>
        </w:rPr>
        <w:t xml:space="preserve">На реализацию </w:t>
      </w:r>
      <w:r w:rsidR="00BF604B" w:rsidRPr="00AE18BA">
        <w:rPr>
          <w:color w:val="auto"/>
          <w:sz w:val="28"/>
          <w:szCs w:val="28"/>
        </w:rPr>
        <w:t>муниципальной программы</w:t>
      </w:r>
      <w:r w:rsidRPr="00AE18BA">
        <w:rPr>
          <w:b/>
          <w:bCs/>
          <w:color w:val="auto"/>
          <w:sz w:val="28"/>
          <w:szCs w:val="28"/>
        </w:rPr>
        <w:t xml:space="preserve"> </w:t>
      </w:r>
      <w:r w:rsidRPr="00AE18BA">
        <w:rPr>
          <w:bCs/>
          <w:color w:val="auto"/>
          <w:sz w:val="28"/>
          <w:szCs w:val="28"/>
        </w:rPr>
        <w:t>«Развитие сети образовательных учреждений, реализующих общеобразовательные программы дошкольного образования Сызранского района на 2014-2016 годы» в 2016 году направлены средства в сумме 3 237, 0 тыс. руб.</w:t>
      </w:r>
      <w:r w:rsidRPr="00AE18BA">
        <w:rPr>
          <w:rFonts w:eastAsia="Arial"/>
          <w:color w:val="auto"/>
          <w:sz w:val="28"/>
          <w:szCs w:val="28"/>
        </w:rPr>
        <w:t xml:space="preserve"> на проектирование и строительство</w:t>
      </w:r>
      <w:r w:rsidRPr="00AE18BA">
        <w:rPr>
          <w:color w:val="auto"/>
          <w:sz w:val="28"/>
          <w:szCs w:val="28"/>
        </w:rPr>
        <w:t xml:space="preserve"> здания детского сада в п. Междуреченск, ул. Приморская, д.5 (из них </w:t>
      </w:r>
      <w:r w:rsidR="00BF604B" w:rsidRPr="00AE18BA">
        <w:rPr>
          <w:color w:val="auto"/>
          <w:sz w:val="28"/>
          <w:szCs w:val="28"/>
        </w:rPr>
        <w:t xml:space="preserve">средства областного бюджета - </w:t>
      </w:r>
      <w:r w:rsidRPr="00AE18BA">
        <w:rPr>
          <w:color w:val="auto"/>
          <w:sz w:val="28"/>
          <w:szCs w:val="28"/>
        </w:rPr>
        <w:t xml:space="preserve">1 807,8 тыс.  руб., </w:t>
      </w:r>
      <w:r w:rsidR="00BF604B" w:rsidRPr="00AE18BA">
        <w:rPr>
          <w:color w:val="auto"/>
          <w:sz w:val="28"/>
          <w:szCs w:val="28"/>
        </w:rPr>
        <w:t>средства местного бюджета -</w:t>
      </w:r>
      <w:r w:rsidRPr="00AE18BA">
        <w:rPr>
          <w:color w:val="auto"/>
          <w:sz w:val="28"/>
          <w:szCs w:val="28"/>
        </w:rPr>
        <w:t xml:space="preserve"> 1 142, 5 тыс.  руб.). </w:t>
      </w:r>
    </w:p>
    <w:p w:rsidR="00431B51" w:rsidRPr="00AE18BA" w:rsidRDefault="00431B51" w:rsidP="00AE18BA">
      <w:pPr>
        <w:shd w:val="clear" w:color="auto" w:fill="FFFFFF"/>
        <w:tabs>
          <w:tab w:val="left" w:pos="8280"/>
        </w:tabs>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На реализацию </w:t>
      </w:r>
      <w:r w:rsidR="00BF604B" w:rsidRPr="00AE18BA">
        <w:rPr>
          <w:rFonts w:ascii="Times New Roman" w:hAnsi="Times New Roman"/>
          <w:sz w:val="28"/>
          <w:szCs w:val="28"/>
        </w:rPr>
        <w:t>муниципальной программы</w:t>
      </w:r>
      <w:r w:rsidRPr="00AE18BA">
        <w:rPr>
          <w:rFonts w:ascii="Times New Roman" w:hAnsi="Times New Roman"/>
          <w:b/>
          <w:bCs/>
          <w:sz w:val="28"/>
          <w:szCs w:val="28"/>
        </w:rPr>
        <w:t xml:space="preserve"> </w:t>
      </w:r>
      <w:r w:rsidRPr="00AE18BA">
        <w:rPr>
          <w:rFonts w:ascii="Times New Roman" w:hAnsi="Times New Roman"/>
          <w:bCs/>
          <w:sz w:val="28"/>
          <w:szCs w:val="28"/>
        </w:rPr>
        <w:t>«Восстановление эксплуатационных показателей зданий, находящихся в пользовании государственных бюджетных общеобразовательных учреждений, расположенных на территории Сызранского района на 2014-2016 годы» направлены средства в сумме 3 307,9 тыс. руб.</w:t>
      </w:r>
      <w:r w:rsidRPr="00AE18BA">
        <w:rPr>
          <w:rFonts w:ascii="Times New Roman" w:hAnsi="Times New Roman"/>
          <w:sz w:val="28"/>
          <w:szCs w:val="28"/>
        </w:rPr>
        <w:t xml:space="preserve"> Ремонт проводился в 11 зданиях школ и 5 зданиях детских садов.  Основные виды произведенных работ:  </w:t>
      </w:r>
    </w:p>
    <w:p w:rsidR="00431B51" w:rsidRPr="00AE18BA" w:rsidRDefault="00431B51" w:rsidP="00AE18BA">
      <w:pPr>
        <w:shd w:val="clear" w:color="auto" w:fill="FFFFFF"/>
        <w:tabs>
          <w:tab w:val="left" w:pos="8280"/>
        </w:tabs>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  частичный ремонт кровли в 7 зданиях школ, в 3 зданиях детских садов;   </w:t>
      </w:r>
    </w:p>
    <w:p w:rsidR="00431B51" w:rsidRPr="00AE18BA" w:rsidRDefault="00431B51" w:rsidP="00AE18BA">
      <w:pPr>
        <w:shd w:val="clear" w:color="auto" w:fill="FFFFFF"/>
        <w:tabs>
          <w:tab w:val="left" w:pos="8280"/>
        </w:tabs>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  частичный ремонт коммуникаций в 3 зданиях школ, в 2 зданиях детских садов;   </w:t>
      </w:r>
    </w:p>
    <w:p w:rsidR="00431B51" w:rsidRPr="00AE18BA" w:rsidRDefault="00431B51" w:rsidP="00AE18BA">
      <w:pPr>
        <w:shd w:val="clear" w:color="auto" w:fill="FFFFFF"/>
        <w:tabs>
          <w:tab w:val="left" w:pos="8280"/>
        </w:tabs>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 частичная замена оконных  блоков в 4 зданиях школ, в 2 зданиях детского сада;    </w:t>
      </w:r>
    </w:p>
    <w:p w:rsidR="00431B51" w:rsidRPr="00AE18BA" w:rsidRDefault="00431B51" w:rsidP="00AE18BA">
      <w:pPr>
        <w:shd w:val="clear" w:color="auto" w:fill="FFFFFF"/>
        <w:tabs>
          <w:tab w:val="left" w:pos="8280"/>
        </w:tabs>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 ремонт отмостки вокруг 1 здания  школы;  </w:t>
      </w:r>
    </w:p>
    <w:p w:rsidR="00431B51" w:rsidRPr="00AE18BA" w:rsidRDefault="00431B51" w:rsidP="00AE18BA">
      <w:pPr>
        <w:shd w:val="clear" w:color="auto" w:fill="FFFFFF"/>
        <w:tabs>
          <w:tab w:val="left" w:pos="8280"/>
        </w:tabs>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 частичный ремонт полов в 1 здании детского сада;  </w:t>
      </w:r>
    </w:p>
    <w:p w:rsidR="00431B51" w:rsidRPr="00AE18BA" w:rsidRDefault="00431B51" w:rsidP="00AE18BA">
      <w:pPr>
        <w:shd w:val="clear" w:color="auto" w:fill="FFFFFF"/>
        <w:tabs>
          <w:tab w:val="left" w:pos="8280"/>
        </w:tabs>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 ремонт межпанельных швов в 1 зданий школы;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смена осветительных приборов и дросселей в 1 здании школы.</w:t>
      </w:r>
    </w:p>
    <w:p w:rsidR="00431B51" w:rsidRPr="00AE18BA" w:rsidRDefault="00431B51" w:rsidP="00AE18BA">
      <w:pPr>
        <w:spacing w:after="0" w:line="360" w:lineRule="auto"/>
        <w:ind w:firstLine="709"/>
        <w:jc w:val="center"/>
        <w:rPr>
          <w:rFonts w:ascii="Times New Roman" w:hAnsi="Times New Roman"/>
          <w:b/>
          <w:sz w:val="28"/>
          <w:szCs w:val="28"/>
        </w:rPr>
      </w:pPr>
    </w:p>
    <w:p w:rsidR="00431B51" w:rsidRPr="00624F0E" w:rsidRDefault="00431B51" w:rsidP="001B4EC3">
      <w:pPr>
        <w:spacing w:after="0" w:line="360" w:lineRule="auto"/>
        <w:jc w:val="center"/>
        <w:rPr>
          <w:rFonts w:ascii="Times New Roman" w:hAnsi="Times New Roman"/>
          <w:b/>
          <w:sz w:val="28"/>
          <w:szCs w:val="28"/>
        </w:rPr>
      </w:pPr>
      <w:r w:rsidRPr="00624F0E">
        <w:rPr>
          <w:rFonts w:ascii="Times New Roman" w:hAnsi="Times New Roman"/>
          <w:b/>
          <w:sz w:val="28"/>
          <w:szCs w:val="28"/>
        </w:rPr>
        <w:lastRenderedPageBreak/>
        <w:t>Здравоохранение</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Деятельность системы здравоохранения направлена на обеспечение доступности качественной и эффективной медицинской помощи всем категориям граждан, снижение уровня заболеваемости и смертности, а также на увеличение средней продолжительности жизни населения Сызранского района.</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Развитие здравоохранения в Сызранском районе является одним из приоритетных направлений развития социальной сферы, и реализуется через мероприятия, предусмотренные нормативно – правовыми актами Самарской области, так как с 1 января 2013 года все муниципальные учреждения здравоохранения переданы в областную собственность и имеют статус государственных учреждений.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В сфере здравоохранения осуществляется оказание амбулаторно-поликлинической помощи, стационарной помощи и стационарно-замещающей, особое внимание уделяется профилактическим процедурам, амбулаторной диагностике.</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По состоянию на 01.01.2017 года медицинскую помощь в Сызранском районе оказывали 1 лечебно-по</w:t>
      </w:r>
      <w:r w:rsidR="00BF604B" w:rsidRPr="00AE18BA">
        <w:rPr>
          <w:rFonts w:ascii="Times New Roman" w:hAnsi="Times New Roman"/>
          <w:sz w:val="28"/>
          <w:szCs w:val="28"/>
        </w:rPr>
        <w:t>ликлиническое учреждение</w:t>
      </w:r>
      <w:r w:rsidRPr="00AE18BA">
        <w:rPr>
          <w:rFonts w:ascii="Times New Roman" w:hAnsi="Times New Roman"/>
          <w:sz w:val="28"/>
          <w:szCs w:val="28"/>
        </w:rPr>
        <w:t xml:space="preserve">, 9 амбулаторно-поликлинических учреждений, 20 фельдшерско-акушерских пунктов, 2 станции (отделений) скорой медицинской помощи.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На базе лечебно профилактических учреждений  развернуто 52 койки  круглосуточного пребывания, развита стационарно-замещающая медицинская помощь. Функционируют 25 коек дневного стационара, что позволяет оказывать качественную медицинскую помощь при рациональном использовании ограниченных ресурсов. Отделения дневного стационара развернуты при амбулаторно-поликлинических учреждениях в  пос. Варламово и в пос.Междуреченск. Из 6 врачей общей практики офисы имеют – 3 (с.п.Троицкое, с.п.Жемковка и с.п.Сборный).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Средняя занятость койки  сократилась с 301 дня в 2015 году  до  287 в 2016 году, но ниже средне-областного показателя (320 дней).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lastRenderedPageBreak/>
        <w:t>Средний возраст умерших мужчин - 62 года, женщин - 75 лет. Смертность выросла по сравнению с 2015 годом за счет смерти лиц старше трудоспособного</w:t>
      </w:r>
      <w:r w:rsidR="00BF604B" w:rsidRPr="00AE18BA">
        <w:rPr>
          <w:rFonts w:ascii="Times New Roman" w:hAnsi="Times New Roman"/>
          <w:sz w:val="28"/>
          <w:szCs w:val="28"/>
        </w:rPr>
        <w:t xml:space="preserve"> возраста. Произошло увеличение</w:t>
      </w:r>
      <w:r w:rsidRPr="00AE18BA">
        <w:rPr>
          <w:rFonts w:ascii="Times New Roman" w:hAnsi="Times New Roman"/>
          <w:sz w:val="28"/>
          <w:szCs w:val="28"/>
        </w:rPr>
        <w:t xml:space="preserve"> младенческой смертности – с 0 в 2015 году до 4 человек в 2016 году.</w:t>
      </w:r>
    </w:p>
    <w:p w:rsidR="00BF604B"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Укомплектованность врачебными кадрами составляет 90,8%, средним и младшим медицинским персоналом – 91,2%. Внешними совместителями заняты должности врача-фтизиатра, онколога.</w:t>
      </w:r>
    </w:p>
    <w:p w:rsidR="00991E03"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Для выполнения необходимых стандартов обследования больных необходимо иметь врача по ЭХОКГ, УЗДГ сосудов.</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В 2016 году на организацию оказания на территории Сызранского района скорой медицинской помощи,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и после родов за счет всех источников финансирования поступило – 121 976 тыс. рублей, в том числе средства </w:t>
      </w:r>
      <w:r w:rsidR="00991E03" w:rsidRPr="00AE18BA">
        <w:rPr>
          <w:rFonts w:ascii="Times New Roman" w:hAnsi="Times New Roman"/>
          <w:sz w:val="28"/>
          <w:szCs w:val="28"/>
        </w:rPr>
        <w:t>обязательного медицинского страхования</w:t>
      </w:r>
      <w:r w:rsidRPr="00AE18BA">
        <w:rPr>
          <w:rFonts w:ascii="Times New Roman" w:hAnsi="Times New Roman"/>
          <w:sz w:val="28"/>
          <w:szCs w:val="28"/>
        </w:rPr>
        <w:t xml:space="preserve"> – 98 033 тыс. рублей. Средства израсходованы в размере 123 207 тыс. рублей или 101 % от  поступивших доходов.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Важнейшей задачей системы здравоохранения остается выявление заболеваний и их предупреждение. За 2016 год в рамках ежегодно проводимой диспансеризации осмотрено 2 372 человека (59% от годового объема).</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В 2016 году снизилась регистрация заболеваемости населения общей, в то время увеличилась первичная регистрация  среди взрослого населения:</w:t>
      </w:r>
    </w:p>
    <w:p w:rsidR="00431B51" w:rsidRPr="00AE18BA" w:rsidRDefault="00431B51" w:rsidP="00AE18BA">
      <w:pPr>
        <w:spacing w:after="0" w:line="360" w:lineRule="auto"/>
        <w:ind w:firstLine="709"/>
        <w:rPr>
          <w:rFonts w:ascii="Times New Roman" w:hAnsi="Times New Roman"/>
          <w:sz w:val="28"/>
          <w:szCs w:val="28"/>
        </w:rPr>
      </w:pPr>
      <w:r w:rsidRPr="00AE18BA">
        <w:rPr>
          <w:rFonts w:ascii="Times New Roman" w:hAnsi="Times New Roman"/>
          <w:sz w:val="28"/>
          <w:szCs w:val="2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2719"/>
        <w:gridCol w:w="2719"/>
      </w:tblGrid>
      <w:tr w:rsidR="00431B51" w:rsidRPr="00AE18BA">
        <w:trPr>
          <w:trHeight w:val="645"/>
        </w:trPr>
        <w:tc>
          <w:tcPr>
            <w:tcW w:w="3955" w:type="dxa"/>
            <w:shd w:val="clear" w:color="auto" w:fill="auto"/>
          </w:tcPr>
          <w:p w:rsidR="00717D34" w:rsidRPr="00AE18BA" w:rsidRDefault="00431B51" w:rsidP="00CB0514">
            <w:pPr>
              <w:spacing w:after="0" w:line="240" w:lineRule="auto"/>
              <w:jc w:val="center"/>
              <w:rPr>
                <w:rFonts w:ascii="Times New Roman" w:hAnsi="Times New Roman"/>
                <w:sz w:val="28"/>
                <w:szCs w:val="28"/>
              </w:rPr>
            </w:pPr>
            <w:r w:rsidRPr="00AE18BA">
              <w:rPr>
                <w:rFonts w:ascii="Times New Roman" w:hAnsi="Times New Roman"/>
                <w:sz w:val="28"/>
                <w:szCs w:val="28"/>
              </w:rPr>
              <w:t>Категория</w:t>
            </w:r>
          </w:p>
          <w:p w:rsidR="00431B51" w:rsidRPr="00AE18BA" w:rsidRDefault="00431B51" w:rsidP="00CB0514">
            <w:pPr>
              <w:spacing w:after="0" w:line="240" w:lineRule="auto"/>
              <w:jc w:val="center"/>
              <w:rPr>
                <w:rFonts w:ascii="Times New Roman" w:hAnsi="Times New Roman"/>
                <w:sz w:val="28"/>
                <w:szCs w:val="28"/>
              </w:rPr>
            </w:pPr>
            <w:r w:rsidRPr="00AE18BA">
              <w:rPr>
                <w:rFonts w:ascii="Times New Roman" w:hAnsi="Times New Roman"/>
                <w:sz w:val="28"/>
                <w:szCs w:val="28"/>
              </w:rPr>
              <w:t>«взрослое население»</w:t>
            </w:r>
          </w:p>
        </w:tc>
        <w:tc>
          <w:tcPr>
            <w:tcW w:w="2794" w:type="dxa"/>
            <w:shd w:val="clear" w:color="auto" w:fill="auto"/>
          </w:tcPr>
          <w:p w:rsidR="00431B51" w:rsidRPr="00AE18BA" w:rsidRDefault="00431B51" w:rsidP="00CB0514">
            <w:pPr>
              <w:spacing w:after="0" w:line="240" w:lineRule="auto"/>
              <w:jc w:val="center"/>
              <w:rPr>
                <w:rFonts w:ascii="Times New Roman" w:hAnsi="Times New Roman"/>
                <w:sz w:val="28"/>
                <w:szCs w:val="28"/>
              </w:rPr>
            </w:pPr>
            <w:r w:rsidRPr="00AE18BA">
              <w:rPr>
                <w:rFonts w:ascii="Times New Roman" w:hAnsi="Times New Roman"/>
                <w:sz w:val="28"/>
                <w:szCs w:val="28"/>
              </w:rPr>
              <w:t>2016</w:t>
            </w:r>
          </w:p>
        </w:tc>
        <w:tc>
          <w:tcPr>
            <w:tcW w:w="2794" w:type="dxa"/>
            <w:shd w:val="clear" w:color="auto" w:fill="auto"/>
          </w:tcPr>
          <w:p w:rsidR="00431B51" w:rsidRPr="00AE18BA" w:rsidRDefault="00717D34" w:rsidP="00CB0514">
            <w:pPr>
              <w:spacing w:after="0" w:line="240" w:lineRule="auto"/>
              <w:jc w:val="center"/>
              <w:rPr>
                <w:rFonts w:ascii="Times New Roman" w:hAnsi="Times New Roman"/>
                <w:sz w:val="28"/>
                <w:szCs w:val="28"/>
              </w:rPr>
            </w:pPr>
            <w:r w:rsidRPr="00AE18BA">
              <w:rPr>
                <w:rFonts w:ascii="Times New Roman" w:hAnsi="Times New Roman"/>
                <w:sz w:val="28"/>
                <w:szCs w:val="28"/>
              </w:rPr>
              <w:t xml:space="preserve">2015 </w:t>
            </w:r>
          </w:p>
        </w:tc>
      </w:tr>
      <w:tr w:rsidR="00431B51" w:rsidRPr="00AE18BA">
        <w:trPr>
          <w:trHeight w:val="982"/>
        </w:trPr>
        <w:tc>
          <w:tcPr>
            <w:tcW w:w="3955" w:type="dxa"/>
            <w:shd w:val="clear" w:color="auto" w:fill="auto"/>
          </w:tcPr>
          <w:p w:rsidR="00431B51" w:rsidRPr="00AE18BA" w:rsidRDefault="00431B51" w:rsidP="00CB0514">
            <w:pPr>
              <w:spacing w:after="0" w:line="240" w:lineRule="auto"/>
              <w:ind w:firstLine="34"/>
              <w:rPr>
                <w:rFonts w:ascii="Times New Roman" w:hAnsi="Times New Roman"/>
                <w:sz w:val="28"/>
                <w:szCs w:val="28"/>
              </w:rPr>
            </w:pPr>
            <w:r w:rsidRPr="00AE18BA">
              <w:rPr>
                <w:rFonts w:ascii="Times New Roman" w:hAnsi="Times New Roman"/>
                <w:sz w:val="28"/>
                <w:szCs w:val="28"/>
              </w:rPr>
              <w:t>Общая заболеваемость,</w:t>
            </w:r>
          </w:p>
          <w:p w:rsidR="00717D34" w:rsidRPr="00AE18BA" w:rsidRDefault="00431B51" w:rsidP="00CB0514">
            <w:pPr>
              <w:spacing w:after="0" w:line="240" w:lineRule="auto"/>
              <w:ind w:firstLine="34"/>
              <w:rPr>
                <w:rFonts w:ascii="Times New Roman" w:hAnsi="Times New Roman"/>
                <w:sz w:val="28"/>
                <w:szCs w:val="28"/>
              </w:rPr>
            </w:pPr>
            <w:r w:rsidRPr="00AE18BA">
              <w:rPr>
                <w:rFonts w:ascii="Times New Roman" w:hAnsi="Times New Roman"/>
                <w:sz w:val="28"/>
                <w:szCs w:val="28"/>
              </w:rPr>
              <w:t xml:space="preserve">на 10 тыс.человек взрослого населения, </w:t>
            </w:r>
          </w:p>
          <w:p w:rsidR="00431B51" w:rsidRPr="00AE18BA" w:rsidRDefault="00431B51" w:rsidP="00CB0514">
            <w:pPr>
              <w:spacing w:after="0" w:line="240" w:lineRule="auto"/>
              <w:ind w:firstLine="34"/>
              <w:rPr>
                <w:rFonts w:ascii="Times New Roman" w:hAnsi="Times New Roman"/>
                <w:sz w:val="28"/>
                <w:szCs w:val="28"/>
              </w:rPr>
            </w:pPr>
            <w:r w:rsidRPr="00AE18BA">
              <w:rPr>
                <w:rFonts w:ascii="Times New Roman" w:hAnsi="Times New Roman"/>
                <w:sz w:val="28"/>
                <w:szCs w:val="28"/>
              </w:rPr>
              <w:t>в том числе первичная</w:t>
            </w:r>
          </w:p>
        </w:tc>
        <w:tc>
          <w:tcPr>
            <w:tcW w:w="2794" w:type="dxa"/>
            <w:shd w:val="clear" w:color="auto" w:fill="auto"/>
          </w:tcPr>
          <w:p w:rsidR="00431B51" w:rsidRPr="00AE18BA" w:rsidRDefault="00431B51" w:rsidP="00CB0514">
            <w:pPr>
              <w:spacing w:after="0" w:line="240" w:lineRule="auto"/>
              <w:ind w:firstLine="709"/>
              <w:rPr>
                <w:rFonts w:ascii="Times New Roman" w:hAnsi="Times New Roman"/>
                <w:sz w:val="28"/>
                <w:szCs w:val="28"/>
              </w:rPr>
            </w:pPr>
            <w:r w:rsidRPr="00AE18BA">
              <w:rPr>
                <w:rFonts w:ascii="Times New Roman" w:hAnsi="Times New Roman"/>
                <w:sz w:val="28"/>
                <w:szCs w:val="28"/>
              </w:rPr>
              <w:t>21388</w:t>
            </w:r>
          </w:p>
          <w:p w:rsidR="00431B51" w:rsidRPr="00AE18BA" w:rsidRDefault="00431B51" w:rsidP="00CB0514">
            <w:pPr>
              <w:spacing w:after="0" w:line="240" w:lineRule="auto"/>
              <w:ind w:firstLine="709"/>
              <w:rPr>
                <w:rFonts w:ascii="Times New Roman" w:hAnsi="Times New Roman"/>
                <w:sz w:val="28"/>
                <w:szCs w:val="28"/>
              </w:rPr>
            </w:pPr>
          </w:p>
          <w:p w:rsidR="00431B51" w:rsidRPr="00AE18BA" w:rsidRDefault="00431B51" w:rsidP="00CB0514">
            <w:pPr>
              <w:spacing w:after="0" w:line="240" w:lineRule="auto"/>
              <w:ind w:firstLine="709"/>
              <w:rPr>
                <w:rFonts w:ascii="Times New Roman" w:hAnsi="Times New Roman"/>
                <w:sz w:val="28"/>
                <w:szCs w:val="28"/>
              </w:rPr>
            </w:pPr>
          </w:p>
          <w:p w:rsidR="00431B51" w:rsidRPr="00AE18BA" w:rsidRDefault="00431B51" w:rsidP="00CB0514">
            <w:pPr>
              <w:spacing w:after="0" w:line="240" w:lineRule="auto"/>
              <w:ind w:firstLine="709"/>
              <w:rPr>
                <w:rFonts w:ascii="Times New Roman" w:hAnsi="Times New Roman"/>
                <w:sz w:val="28"/>
                <w:szCs w:val="28"/>
              </w:rPr>
            </w:pPr>
            <w:r w:rsidRPr="00AE18BA">
              <w:rPr>
                <w:rFonts w:ascii="Times New Roman" w:hAnsi="Times New Roman"/>
                <w:sz w:val="28"/>
                <w:szCs w:val="28"/>
              </w:rPr>
              <w:t>11645</w:t>
            </w:r>
          </w:p>
        </w:tc>
        <w:tc>
          <w:tcPr>
            <w:tcW w:w="2794" w:type="dxa"/>
            <w:shd w:val="clear" w:color="auto" w:fill="auto"/>
          </w:tcPr>
          <w:p w:rsidR="00431B51" w:rsidRPr="00AE18BA" w:rsidRDefault="00431B51" w:rsidP="00CB0514">
            <w:pPr>
              <w:spacing w:after="0" w:line="240" w:lineRule="auto"/>
              <w:ind w:firstLine="709"/>
              <w:rPr>
                <w:rFonts w:ascii="Times New Roman" w:hAnsi="Times New Roman"/>
                <w:sz w:val="28"/>
                <w:szCs w:val="28"/>
              </w:rPr>
            </w:pPr>
            <w:r w:rsidRPr="00AE18BA">
              <w:rPr>
                <w:rFonts w:ascii="Times New Roman" w:hAnsi="Times New Roman"/>
                <w:sz w:val="28"/>
                <w:szCs w:val="28"/>
              </w:rPr>
              <w:t>24272</w:t>
            </w:r>
          </w:p>
          <w:p w:rsidR="00431B51" w:rsidRPr="00AE18BA" w:rsidRDefault="00431B51" w:rsidP="00CB0514">
            <w:pPr>
              <w:spacing w:after="0" w:line="240" w:lineRule="auto"/>
              <w:ind w:firstLine="709"/>
              <w:rPr>
                <w:rFonts w:ascii="Times New Roman" w:hAnsi="Times New Roman"/>
                <w:sz w:val="28"/>
                <w:szCs w:val="28"/>
              </w:rPr>
            </w:pPr>
          </w:p>
          <w:p w:rsidR="00431B51" w:rsidRPr="00AE18BA" w:rsidRDefault="00431B51" w:rsidP="00CB0514">
            <w:pPr>
              <w:spacing w:after="0" w:line="240" w:lineRule="auto"/>
              <w:ind w:firstLine="709"/>
              <w:rPr>
                <w:rFonts w:ascii="Times New Roman" w:hAnsi="Times New Roman"/>
                <w:sz w:val="28"/>
                <w:szCs w:val="28"/>
              </w:rPr>
            </w:pPr>
          </w:p>
          <w:p w:rsidR="00431B51" w:rsidRPr="00AE18BA" w:rsidRDefault="00431B51" w:rsidP="00CB0514">
            <w:pPr>
              <w:spacing w:after="0" w:line="240" w:lineRule="auto"/>
              <w:ind w:firstLine="709"/>
              <w:rPr>
                <w:rFonts w:ascii="Times New Roman" w:hAnsi="Times New Roman"/>
                <w:sz w:val="28"/>
                <w:szCs w:val="28"/>
              </w:rPr>
            </w:pPr>
            <w:r w:rsidRPr="00AE18BA">
              <w:rPr>
                <w:rFonts w:ascii="Times New Roman" w:hAnsi="Times New Roman"/>
                <w:sz w:val="28"/>
                <w:szCs w:val="28"/>
              </w:rPr>
              <w:t>9478</w:t>
            </w:r>
          </w:p>
        </w:tc>
      </w:tr>
    </w:tbl>
    <w:p w:rsidR="00431B51" w:rsidRPr="00AE18BA" w:rsidRDefault="00431B51" w:rsidP="00AE18BA">
      <w:pPr>
        <w:spacing w:after="0" w:line="360" w:lineRule="auto"/>
        <w:ind w:firstLine="709"/>
        <w:jc w:val="both"/>
        <w:rPr>
          <w:rFonts w:ascii="Times New Roman" w:hAnsi="Times New Roman"/>
          <w:sz w:val="28"/>
          <w:szCs w:val="28"/>
        </w:rPr>
      </w:pP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lastRenderedPageBreak/>
        <w:t>При снижении общей заболеваемости, охват диспансерным наблюдением хронических больных вырос. Доля лиц находящихся на диспансерном наблюдении составляет 26 %, при нормативе</w:t>
      </w:r>
      <w:r w:rsidR="00717D34" w:rsidRPr="00AE18BA">
        <w:rPr>
          <w:rFonts w:ascii="Times New Roman" w:hAnsi="Times New Roman"/>
          <w:sz w:val="28"/>
          <w:szCs w:val="28"/>
        </w:rPr>
        <w:t xml:space="preserve"> </w:t>
      </w:r>
      <w:r w:rsidRPr="00AE18BA">
        <w:rPr>
          <w:rFonts w:ascii="Times New Roman" w:hAnsi="Times New Roman"/>
          <w:sz w:val="28"/>
          <w:szCs w:val="28"/>
        </w:rPr>
        <w:t>-</w:t>
      </w:r>
      <w:r w:rsidR="00717D34" w:rsidRPr="00AE18BA">
        <w:rPr>
          <w:rFonts w:ascii="Times New Roman" w:hAnsi="Times New Roman"/>
          <w:sz w:val="28"/>
          <w:szCs w:val="28"/>
        </w:rPr>
        <w:t xml:space="preserve"> </w:t>
      </w:r>
      <w:r w:rsidRPr="00AE18BA">
        <w:rPr>
          <w:rFonts w:ascii="Times New Roman" w:hAnsi="Times New Roman"/>
          <w:sz w:val="28"/>
          <w:szCs w:val="28"/>
        </w:rPr>
        <w:t>25 %.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Поликлиникой ГБУЗ СО «Сызранская ЦРБ» за 2016</w:t>
      </w:r>
      <w:r w:rsidR="00717D34" w:rsidRPr="00AE18BA">
        <w:rPr>
          <w:rFonts w:ascii="Times New Roman" w:hAnsi="Times New Roman"/>
          <w:sz w:val="28"/>
          <w:szCs w:val="28"/>
        </w:rPr>
        <w:t xml:space="preserve"> </w:t>
      </w:r>
      <w:r w:rsidRPr="00AE18BA">
        <w:rPr>
          <w:rFonts w:ascii="Times New Roman" w:hAnsi="Times New Roman"/>
          <w:sz w:val="28"/>
          <w:szCs w:val="28"/>
        </w:rPr>
        <w:t>г. обслужено 144000 посещений.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Значительной проблемой является транспортная труднодоступность поликлиники для жителей районов в связи с маршрутами автобусов, пролегающими вдали от неё и недостаточным их количеством, что приводит к перегрузке и очередям в утренние часы и малому количеству посещений во второй половине дня.</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В 2016 объем госпитализаций выполнен на  107</w:t>
      </w:r>
      <w:r w:rsidR="00717D34" w:rsidRPr="00AE18BA">
        <w:rPr>
          <w:rFonts w:ascii="Times New Roman" w:hAnsi="Times New Roman"/>
          <w:sz w:val="28"/>
          <w:szCs w:val="28"/>
        </w:rPr>
        <w:t>,4% - при плане 1</w:t>
      </w:r>
      <w:r w:rsidRPr="00AE18BA">
        <w:rPr>
          <w:rFonts w:ascii="Times New Roman" w:hAnsi="Times New Roman"/>
          <w:sz w:val="28"/>
          <w:szCs w:val="28"/>
        </w:rPr>
        <w:t>027 госпитализаций. Умерших людей в стационаре  ГБУЗ СО «Сызранская ЦРБ»  не было.</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Отделение «Скорой помощи» организовано при районной поликлинике  и  Междуреченском отделении ЦРБ. В </w:t>
      </w:r>
      <w:smartTag w:uri="urn:schemas-microsoft-com:office:smarttags" w:element="metricconverter">
        <w:smartTagPr>
          <w:attr w:name="ProductID" w:val="2016 г"/>
        </w:smartTagPr>
        <w:r w:rsidRPr="00AE18BA">
          <w:rPr>
            <w:rFonts w:ascii="Times New Roman" w:hAnsi="Times New Roman"/>
            <w:sz w:val="28"/>
            <w:szCs w:val="28"/>
          </w:rPr>
          <w:t>2016 г</w:t>
        </w:r>
      </w:smartTag>
      <w:r w:rsidR="00717D34" w:rsidRPr="00AE18BA">
        <w:rPr>
          <w:rFonts w:ascii="Times New Roman" w:hAnsi="Times New Roman"/>
          <w:sz w:val="28"/>
          <w:szCs w:val="28"/>
        </w:rPr>
        <w:t>. выполнено 6 790 вызовов (</w:t>
      </w:r>
      <w:r w:rsidRPr="00AE18BA">
        <w:rPr>
          <w:rFonts w:ascii="Times New Roman" w:hAnsi="Times New Roman"/>
          <w:sz w:val="28"/>
          <w:szCs w:val="28"/>
        </w:rPr>
        <w:t xml:space="preserve">при 6 920 вызовах в </w:t>
      </w:r>
      <w:smartTag w:uri="urn:schemas-microsoft-com:office:smarttags" w:element="metricconverter">
        <w:smartTagPr>
          <w:attr w:name="ProductID" w:val="2015 г"/>
        </w:smartTagPr>
        <w:r w:rsidRPr="00AE18BA">
          <w:rPr>
            <w:rFonts w:ascii="Times New Roman" w:hAnsi="Times New Roman"/>
            <w:sz w:val="28"/>
            <w:szCs w:val="28"/>
          </w:rPr>
          <w:t>2015 г</w:t>
        </w:r>
      </w:smartTag>
      <w:r w:rsidRPr="00AE18BA">
        <w:rPr>
          <w:rFonts w:ascii="Times New Roman" w:hAnsi="Times New Roman"/>
          <w:sz w:val="28"/>
          <w:szCs w:val="28"/>
        </w:rPr>
        <w:t>.).</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С </w:t>
      </w:r>
      <w:smartTag w:uri="urn:schemas-microsoft-com:office:smarttags" w:element="metricconverter">
        <w:smartTagPr>
          <w:attr w:name="ProductID" w:val="2014 г"/>
        </w:smartTagPr>
        <w:r w:rsidRPr="00AE18BA">
          <w:rPr>
            <w:rFonts w:ascii="Times New Roman" w:hAnsi="Times New Roman"/>
            <w:sz w:val="28"/>
            <w:szCs w:val="28"/>
          </w:rPr>
          <w:t>2014 г</w:t>
        </w:r>
      </w:smartTag>
      <w:r w:rsidRPr="00AE18BA">
        <w:rPr>
          <w:rFonts w:ascii="Times New Roman" w:hAnsi="Times New Roman"/>
          <w:sz w:val="28"/>
          <w:szCs w:val="28"/>
        </w:rPr>
        <w:t xml:space="preserve"> в ГБУЗ СО «Сызранская ЦРБ» организована и налажена служба неотложной помощи населению, которую осуществляют кабинет неотложной помощи при районной поликлинике и фельдшера ФАП.  В </w:t>
      </w:r>
      <w:smartTag w:uri="urn:schemas-microsoft-com:office:smarttags" w:element="metricconverter">
        <w:smartTagPr>
          <w:attr w:name="ProductID" w:val="2016 г"/>
        </w:smartTagPr>
        <w:r w:rsidRPr="00AE18BA">
          <w:rPr>
            <w:rFonts w:ascii="Times New Roman" w:hAnsi="Times New Roman"/>
            <w:sz w:val="28"/>
            <w:szCs w:val="28"/>
          </w:rPr>
          <w:t>2016 г</w:t>
        </w:r>
      </w:smartTag>
      <w:r w:rsidRPr="00AE18BA">
        <w:rPr>
          <w:rFonts w:ascii="Times New Roman" w:hAnsi="Times New Roman"/>
          <w:sz w:val="28"/>
          <w:szCs w:val="28"/>
        </w:rPr>
        <w:t>.  выполнено обслуживание 7654  вызовов.</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С целью обеспечения доступности и качества медицинской помощи населению, квалифицированная и специализированная медпомощь оказывается согласно положению по маршрутизации, кроме ГБУЗ СО «Сызранская ЦРБ», в ЛПУ  Сызрани, Тольятти и Самары.</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В </w:t>
      </w:r>
      <w:smartTag w:uri="urn:schemas-microsoft-com:office:smarttags" w:element="metricconverter">
        <w:smartTagPr>
          <w:attr w:name="ProductID" w:val="2016 г"/>
        </w:smartTagPr>
        <w:r w:rsidRPr="00AE18BA">
          <w:rPr>
            <w:rFonts w:ascii="Times New Roman" w:hAnsi="Times New Roman"/>
            <w:sz w:val="28"/>
            <w:szCs w:val="28"/>
          </w:rPr>
          <w:t>2016 г</w:t>
        </w:r>
      </w:smartTag>
      <w:r w:rsidRPr="00AE18BA">
        <w:rPr>
          <w:rFonts w:ascii="Times New Roman" w:hAnsi="Times New Roman"/>
          <w:sz w:val="28"/>
          <w:szCs w:val="28"/>
        </w:rPr>
        <w:t xml:space="preserve">. поступило 31 обращение (39 обращений в </w:t>
      </w:r>
      <w:smartTag w:uri="urn:schemas-microsoft-com:office:smarttags" w:element="metricconverter">
        <w:smartTagPr>
          <w:attr w:name="ProductID" w:val="2015 г"/>
        </w:smartTagPr>
        <w:r w:rsidRPr="00AE18BA">
          <w:rPr>
            <w:rFonts w:ascii="Times New Roman" w:hAnsi="Times New Roman"/>
            <w:sz w:val="28"/>
            <w:szCs w:val="28"/>
          </w:rPr>
          <w:t>2015 г</w:t>
        </w:r>
      </w:smartTag>
      <w:r w:rsidRPr="00AE18BA">
        <w:rPr>
          <w:rFonts w:ascii="Times New Roman" w:hAnsi="Times New Roman"/>
          <w:sz w:val="28"/>
          <w:szCs w:val="28"/>
        </w:rPr>
        <w:t>.) по вопросам оказания медпомощи населению, на все даны исчерпывающие пояснения и ответы. Обоснованных жалоб за 2016 год не было.</w:t>
      </w:r>
    </w:p>
    <w:p w:rsidR="00CB0514" w:rsidRDefault="00CB0514" w:rsidP="00CB0514">
      <w:pPr>
        <w:spacing w:after="0" w:line="360" w:lineRule="auto"/>
        <w:ind w:firstLine="709"/>
        <w:jc w:val="center"/>
        <w:rPr>
          <w:rFonts w:ascii="Times New Roman" w:hAnsi="Times New Roman"/>
          <w:b/>
          <w:sz w:val="28"/>
          <w:szCs w:val="28"/>
        </w:rPr>
      </w:pPr>
    </w:p>
    <w:p w:rsidR="00CB0514" w:rsidRDefault="00CB0514" w:rsidP="00CB0514">
      <w:pPr>
        <w:spacing w:after="0" w:line="360" w:lineRule="auto"/>
        <w:ind w:firstLine="709"/>
        <w:jc w:val="center"/>
        <w:rPr>
          <w:rFonts w:ascii="Times New Roman" w:hAnsi="Times New Roman"/>
          <w:b/>
          <w:sz w:val="28"/>
          <w:szCs w:val="28"/>
        </w:rPr>
      </w:pPr>
    </w:p>
    <w:p w:rsidR="00CB0514" w:rsidRDefault="00CB0514" w:rsidP="00CB0514">
      <w:pPr>
        <w:spacing w:after="0" w:line="360" w:lineRule="auto"/>
        <w:ind w:firstLine="709"/>
        <w:jc w:val="center"/>
        <w:rPr>
          <w:rFonts w:ascii="Times New Roman" w:hAnsi="Times New Roman"/>
          <w:b/>
          <w:sz w:val="28"/>
          <w:szCs w:val="28"/>
        </w:rPr>
      </w:pPr>
    </w:p>
    <w:p w:rsidR="00431B51" w:rsidRPr="00CB0514" w:rsidRDefault="00CB0514" w:rsidP="00CB0514">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Сельское хозяйство</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Сельскохозяйственная отрасль муниципального района Сызранский достигла определенных успехов в выполнении целевых индикаторов, предусмотренных </w:t>
      </w:r>
      <w:r w:rsidR="00717D34" w:rsidRPr="00AE18BA">
        <w:rPr>
          <w:rFonts w:ascii="Times New Roman" w:hAnsi="Times New Roman"/>
          <w:sz w:val="28"/>
          <w:szCs w:val="28"/>
        </w:rPr>
        <w:t>с</w:t>
      </w:r>
      <w:r w:rsidRPr="00AE18BA">
        <w:rPr>
          <w:rFonts w:ascii="Times New Roman" w:hAnsi="Times New Roman"/>
          <w:sz w:val="28"/>
          <w:szCs w:val="28"/>
        </w:rPr>
        <w:t>оглашением между Министерством сельского хозяйства и продовольствия Самарской области и администрацией Сызранского района о взаимодействии при реализации мероприятий программ в сфере сельского хозяйства и развития сельских территорий.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Анализ работы агропромышленного комплекса района за 2016  год свидетельствует о его стабильном развитии.</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В районе ведут производственно – хозяйственную деятельность 15 сельскохозяйственных организаций, 22 крестьянских (фермерских) хозяйства.</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В 2016 году объем валовой продукции сельского хозяйства во всех категориях хозяйств составил 1449 млн. рублей (120%  к уровню 2015 года).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По итогам 2016 года  наблюдается тенденция  роста  основных показателей  животноводческой отрасли в личных подсобных хозяйствах района.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В рамках реализации мероприятий государственной программы </w:t>
      </w:r>
      <w:r w:rsidR="00717D34" w:rsidRPr="00AE18BA">
        <w:rPr>
          <w:rFonts w:ascii="Times New Roman" w:hAnsi="Times New Roman"/>
          <w:sz w:val="28"/>
          <w:szCs w:val="28"/>
        </w:rPr>
        <w:t xml:space="preserve">Самарской области </w:t>
      </w:r>
      <w:r w:rsidRPr="00AE18BA">
        <w:rPr>
          <w:rFonts w:ascii="Times New Roman" w:hAnsi="Times New Roman"/>
          <w:sz w:val="28"/>
          <w:szCs w:val="28"/>
        </w:rPr>
        <w:t>разработана и утверждена муниципальная программа «Развитие сельского хозяйства и регулирование рынков сельскохозяйственной продукции, сырья и продовольствия муниципального района Сызранский Самарской области» на 2014 – 2020 годы.</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Поголовье крупного рогатого скота возросло относительно уровня  2015 года и относительно уровня на начало года в целом по району на 129,1%</w:t>
      </w:r>
      <w:r w:rsidR="00717D34" w:rsidRPr="00AE18BA">
        <w:rPr>
          <w:rFonts w:ascii="Times New Roman" w:hAnsi="Times New Roman"/>
          <w:sz w:val="28"/>
          <w:szCs w:val="28"/>
        </w:rPr>
        <w:t xml:space="preserve"> (+ 1981 головы) и составило 8</w:t>
      </w:r>
      <w:r w:rsidRPr="00AE18BA">
        <w:rPr>
          <w:rFonts w:ascii="Times New Roman" w:hAnsi="Times New Roman"/>
          <w:sz w:val="28"/>
          <w:szCs w:val="28"/>
        </w:rPr>
        <w:t>786 голов. Рост обусловлен увеличением поголовья КРС в личных подсобных хозяйствах на 88,6% (+ 2 086 голов). По состоянию на 01.01.2017 года поголовье коров во всех категориях хозяйств района составило 2387 голов, что выше уровня отчетной даты прошлого года на 1,8 %.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lastRenderedPageBreak/>
        <w:t>Произведено молока 12112  тонн (100,7% к уровню 2015 года). Производство скота и птицы на убой в живом весе составило 1 871 тонн (103,8 % к уровню 2015 года).</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В 2016 году на развитие агропромышленного комплекса общий объём субсидий, предоставленных из областного бюджета в соответствии с действующим законодательством и направленных на поддержку сельскохозяйственного производства, по предварительным данным составил –72,1 млн. рублей, в том числе:</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на оказание несвязанной поддержки в отрасли растениеводства – 20,2 млн. рублей;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 на </w:t>
      </w:r>
      <w:smartTag w:uri="urn:schemas-microsoft-com:office:smarttags" w:element="metricconverter">
        <w:smartTagPr>
          <w:attr w:name="ProductID" w:val="1 кг"/>
        </w:smartTagPr>
        <w:r w:rsidRPr="00AE18BA">
          <w:rPr>
            <w:rFonts w:ascii="Times New Roman" w:hAnsi="Times New Roman"/>
            <w:sz w:val="28"/>
            <w:szCs w:val="28"/>
          </w:rPr>
          <w:t>1 кг</w:t>
        </w:r>
      </w:smartTag>
      <w:r w:rsidRPr="00AE18BA">
        <w:rPr>
          <w:rFonts w:ascii="Times New Roman" w:hAnsi="Times New Roman"/>
          <w:sz w:val="28"/>
          <w:szCs w:val="28"/>
        </w:rPr>
        <w:t xml:space="preserve"> реализованного молока – 11,3 млн. рублей;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-в рамках переданных государственных полномочий – 3,8 млн. рублей;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-с учётом показателей социально-экономического развития (стимулирующие субсидии) – 6,9 млн. рублей, из них:</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крестьянским (фермерским) хозяйствам на возмещение затрат на производство продукции животноводства – 4,6 млн. рубле</w:t>
      </w:r>
      <w:r w:rsidR="00717D34" w:rsidRPr="00AE18BA">
        <w:rPr>
          <w:rFonts w:ascii="Times New Roman" w:hAnsi="Times New Roman"/>
          <w:sz w:val="28"/>
          <w:szCs w:val="28"/>
        </w:rPr>
        <w:t>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возмещение затрат на приобретение минеральных удобрений  - 2,3 млн. рублей,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 прочие субсидии выплаченные </w:t>
      </w:r>
      <w:r w:rsidR="00717D34" w:rsidRPr="00AE18BA">
        <w:rPr>
          <w:rFonts w:ascii="Times New Roman" w:hAnsi="Times New Roman"/>
          <w:sz w:val="28"/>
          <w:szCs w:val="28"/>
        </w:rPr>
        <w:t>министерством сельского хозяйства и продовольствия Самарской области</w:t>
      </w:r>
      <w:r w:rsidRPr="00AE18BA">
        <w:rPr>
          <w:rFonts w:ascii="Times New Roman" w:hAnsi="Times New Roman"/>
          <w:sz w:val="28"/>
          <w:szCs w:val="28"/>
        </w:rPr>
        <w:t xml:space="preserve"> - 30,0 млн. рублей.</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Меры государственной поддержки направлены на стабилизацию производственного потенциала, повышение инвестиционной привлекательности отрасли, увеличение объемов производства продукции сельского хозяйства, улучшение финансово-экономического состояния сельскохозяйственных товаропроизводителей района  и качества жизни в сельской местности.</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Ситуация в перерабатывающей отрасли  характеризуется снижением   объемов производства основных продуктов питания.  ООО «Садовод» выпускает кабачковую икру и яблочное пюре. Яблочное пюре служит сырьем для производства кондитерских изделий и для детского питания. Объем </w:t>
      </w:r>
      <w:r w:rsidRPr="00AE18BA">
        <w:rPr>
          <w:rFonts w:ascii="Times New Roman" w:hAnsi="Times New Roman"/>
          <w:sz w:val="28"/>
          <w:szCs w:val="28"/>
        </w:rPr>
        <w:lastRenderedPageBreak/>
        <w:t>производства с начала года составил –</w:t>
      </w:r>
      <w:r w:rsidR="00717D34" w:rsidRPr="00AE18BA">
        <w:rPr>
          <w:rFonts w:ascii="Times New Roman" w:hAnsi="Times New Roman"/>
          <w:sz w:val="28"/>
          <w:szCs w:val="28"/>
        </w:rPr>
        <w:t xml:space="preserve"> 108,7 тонн икры кабачковой и 1</w:t>
      </w:r>
      <w:r w:rsidRPr="00AE18BA">
        <w:rPr>
          <w:rFonts w:ascii="Times New Roman" w:hAnsi="Times New Roman"/>
          <w:sz w:val="28"/>
          <w:szCs w:val="28"/>
        </w:rPr>
        <w:t xml:space="preserve">377,7 тонн  яблочного пюре. </w:t>
      </w:r>
    </w:p>
    <w:p w:rsidR="00431B51" w:rsidRPr="00AE18BA" w:rsidRDefault="00431B51" w:rsidP="00AE18BA">
      <w:pPr>
        <w:shd w:val="clear" w:color="auto" w:fill="FFFFFF"/>
        <w:spacing w:after="0" w:line="360" w:lineRule="auto"/>
        <w:ind w:firstLine="709"/>
        <w:jc w:val="both"/>
        <w:rPr>
          <w:rFonts w:ascii="Times New Roman" w:hAnsi="Times New Roman"/>
          <w:sz w:val="28"/>
          <w:szCs w:val="28"/>
        </w:rPr>
      </w:pPr>
      <w:r w:rsidRPr="00AE18BA">
        <w:rPr>
          <w:rFonts w:ascii="Times New Roman" w:hAnsi="Times New Roman"/>
          <w:sz w:val="28"/>
          <w:szCs w:val="28"/>
        </w:rPr>
        <w:t>В 2016 году число хозяйств, имеющих посев, составило 30 единиц, из них 13</w:t>
      </w:r>
      <w:r w:rsidR="00717D34" w:rsidRPr="00AE18BA">
        <w:rPr>
          <w:rFonts w:ascii="Times New Roman" w:hAnsi="Times New Roman"/>
          <w:sz w:val="28"/>
          <w:szCs w:val="28"/>
        </w:rPr>
        <w:t xml:space="preserve"> </w:t>
      </w:r>
      <w:r w:rsidRPr="00AE18BA">
        <w:rPr>
          <w:rFonts w:ascii="Times New Roman" w:hAnsi="Times New Roman"/>
          <w:sz w:val="28"/>
          <w:szCs w:val="28"/>
        </w:rPr>
        <w:t>-</w:t>
      </w:r>
      <w:r w:rsidR="00717D34" w:rsidRPr="00AE18BA">
        <w:rPr>
          <w:rFonts w:ascii="Times New Roman" w:hAnsi="Times New Roman"/>
          <w:sz w:val="28"/>
          <w:szCs w:val="28"/>
        </w:rPr>
        <w:t xml:space="preserve"> </w:t>
      </w:r>
      <w:r w:rsidRPr="00AE18BA">
        <w:rPr>
          <w:rFonts w:ascii="Times New Roman" w:hAnsi="Times New Roman"/>
          <w:sz w:val="28"/>
          <w:szCs w:val="28"/>
        </w:rPr>
        <w:t>сельскохозяйственных организаций и 17</w:t>
      </w:r>
      <w:r w:rsidR="00717D34" w:rsidRPr="00AE18BA">
        <w:rPr>
          <w:rFonts w:ascii="Times New Roman" w:hAnsi="Times New Roman"/>
          <w:sz w:val="28"/>
          <w:szCs w:val="28"/>
        </w:rPr>
        <w:t xml:space="preserve"> </w:t>
      </w:r>
      <w:r w:rsidRPr="00AE18BA">
        <w:rPr>
          <w:rFonts w:ascii="Times New Roman" w:hAnsi="Times New Roman"/>
          <w:sz w:val="28"/>
          <w:szCs w:val="28"/>
        </w:rPr>
        <w:t>-</w:t>
      </w:r>
      <w:r w:rsidR="00717D34" w:rsidRPr="00AE18BA">
        <w:rPr>
          <w:rFonts w:ascii="Times New Roman" w:hAnsi="Times New Roman"/>
          <w:sz w:val="28"/>
          <w:szCs w:val="28"/>
        </w:rPr>
        <w:t xml:space="preserve"> </w:t>
      </w:r>
      <w:r w:rsidRPr="00AE18BA">
        <w:rPr>
          <w:rFonts w:ascii="Times New Roman" w:hAnsi="Times New Roman"/>
          <w:sz w:val="28"/>
          <w:szCs w:val="28"/>
        </w:rPr>
        <w:t xml:space="preserve">крестьянско-фермерских хозяйств. В 2016 году общая посевная площадь сельскохозяйственных культур составила </w:t>
      </w:r>
      <w:smartTag w:uri="urn:schemas-microsoft-com:office:smarttags" w:element="metricconverter">
        <w:smartTagPr>
          <w:attr w:name="ProductID" w:val="43 793 га"/>
        </w:smartTagPr>
        <w:r w:rsidRPr="00AE18BA">
          <w:rPr>
            <w:rFonts w:ascii="Times New Roman" w:hAnsi="Times New Roman"/>
            <w:sz w:val="28"/>
            <w:szCs w:val="28"/>
          </w:rPr>
          <w:t>43 793 га</w:t>
        </w:r>
      </w:smartTag>
      <w:r w:rsidRPr="00AE18BA">
        <w:rPr>
          <w:rFonts w:ascii="Times New Roman" w:hAnsi="Times New Roman"/>
          <w:sz w:val="28"/>
          <w:szCs w:val="28"/>
        </w:rPr>
        <w:t xml:space="preserve">, против </w:t>
      </w:r>
      <w:smartTag w:uri="urn:schemas-microsoft-com:office:smarttags" w:element="metricconverter">
        <w:smartTagPr>
          <w:attr w:name="ProductID" w:val="41 424 га"/>
        </w:smartTagPr>
        <w:r w:rsidRPr="00AE18BA">
          <w:rPr>
            <w:rFonts w:ascii="Times New Roman" w:hAnsi="Times New Roman"/>
            <w:sz w:val="28"/>
            <w:szCs w:val="28"/>
          </w:rPr>
          <w:t>41 424 га</w:t>
        </w:r>
      </w:smartTag>
      <w:r w:rsidRPr="00AE18BA">
        <w:rPr>
          <w:rFonts w:ascii="Times New Roman" w:hAnsi="Times New Roman"/>
          <w:sz w:val="28"/>
          <w:szCs w:val="28"/>
        </w:rPr>
        <w:t xml:space="preserve"> в 2015 году.</w:t>
      </w:r>
    </w:p>
    <w:p w:rsidR="00431B51" w:rsidRPr="00AE18BA" w:rsidRDefault="00431B51" w:rsidP="00AE18BA">
      <w:pPr>
        <w:shd w:val="clear" w:color="auto" w:fill="FFFFFF"/>
        <w:spacing w:after="0" w:line="360" w:lineRule="auto"/>
        <w:ind w:firstLine="709"/>
        <w:jc w:val="both"/>
        <w:rPr>
          <w:rFonts w:ascii="Times New Roman" w:hAnsi="Times New Roman"/>
          <w:sz w:val="28"/>
          <w:szCs w:val="28"/>
        </w:rPr>
      </w:pPr>
      <w:r w:rsidRPr="00AE18BA">
        <w:rPr>
          <w:rFonts w:ascii="Times New Roman" w:hAnsi="Times New Roman"/>
          <w:sz w:val="28"/>
          <w:szCs w:val="28"/>
        </w:rPr>
        <w:t>Под урожай 2016 года посеяно о</w:t>
      </w:r>
      <w:r w:rsidR="00717D34" w:rsidRPr="00AE18BA">
        <w:rPr>
          <w:rFonts w:ascii="Times New Roman" w:hAnsi="Times New Roman"/>
          <w:sz w:val="28"/>
          <w:szCs w:val="28"/>
        </w:rPr>
        <w:t>зимых культур  на площади 14</w:t>
      </w:r>
      <w:r w:rsidRPr="00AE18BA">
        <w:rPr>
          <w:rFonts w:ascii="Times New Roman" w:hAnsi="Times New Roman"/>
          <w:sz w:val="28"/>
          <w:szCs w:val="28"/>
        </w:rPr>
        <w:t>176 га. (под урожай 2015 года – 13501га). По предварительным данным, в удовлетворительном и хорошем состояни</w:t>
      </w:r>
      <w:r w:rsidR="00717D34" w:rsidRPr="00AE18BA">
        <w:rPr>
          <w:rFonts w:ascii="Times New Roman" w:hAnsi="Times New Roman"/>
          <w:sz w:val="28"/>
          <w:szCs w:val="28"/>
        </w:rPr>
        <w:t>и сохранилось 13</w:t>
      </w:r>
      <w:r w:rsidRPr="00AE18BA">
        <w:rPr>
          <w:rFonts w:ascii="Times New Roman" w:hAnsi="Times New Roman"/>
          <w:sz w:val="28"/>
          <w:szCs w:val="28"/>
        </w:rPr>
        <w:t xml:space="preserve">355 га озимых </w:t>
      </w:r>
      <w:r w:rsidR="00717D34" w:rsidRPr="00AE18BA">
        <w:rPr>
          <w:rFonts w:ascii="Times New Roman" w:hAnsi="Times New Roman"/>
          <w:sz w:val="28"/>
          <w:szCs w:val="28"/>
        </w:rPr>
        <w:t>посевов (в 2015 году сохранилось – 12</w:t>
      </w:r>
      <w:r w:rsidRPr="00AE18BA">
        <w:rPr>
          <w:rFonts w:ascii="Times New Roman" w:hAnsi="Times New Roman"/>
          <w:sz w:val="28"/>
          <w:szCs w:val="28"/>
        </w:rPr>
        <w:t>752 га), из них большую часть</w:t>
      </w:r>
      <w:r w:rsidR="00717D34" w:rsidRPr="00AE18BA">
        <w:rPr>
          <w:rFonts w:ascii="Times New Roman" w:hAnsi="Times New Roman"/>
          <w:sz w:val="28"/>
          <w:szCs w:val="28"/>
        </w:rPr>
        <w:t xml:space="preserve"> составляет озимая пшеница – 13</w:t>
      </w:r>
      <w:r w:rsidRPr="00AE18BA">
        <w:rPr>
          <w:rFonts w:ascii="Times New Roman" w:hAnsi="Times New Roman"/>
          <w:sz w:val="28"/>
          <w:szCs w:val="28"/>
        </w:rPr>
        <w:t xml:space="preserve">295 га, </w:t>
      </w:r>
      <w:smartTag w:uri="urn:schemas-microsoft-com:office:smarttags" w:element="metricconverter">
        <w:smartTagPr>
          <w:attr w:name="ProductID" w:val="60 га"/>
        </w:smartTagPr>
        <w:r w:rsidRPr="00AE18BA">
          <w:rPr>
            <w:rFonts w:ascii="Times New Roman" w:hAnsi="Times New Roman"/>
            <w:sz w:val="28"/>
            <w:szCs w:val="28"/>
          </w:rPr>
          <w:t>60 га</w:t>
        </w:r>
      </w:smartTag>
      <w:r w:rsidRPr="00AE18BA">
        <w:rPr>
          <w:rFonts w:ascii="Times New Roman" w:hAnsi="Times New Roman"/>
          <w:sz w:val="28"/>
          <w:szCs w:val="28"/>
        </w:rPr>
        <w:t xml:space="preserve"> – озимая рожь. Из-за неблагоприятных погодных условий  </w:t>
      </w:r>
      <w:smartTag w:uri="urn:schemas-microsoft-com:office:smarttags" w:element="metricconverter">
        <w:smartTagPr>
          <w:attr w:name="ProductID" w:val="748 га"/>
        </w:smartTagPr>
        <w:r w:rsidRPr="00AE18BA">
          <w:rPr>
            <w:rFonts w:ascii="Times New Roman" w:hAnsi="Times New Roman"/>
            <w:sz w:val="28"/>
            <w:szCs w:val="28"/>
          </w:rPr>
          <w:t>748 га</w:t>
        </w:r>
      </w:smartTag>
      <w:r w:rsidRPr="00AE18BA">
        <w:rPr>
          <w:rFonts w:ascii="Times New Roman" w:hAnsi="Times New Roman"/>
          <w:sz w:val="28"/>
          <w:szCs w:val="28"/>
        </w:rPr>
        <w:t xml:space="preserve"> озимых зерновых культур не взошли или погибли ещё осенью 2016 года (в 2015 году погибло </w:t>
      </w:r>
      <w:smartTag w:uri="urn:schemas-microsoft-com:office:smarttags" w:element="metricconverter">
        <w:smartTagPr>
          <w:attr w:name="ProductID" w:val="656 га"/>
        </w:smartTagPr>
        <w:r w:rsidRPr="00AE18BA">
          <w:rPr>
            <w:rFonts w:ascii="Times New Roman" w:hAnsi="Times New Roman"/>
            <w:sz w:val="28"/>
            <w:szCs w:val="28"/>
          </w:rPr>
          <w:t>656 га</w:t>
        </w:r>
      </w:smartTag>
      <w:r w:rsidRPr="00AE18BA">
        <w:rPr>
          <w:rFonts w:ascii="Times New Roman" w:hAnsi="Times New Roman"/>
          <w:sz w:val="28"/>
          <w:szCs w:val="28"/>
        </w:rPr>
        <w:t>).</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Зерновые и зернобобовые культуры, с учетом озимого клина, высеяны на площади 24492 га</w:t>
      </w:r>
      <w:r w:rsidR="00717D34" w:rsidRPr="00AE18BA">
        <w:rPr>
          <w:rFonts w:ascii="Times New Roman" w:hAnsi="Times New Roman"/>
          <w:sz w:val="28"/>
          <w:szCs w:val="28"/>
        </w:rPr>
        <w:t>, что на 2</w:t>
      </w:r>
      <w:r w:rsidRPr="00AE18BA">
        <w:rPr>
          <w:rFonts w:ascii="Times New Roman" w:hAnsi="Times New Roman"/>
          <w:sz w:val="28"/>
          <w:szCs w:val="28"/>
        </w:rPr>
        <w:t xml:space="preserve">330 выше уровня 2015 года, в том числе яровые зерновые  – 11137 га.  </w:t>
      </w:r>
      <w:r w:rsidR="00717D34" w:rsidRPr="00AE18BA">
        <w:rPr>
          <w:rFonts w:ascii="Times New Roman" w:hAnsi="Times New Roman"/>
          <w:sz w:val="28"/>
          <w:szCs w:val="28"/>
        </w:rPr>
        <w:t>Яровой пшеницей засеяно 1</w:t>
      </w:r>
      <w:r w:rsidRPr="00AE18BA">
        <w:rPr>
          <w:rFonts w:ascii="Times New Roman" w:hAnsi="Times New Roman"/>
          <w:sz w:val="28"/>
          <w:szCs w:val="28"/>
        </w:rPr>
        <w:t>323 га,  яровым</w:t>
      </w:r>
      <w:r w:rsidR="00717D34" w:rsidRPr="00AE18BA">
        <w:rPr>
          <w:rFonts w:ascii="Times New Roman" w:hAnsi="Times New Roman"/>
          <w:sz w:val="28"/>
          <w:szCs w:val="28"/>
        </w:rPr>
        <w:t xml:space="preserve"> ячменем –6</w:t>
      </w:r>
      <w:smartTag w:uri="urn:schemas-microsoft-com:office:smarttags" w:element="metricconverter">
        <w:smartTagPr>
          <w:attr w:name="ProductID" w:val="092 га"/>
        </w:smartTagPr>
        <w:r w:rsidRPr="00AE18BA">
          <w:rPr>
            <w:rFonts w:ascii="Times New Roman" w:hAnsi="Times New Roman"/>
            <w:sz w:val="28"/>
            <w:szCs w:val="28"/>
          </w:rPr>
          <w:t>092 га</w:t>
        </w:r>
      </w:smartTag>
      <w:r w:rsidR="00717D34" w:rsidRPr="00AE18BA">
        <w:rPr>
          <w:rFonts w:ascii="Times New Roman" w:hAnsi="Times New Roman"/>
          <w:sz w:val="28"/>
          <w:szCs w:val="28"/>
        </w:rPr>
        <w:t>,  овсом –1</w:t>
      </w:r>
      <w:smartTag w:uri="urn:schemas-microsoft-com:office:smarttags" w:element="metricconverter">
        <w:smartTagPr>
          <w:attr w:name="ProductID" w:val="672 га"/>
        </w:smartTagPr>
        <w:r w:rsidRPr="00AE18BA">
          <w:rPr>
            <w:rFonts w:ascii="Times New Roman" w:hAnsi="Times New Roman"/>
            <w:sz w:val="28"/>
            <w:szCs w:val="28"/>
          </w:rPr>
          <w:t>672 га</w:t>
        </w:r>
      </w:smartTag>
      <w:r w:rsidR="00717D34" w:rsidRPr="00AE18BA">
        <w:rPr>
          <w:rFonts w:ascii="Times New Roman" w:hAnsi="Times New Roman"/>
          <w:sz w:val="28"/>
          <w:szCs w:val="28"/>
        </w:rPr>
        <w:t>,  гречихой -  1</w:t>
      </w:r>
      <w:r w:rsidRPr="00AE18BA">
        <w:rPr>
          <w:rFonts w:ascii="Times New Roman" w:hAnsi="Times New Roman"/>
          <w:sz w:val="28"/>
          <w:szCs w:val="28"/>
        </w:rPr>
        <w:t>040 га.</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В отчетном году на </w:t>
      </w:r>
      <w:smartTag w:uri="urn:schemas-microsoft-com:office:smarttags" w:element="metricconverter">
        <w:smartTagPr>
          <w:attr w:name="ProductID" w:val="541 га"/>
        </w:smartTagPr>
        <w:r w:rsidRPr="00AE18BA">
          <w:rPr>
            <w:rFonts w:ascii="Times New Roman" w:hAnsi="Times New Roman"/>
            <w:sz w:val="28"/>
            <w:szCs w:val="28"/>
          </w:rPr>
          <w:t>541 га</w:t>
        </w:r>
      </w:smartTag>
      <w:r w:rsidRPr="00AE18BA">
        <w:rPr>
          <w:rFonts w:ascii="Times New Roman" w:hAnsi="Times New Roman"/>
          <w:sz w:val="28"/>
          <w:szCs w:val="28"/>
        </w:rPr>
        <w:t xml:space="preserve"> увеличен</w:t>
      </w:r>
      <w:r w:rsidR="00717D34" w:rsidRPr="00AE18BA">
        <w:rPr>
          <w:rFonts w:ascii="Times New Roman" w:hAnsi="Times New Roman"/>
          <w:sz w:val="28"/>
          <w:szCs w:val="28"/>
        </w:rPr>
        <w:t>а</w:t>
      </w:r>
      <w:r w:rsidRPr="00AE18BA">
        <w:rPr>
          <w:rFonts w:ascii="Times New Roman" w:hAnsi="Times New Roman"/>
          <w:sz w:val="28"/>
          <w:szCs w:val="28"/>
        </w:rPr>
        <w:t xml:space="preserve"> к уровню 2015 года площадь посева технических культур, из которых зан</w:t>
      </w:r>
      <w:r w:rsidR="00717D34" w:rsidRPr="00AE18BA">
        <w:rPr>
          <w:rFonts w:ascii="Times New Roman" w:hAnsi="Times New Roman"/>
          <w:sz w:val="28"/>
          <w:szCs w:val="28"/>
        </w:rPr>
        <w:t>ято  масличными культурами – 13</w:t>
      </w:r>
      <w:r w:rsidRPr="00AE18BA">
        <w:rPr>
          <w:rFonts w:ascii="Times New Roman" w:hAnsi="Times New Roman"/>
          <w:sz w:val="28"/>
          <w:szCs w:val="28"/>
        </w:rPr>
        <w:t>856 га</w:t>
      </w:r>
      <w:r w:rsidR="00717D34" w:rsidRPr="00AE18BA">
        <w:rPr>
          <w:rFonts w:ascii="Times New Roman" w:hAnsi="Times New Roman"/>
          <w:sz w:val="28"/>
          <w:szCs w:val="28"/>
        </w:rPr>
        <w:t>,  соей – 2</w:t>
      </w:r>
      <w:r w:rsidRPr="00AE18BA">
        <w:rPr>
          <w:rFonts w:ascii="Times New Roman" w:hAnsi="Times New Roman"/>
          <w:sz w:val="28"/>
          <w:szCs w:val="28"/>
        </w:rPr>
        <w:t xml:space="preserve">570 га. Картофель и овощебахчевые культуры посеяны на площади - </w:t>
      </w:r>
      <w:smartTag w:uri="urn:schemas-microsoft-com:office:smarttags" w:element="metricconverter">
        <w:smartTagPr>
          <w:attr w:name="ProductID" w:val="1677 га"/>
        </w:smartTagPr>
        <w:r w:rsidRPr="00AE18BA">
          <w:rPr>
            <w:rFonts w:ascii="Times New Roman" w:hAnsi="Times New Roman"/>
            <w:sz w:val="28"/>
            <w:szCs w:val="28"/>
          </w:rPr>
          <w:t>1677 га</w:t>
        </w:r>
      </w:smartTag>
      <w:r w:rsidRPr="00AE18BA">
        <w:rPr>
          <w:rFonts w:ascii="Times New Roman" w:hAnsi="Times New Roman"/>
          <w:sz w:val="28"/>
          <w:szCs w:val="28"/>
        </w:rPr>
        <w:t xml:space="preserve">, овощи - </w:t>
      </w:r>
      <w:smartTag w:uri="urn:schemas-microsoft-com:office:smarttags" w:element="metricconverter">
        <w:smartTagPr>
          <w:attr w:name="ProductID" w:val="486 га"/>
        </w:smartTagPr>
        <w:r w:rsidRPr="00AE18BA">
          <w:rPr>
            <w:rFonts w:ascii="Times New Roman" w:hAnsi="Times New Roman"/>
            <w:sz w:val="28"/>
            <w:szCs w:val="28"/>
          </w:rPr>
          <w:t>486 га</w:t>
        </w:r>
      </w:smartTag>
      <w:r w:rsidRPr="00AE18BA">
        <w:rPr>
          <w:rFonts w:ascii="Times New Roman" w:hAnsi="Times New Roman"/>
          <w:sz w:val="28"/>
          <w:szCs w:val="28"/>
        </w:rPr>
        <w:t>.</w:t>
      </w:r>
    </w:p>
    <w:p w:rsidR="00431B51" w:rsidRPr="00AE18BA" w:rsidRDefault="00431B51" w:rsidP="00AE18BA">
      <w:pPr>
        <w:shd w:val="clear" w:color="auto" w:fill="FFFFFF"/>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Площадь кормовых культур составила </w:t>
      </w:r>
      <w:smartTag w:uri="urn:schemas-microsoft-com:office:smarttags" w:element="metricconverter">
        <w:smartTagPr>
          <w:attr w:name="ProductID" w:val="3768 га"/>
        </w:smartTagPr>
        <w:r w:rsidRPr="00AE18BA">
          <w:rPr>
            <w:rFonts w:ascii="Times New Roman" w:hAnsi="Times New Roman"/>
            <w:sz w:val="28"/>
            <w:szCs w:val="28"/>
          </w:rPr>
          <w:t>3768 га</w:t>
        </w:r>
      </w:smartTag>
      <w:r w:rsidRPr="00AE18BA">
        <w:rPr>
          <w:rFonts w:ascii="Times New Roman" w:hAnsi="Times New Roman"/>
          <w:sz w:val="28"/>
          <w:szCs w:val="28"/>
        </w:rPr>
        <w:t xml:space="preserve">, что ниже уровня прошлого года на </w:t>
      </w:r>
      <w:smartTag w:uri="urn:schemas-microsoft-com:office:smarttags" w:element="metricconverter">
        <w:smartTagPr>
          <w:attr w:name="ProductID" w:val="418 га"/>
        </w:smartTagPr>
        <w:r w:rsidRPr="00AE18BA">
          <w:rPr>
            <w:rFonts w:ascii="Times New Roman" w:hAnsi="Times New Roman"/>
            <w:sz w:val="28"/>
            <w:szCs w:val="28"/>
          </w:rPr>
          <w:t>418 га</w:t>
        </w:r>
      </w:smartTag>
      <w:r w:rsidRPr="00AE18BA">
        <w:rPr>
          <w:rFonts w:ascii="Times New Roman" w:hAnsi="Times New Roman"/>
          <w:sz w:val="28"/>
          <w:szCs w:val="28"/>
        </w:rPr>
        <w:t>. Снижение главным образом связано с завершением периода ротации многолетних трав. Согласно данным кормового баланса на 2016 год, оставшейся площади кормовых культур достаточно для заготовки необходимого объёма кормов.</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Важным звеном в комплексе мер по повышению и сохранению плодородия почв является применение минеральных удобрений. Внесено  под урожай 2016 года в сельскохозяйственных предприятиях района 940 </w:t>
      </w:r>
      <w:r w:rsidRPr="00AE18BA">
        <w:rPr>
          <w:rFonts w:ascii="Times New Roman" w:hAnsi="Times New Roman"/>
          <w:sz w:val="28"/>
          <w:szCs w:val="28"/>
        </w:rPr>
        <w:lastRenderedPageBreak/>
        <w:t xml:space="preserve">тонн действующего вещества минеральных удобрений. На </w:t>
      </w:r>
      <w:smartTag w:uri="urn:schemas-microsoft-com:office:smarttags" w:element="metricconverter">
        <w:smartTagPr>
          <w:attr w:name="ProductID" w:val="1 га"/>
        </w:smartTagPr>
        <w:r w:rsidRPr="00AE18BA">
          <w:rPr>
            <w:rFonts w:ascii="Times New Roman" w:hAnsi="Times New Roman"/>
            <w:sz w:val="28"/>
            <w:szCs w:val="28"/>
          </w:rPr>
          <w:t>1 га</w:t>
        </w:r>
      </w:smartTag>
      <w:r w:rsidRPr="00AE18BA">
        <w:rPr>
          <w:rFonts w:ascii="Times New Roman" w:hAnsi="Times New Roman"/>
          <w:sz w:val="28"/>
          <w:szCs w:val="28"/>
        </w:rPr>
        <w:t xml:space="preserve"> посевной площади  внесено 24  кг действующего вещества минеральных удобрений.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Валовой сбор зерновых и зернобобовых культур в 2016</w:t>
      </w:r>
      <w:r w:rsidRPr="00AE18BA">
        <w:rPr>
          <w:rFonts w:ascii="Times New Roman" w:hAnsi="Times New Roman"/>
          <w:sz w:val="28"/>
          <w:szCs w:val="28"/>
          <w:lang w:val="en-US"/>
        </w:rPr>
        <w:t> </w:t>
      </w:r>
      <w:r w:rsidR="00717D34" w:rsidRPr="00AE18BA">
        <w:rPr>
          <w:rFonts w:ascii="Times New Roman" w:hAnsi="Times New Roman"/>
          <w:sz w:val="28"/>
          <w:szCs w:val="28"/>
        </w:rPr>
        <w:t>году составил 50</w:t>
      </w:r>
      <w:r w:rsidRPr="00AE18BA">
        <w:rPr>
          <w:rFonts w:ascii="Times New Roman" w:hAnsi="Times New Roman"/>
          <w:sz w:val="28"/>
          <w:szCs w:val="28"/>
        </w:rPr>
        <w:t>754 тонн (154 % к уровню соответствующего периода 2015 года) при урожайности 22,3 ц/га (в 2015 году – 15,9/г</w:t>
      </w:r>
      <w:r w:rsidR="00717D34" w:rsidRPr="00AE18BA">
        <w:rPr>
          <w:rFonts w:ascii="Times New Roman" w:hAnsi="Times New Roman"/>
          <w:sz w:val="28"/>
          <w:szCs w:val="28"/>
        </w:rPr>
        <w:t>а). Подсолнечника  собрано – 13</w:t>
      </w:r>
      <w:r w:rsidRPr="00AE18BA">
        <w:rPr>
          <w:rFonts w:ascii="Times New Roman" w:hAnsi="Times New Roman"/>
          <w:sz w:val="28"/>
          <w:szCs w:val="28"/>
        </w:rPr>
        <w:t>95</w:t>
      </w:r>
      <w:r w:rsidR="00717D34" w:rsidRPr="00AE18BA">
        <w:rPr>
          <w:rFonts w:ascii="Times New Roman" w:hAnsi="Times New Roman"/>
          <w:sz w:val="28"/>
          <w:szCs w:val="28"/>
        </w:rPr>
        <w:t>9 тонн (159,6%), картофеля – 18521  тонн (104,3%), овощей – 13</w:t>
      </w:r>
      <w:r w:rsidRPr="00AE18BA">
        <w:rPr>
          <w:rFonts w:ascii="Times New Roman" w:hAnsi="Times New Roman"/>
          <w:sz w:val="28"/>
          <w:szCs w:val="28"/>
        </w:rPr>
        <w:t xml:space="preserve">736 тонн (107,3%). </w:t>
      </w:r>
    </w:p>
    <w:p w:rsidR="00717D34"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За 2016 год выручка от реализации продукции сельского хозяйства составила 417,6 млн. рублей, что выше уровня соответствующего п</w:t>
      </w:r>
      <w:r w:rsidR="00717D34" w:rsidRPr="00AE18BA">
        <w:rPr>
          <w:rFonts w:ascii="Times New Roman" w:hAnsi="Times New Roman"/>
          <w:sz w:val="28"/>
          <w:szCs w:val="28"/>
        </w:rPr>
        <w:t>ериода прошлого года на 16,3 %.</w:t>
      </w:r>
    </w:p>
    <w:p w:rsidR="00717D34"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За  2016 год было получено 88 млн. рублей прибыли,</w:t>
      </w:r>
      <w:r w:rsidR="00717D34" w:rsidRPr="00AE18BA">
        <w:rPr>
          <w:rFonts w:ascii="Times New Roman" w:hAnsi="Times New Roman"/>
          <w:sz w:val="28"/>
          <w:szCs w:val="28"/>
        </w:rPr>
        <w:t xml:space="preserve"> уровень рентабельности 28,1 %.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За 2016 с прибылью сработали 8 сельскохозяйственных организаций, что составляет 100 % от общего числа предприятий</w:t>
      </w:r>
      <w:r w:rsidR="00717D34" w:rsidRPr="00AE18BA">
        <w:rPr>
          <w:rFonts w:ascii="Times New Roman" w:hAnsi="Times New Roman"/>
          <w:sz w:val="28"/>
          <w:szCs w:val="28"/>
        </w:rPr>
        <w:t>,</w:t>
      </w:r>
      <w:r w:rsidRPr="00AE18BA">
        <w:rPr>
          <w:rFonts w:ascii="Times New Roman" w:hAnsi="Times New Roman"/>
          <w:sz w:val="28"/>
          <w:szCs w:val="28"/>
        </w:rPr>
        <w:t xml:space="preserve"> предоставляющих отчетность в </w:t>
      </w:r>
      <w:r w:rsidR="00717D34" w:rsidRPr="00AE18BA">
        <w:rPr>
          <w:rFonts w:ascii="Times New Roman" w:hAnsi="Times New Roman"/>
          <w:sz w:val="28"/>
          <w:szCs w:val="28"/>
        </w:rPr>
        <w:t>у</w:t>
      </w:r>
      <w:r w:rsidRPr="00AE18BA">
        <w:rPr>
          <w:rFonts w:ascii="Times New Roman" w:hAnsi="Times New Roman"/>
          <w:sz w:val="28"/>
          <w:szCs w:val="28"/>
        </w:rPr>
        <w:t xml:space="preserve">правление сельского хозяйства </w:t>
      </w:r>
      <w:r w:rsidR="00717D34" w:rsidRPr="00AE18BA">
        <w:rPr>
          <w:rFonts w:ascii="Times New Roman" w:hAnsi="Times New Roman"/>
          <w:sz w:val="28"/>
          <w:szCs w:val="28"/>
        </w:rPr>
        <w:t xml:space="preserve">администрации Сызранского района </w:t>
      </w:r>
      <w:r w:rsidRPr="00AE18BA">
        <w:rPr>
          <w:rFonts w:ascii="Times New Roman" w:hAnsi="Times New Roman"/>
          <w:sz w:val="28"/>
          <w:szCs w:val="28"/>
        </w:rPr>
        <w:t>(уровень прошлого года 66,7%).</w:t>
      </w:r>
    </w:p>
    <w:p w:rsidR="00431B51" w:rsidRPr="00AE18BA" w:rsidRDefault="00431B51" w:rsidP="00AE18BA">
      <w:pPr>
        <w:spacing w:after="0" w:line="360" w:lineRule="auto"/>
        <w:ind w:firstLine="709"/>
        <w:jc w:val="both"/>
        <w:rPr>
          <w:rFonts w:ascii="Times New Roman" w:hAnsi="Times New Roman"/>
          <w:sz w:val="28"/>
          <w:szCs w:val="28"/>
        </w:rPr>
      </w:pPr>
    </w:p>
    <w:p w:rsidR="00431B51" w:rsidRPr="00CB0514" w:rsidRDefault="00CB0514" w:rsidP="001B4EC3">
      <w:pPr>
        <w:spacing w:after="0" w:line="360" w:lineRule="auto"/>
        <w:ind w:firstLine="142"/>
        <w:jc w:val="center"/>
        <w:outlineLvl w:val="1"/>
        <w:rPr>
          <w:rFonts w:ascii="Times New Roman" w:hAnsi="Times New Roman"/>
          <w:b/>
          <w:bCs/>
          <w:sz w:val="28"/>
          <w:szCs w:val="28"/>
        </w:rPr>
      </w:pPr>
      <w:r>
        <w:rPr>
          <w:rFonts w:ascii="Times New Roman" w:hAnsi="Times New Roman"/>
          <w:b/>
          <w:bCs/>
          <w:sz w:val="28"/>
          <w:szCs w:val="28"/>
        </w:rPr>
        <w:t>Дорожное хозяйство</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составила 17,9 %, что на 0,6% меньше 2015 года 18,5%.</w:t>
      </w:r>
    </w:p>
    <w:p w:rsidR="00431B51" w:rsidRPr="00AE18BA" w:rsidRDefault="00431B51" w:rsidP="00AE18BA">
      <w:pPr>
        <w:spacing w:after="0" w:line="360" w:lineRule="auto"/>
        <w:ind w:firstLine="709"/>
        <w:jc w:val="both"/>
        <w:rPr>
          <w:rFonts w:ascii="Times New Roman" w:hAnsi="Times New Roman"/>
          <w:b/>
          <w:sz w:val="28"/>
          <w:szCs w:val="28"/>
        </w:rPr>
      </w:pPr>
      <w:r w:rsidRPr="00AE18BA">
        <w:rPr>
          <w:rFonts w:ascii="Times New Roman" w:hAnsi="Times New Roman"/>
          <w:sz w:val="28"/>
          <w:szCs w:val="28"/>
        </w:rPr>
        <w:t>В 2016 году поселениями района выполнены работы по ремонту улично-дорожной сети в объеме 11 824,6 тыс. руб. за счет дорожного фонда.</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 </w:t>
      </w:r>
    </w:p>
    <w:p w:rsidR="00431B51" w:rsidRPr="00AE18BA" w:rsidRDefault="00431B51" w:rsidP="001B4EC3">
      <w:pPr>
        <w:spacing w:after="0" w:line="360" w:lineRule="auto"/>
        <w:jc w:val="center"/>
        <w:rPr>
          <w:rFonts w:ascii="Times New Roman" w:hAnsi="Times New Roman"/>
          <w:b/>
          <w:sz w:val="28"/>
          <w:szCs w:val="28"/>
        </w:rPr>
      </w:pPr>
      <w:r w:rsidRPr="00AE18BA">
        <w:rPr>
          <w:rFonts w:ascii="Times New Roman" w:hAnsi="Times New Roman"/>
          <w:b/>
          <w:sz w:val="28"/>
          <w:szCs w:val="28"/>
        </w:rPr>
        <w:t>Заключение</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Несмотря на проделанную в 2016 году работу по выполнению стоящих перед администрацией Сызранского района задач, ряд проблем и задач ещё требуют своего дальнейшего решения.</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lastRenderedPageBreak/>
        <w:t>Важнейшей проблемой в сфере улучшения жилищных  условий  остаётся сложность приобретения жилых помещений для детей – сирот в связи с отсутствием финансирования переданных госполномочий из областного бюджета.</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Продолжает оставаться актуальной и нерешенной проблемой в сфере ЖКХ - неуклонно растущая дебиторская задолженность граждан по оплате за жилищно-коммунальные услуги. Управляющими</w:t>
      </w:r>
      <w:r w:rsidRPr="00AE18BA">
        <w:rPr>
          <w:rFonts w:ascii="Times New Roman" w:hAnsi="Times New Roman"/>
          <w:sz w:val="28"/>
          <w:szCs w:val="28"/>
        </w:rPr>
        <w:tab/>
        <w:t xml:space="preserve">организациями </w:t>
      </w:r>
      <w:r w:rsidR="002A2F90" w:rsidRPr="00AE18BA">
        <w:rPr>
          <w:rFonts w:ascii="Times New Roman" w:hAnsi="Times New Roman"/>
          <w:sz w:val="28"/>
          <w:szCs w:val="28"/>
        </w:rPr>
        <w:t>п</w:t>
      </w:r>
      <w:r w:rsidRPr="00AE18BA">
        <w:rPr>
          <w:rFonts w:ascii="Times New Roman" w:hAnsi="Times New Roman"/>
          <w:sz w:val="28"/>
          <w:szCs w:val="28"/>
        </w:rPr>
        <w:t>ринимаются меры по</w:t>
      </w:r>
      <w:r w:rsidRPr="00AE18BA">
        <w:rPr>
          <w:rFonts w:ascii="Times New Roman" w:hAnsi="Times New Roman"/>
          <w:sz w:val="28"/>
          <w:szCs w:val="28"/>
        </w:rPr>
        <w:tab/>
        <w:t>снижению дебиторской задолженности за жилищно-коммунальные услуги.</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Основная проблема в сфере благоустройства связана с недостаточным финансированием и, как следствие, невозможностью обеспечения в необходимых объемах ремонта дорог. </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Проблемным направлениями в сфере образования и культуры остается физический износ и нарушение эксплуатационных характеристик зданий, функционирующих более 40 лет.</w:t>
      </w:r>
    </w:p>
    <w:p w:rsidR="00431B51" w:rsidRPr="00AE18BA" w:rsidRDefault="00431B51" w:rsidP="00AE18BA">
      <w:pPr>
        <w:spacing w:after="0" w:line="360" w:lineRule="auto"/>
        <w:ind w:firstLine="709"/>
        <w:jc w:val="both"/>
        <w:rPr>
          <w:rFonts w:ascii="Times New Roman" w:hAnsi="Times New Roman"/>
          <w:sz w:val="28"/>
          <w:szCs w:val="28"/>
        </w:rPr>
      </w:pPr>
      <w:r w:rsidRPr="00AE18BA">
        <w:rPr>
          <w:rFonts w:ascii="Times New Roman" w:hAnsi="Times New Roman"/>
          <w:sz w:val="28"/>
          <w:szCs w:val="28"/>
        </w:rPr>
        <w:t xml:space="preserve">В </w:t>
      </w:r>
      <w:r w:rsidR="002A2F90" w:rsidRPr="00AE18BA">
        <w:rPr>
          <w:rFonts w:ascii="Times New Roman" w:hAnsi="Times New Roman"/>
          <w:sz w:val="28"/>
          <w:szCs w:val="28"/>
        </w:rPr>
        <w:t>настоящем отчете</w:t>
      </w:r>
      <w:r w:rsidRPr="00AE18BA">
        <w:rPr>
          <w:rFonts w:ascii="Times New Roman" w:hAnsi="Times New Roman"/>
          <w:sz w:val="28"/>
          <w:szCs w:val="28"/>
        </w:rPr>
        <w:t xml:space="preserve"> рассмотрены лишь основные направления деятельности </w:t>
      </w:r>
      <w:r w:rsidR="002A2F90" w:rsidRPr="00AE18BA">
        <w:rPr>
          <w:rFonts w:ascii="Times New Roman" w:hAnsi="Times New Roman"/>
          <w:sz w:val="28"/>
          <w:szCs w:val="28"/>
        </w:rPr>
        <w:t>а</w:t>
      </w:r>
      <w:r w:rsidRPr="00AE18BA">
        <w:rPr>
          <w:rFonts w:ascii="Times New Roman" w:hAnsi="Times New Roman"/>
          <w:sz w:val="28"/>
          <w:szCs w:val="28"/>
        </w:rPr>
        <w:t>дминистрации Сызранского района в 2016 году. Отчетный год был  напряженным,  в нем нашли свое место новые подходы к решению старых проблем. Но предстоит сделать еще многое. Планы на 2017 год большие и их выполнение возможно только при совместном конструктивном сотрудничестве исполнительной и представительной ветвей власти, что поможет нам успешно двигаться вперед. Наша общая задача, в условиях нестабильной экономической обстановки, состоит в сохранении и укреплении позитивных тенденций развития экономики и социальной сферы, которые принесут реальные улучшения в жизни наших жителей.</w:t>
      </w:r>
    </w:p>
    <w:p w:rsidR="00431B51" w:rsidRPr="00431B51" w:rsidRDefault="00431B51" w:rsidP="00431B51">
      <w:pPr>
        <w:spacing w:after="0"/>
        <w:jc w:val="both"/>
        <w:rPr>
          <w:rFonts w:ascii="Times New Roman" w:hAnsi="Times New Roman"/>
          <w:b/>
          <w:color w:val="000000"/>
          <w:sz w:val="28"/>
          <w:szCs w:val="28"/>
        </w:rPr>
      </w:pPr>
    </w:p>
    <w:p w:rsidR="00431B51" w:rsidRPr="00431B51" w:rsidRDefault="00431B51" w:rsidP="00431B51">
      <w:pPr>
        <w:spacing w:after="0"/>
        <w:jc w:val="both"/>
        <w:rPr>
          <w:rFonts w:ascii="Times New Roman" w:hAnsi="Times New Roman"/>
          <w:b/>
          <w:color w:val="000000"/>
          <w:sz w:val="28"/>
          <w:szCs w:val="28"/>
        </w:rPr>
      </w:pPr>
    </w:p>
    <w:sectPr w:rsidR="00431B51" w:rsidRPr="00431B51" w:rsidSect="002F2B4F">
      <w:headerReference w:type="default" r:id="rId7"/>
      <w:pgSz w:w="11906" w:h="16838"/>
      <w:pgMar w:top="1135" w:right="851"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22E" w:rsidRDefault="00FA322E" w:rsidP="00E8243C">
      <w:pPr>
        <w:spacing w:after="0" w:line="240" w:lineRule="auto"/>
      </w:pPr>
      <w:r>
        <w:separator/>
      </w:r>
    </w:p>
  </w:endnote>
  <w:endnote w:type="continuationSeparator" w:id="0">
    <w:p w:rsidR="00FA322E" w:rsidRDefault="00FA322E" w:rsidP="00E8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22E" w:rsidRDefault="00FA322E" w:rsidP="00E8243C">
      <w:pPr>
        <w:spacing w:after="0" w:line="240" w:lineRule="auto"/>
      </w:pPr>
      <w:r>
        <w:separator/>
      </w:r>
    </w:p>
  </w:footnote>
  <w:footnote w:type="continuationSeparator" w:id="0">
    <w:p w:rsidR="00FA322E" w:rsidRDefault="00FA322E" w:rsidP="00E82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43C" w:rsidRDefault="001B4EC3">
    <w:pPr>
      <w:pStyle w:val="ac"/>
      <w:jc w:val="center"/>
    </w:pPr>
    <w:r>
      <w:fldChar w:fldCharType="begin"/>
    </w:r>
    <w:r>
      <w:instrText xml:space="preserve"> PAGE   \* MERGEFORMAT </w:instrText>
    </w:r>
    <w:r>
      <w:fldChar w:fldCharType="separate"/>
    </w:r>
    <w:r w:rsidR="00760A74">
      <w:rPr>
        <w:noProof/>
      </w:rPr>
      <w:t>42</w:t>
    </w:r>
    <w:r>
      <w:rPr>
        <w:noProof/>
      </w:rPr>
      <w:fldChar w:fldCharType="end"/>
    </w:r>
  </w:p>
  <w:p w:rsidR="00E8243C" w:rsidRDefault="00E8243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9626E"/>
    <w:multiLevelType w:val="hybridMultilevel"/>
    <w:tmpl w:val="AA1A5B0C"/>
    <w:lvl w:ilvl="0" w:tplc="684A501E">
      <w:numFmt w:val="bullet"/>
      <w:lvlText w:val="-"/>
      <w:lvlJc w:val="left"/>
      <w:pPr>
        <w:ind w:left="100" w:hanging="185"/>
      </w:pPr>
      <w:rPr>
        <w:rFonts w:ascii="Times New Roman" w:eastAsia="Times New Roman" w:hAnsi="Times New Roman" w:cs="Times New Roman" w:hint="default"/>
        <w:w w:val="100"/>
        <w:sz w:val="28"/>
        <w:szCs w:val="28"/>
      </w:rPr>
    </w:lvl>
    <w:lvl w:ilvl="1" w:tplc="FA5C4C90">
      <w:numFmt w:val="bullet"/>
      <w:lvlText w:val="•"/>
      <w:lvlJc w:val="left"/>
      <w:pPr>
        <w:ind w:left="1074" w:hanging="185"/>
      </w:pPr>
      <w:rPr>
        <w:rFonts w:hint="default"/>
      </w:rPr>
    </w:lvl>
    <w:lvl w:ilvl="2" w:tplc="C0528432">
      <w:numFmt w:val="bullet"/>
      <w:lvlText w:val="•"/>
      <w:lvlJc w:val="left"/>
      <w:pPr>
        <w:ind w:left="2049" w:hanging="185"/>
      </w:pPr>
      <w:rPr>
        <w:rFonts w:hint="default"/>
      </w:rPr>
    </w:lvl>
    <w:lvl w:ilvl="3" w:tplc="E7564C9A">
      <w:numFmt w:val="bullet"/>
      <w:lvlText w:val="•"/>
      <w:lvlJc w:val="left"/>
      <w:pPr>
        <w:ind w:left="3023" w:hanging="185"/>
      </w:pPr>
      <w:rPr>
        <w:rFonts w:hint="default"/>
      </w:rPr>
    </w:lvl>
    <w:lvl w:ilvl="4" w:tplc="48066EB6">
      <w:numFmt w:val="bullet"/>
      <w:lvlText w:val="•"/>
      <w:lvlJc w:val="left"/>
      <w:pPr>
        <w:ind w:left="3998" w:hanging="185"/>
      </w:pPr>
      <w:rPr>
        <w:rFonts w:hint="default"/>
      </w:rPr>
    </w:lvl>
    <w:lvl w:ilvl="5" w:tplc="BB2C40BC">
      <w:numFmt w:val="bullet"/>
      <w:lvlText w:val="•"/>
      <w:lvlJc w:val="left"/>
      <w:pPr>
        <w:ind w:left="4973" w:hanging="185"/>
      </w:pPr>
      <w:rPr>
        <w:rFonts w:hint="default"/>
      </w:rPr>
    </w:lvl>
    <w:lvl w:ilvl="6" w:tplc="F37C7ED4">
      <w:numFmt w:val="bullet"/>
      <w:lvlText w:val="•"/>
      <w:lvlJc w:val="left"/>
      <w:pPr>
        <w:ind w:left="5947" w:hanging="185"/>
      </w:pPr>
      <w:rPr>
        <w:rFonts w:hint="default"/>
      </w:rPr>
    </w:lvl>
    <w:lvl w:ilvl="7" w:tplc="EC46DE82">
      <w:numFmt w:val="bullet"/>
      <w:lvlText w:val="•"/>
      <w:lvlJc w:val="left"/>
      <w:pPr>
        <w:ind w:left="6922" w:hanging="185"/>
      </w:pPr>
      <w:rPr>
        <w:rFonts w:hint="default"/>
      </w:rPr>
    </w:lvl>
    <w:lvl w:ilvl="8" w:tplc="DB225148">
      <w:numFmt w:val="bullet"/>
      <w:lvlText w:val="•"/>
      <w:lvlJc w:val="left"/>
      <w:pPr>
        <w:ind w:left="7897" w:hanging="185"/>
      </w:pPr>
      <w:rPr>
        <w:rFonts w:hint="default"/>
      </w:rPr>
    </w:lvl>
  </w:abstractNum>
  <w:abstractNum w:abstractNumId="1" w15:restartNumberingAfterBreak="0">
    <w:nsid w:val="34BE2133"/>
    <w:multiLevelType w:val="hybridMultilevel"/>
    <w:tmpl w:val="3C0C185C"/>
    <w:lvl w:ilvl="0" w:tplc="F20E9D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D2156D"/>
    <w:multiLevelType w:val="multilevel"/>
    <w:tmpl w:val="6FCAF920"/>
    <w:lvl w:ilvl="0">
      <w:start w:val="1"/>
      <w:numFmt w:val="decimal"/>
      <w:lvlText w:val="%1."/>
      <w:lvlJc w:val="left"/>
      <w:pPr>
        <w:ind w:left="1065" w:hanging="360"/>
      </w:pPr>
      <w:rPr>
        <w:rFonts w:cs="Times New Roman" w:hint="default"/>
        <w:b w:val="0"/>
        <w:bCs w:val="0"/>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3" w15:restartNumberingAfterBreak="0">
    <w:nsid w:val="45133E86"/>
    <w:multiLevelType w:val="hybridMultilevel"/>
    <w:tmpl w:val="CAFA7808"/>
    <w:lvl w:ilvl="0" w:tplc="4C280AA8">
      <w:numFmt w:val="bullet"/>
      <w:lvlText w:val="-"/>
      <w:lvlJc w:val="left"/>
      <w:pPr>
        <w:ind w:left="100" w:hanging="164"/>
      </w:pPr>
      <w:rPr>
        <w:rFonts w:ascii="Times New Roman" w:eastAsia="Times New Roman" w:hAnsi="Times New Roman" w:cs="Times New Roman" w:hint="default"/>
        <w:w w:val="100"/>
        <w:sz w:val="28"/>
        <w:szCs w:val="28"/>
      </w:rPr>
    </w:lvl>
    <w:lvl w:ilvl="1" w:tplc="28500648">
      <w:numFmt w:val="bullet"/>
      <w:lvlText w:val=""/>
      <w:lvlJc w:val="left"/>
      <w:pPr>
        <w:ind w:left="100" w:hanging="696"/>
      </w:pPr>
      <w:rPr>
        <w:rFonts w:ascii="Wingdings" w:eastAsia="Wingdings" w:hAnsi="Wingdings" w:cs="Wingdings" w:hint="default"/>
        <w:w w:val="100"/>
        <w:sz w:val="28"/>
        <w:szCs w:val="28"/>
      </w:rPr>
    </w:lvl>
    <w:lvl w:ilvl="2" w:tplc="7C346FE8">
      <w:numFmt w:val="bullet"/>
      <w:lvlText w:val="•"/>
      <w:lvlJc w:val="left"/>
      <w:pPr>
        <w:ind w:left="2049" w:hanging="696"/>
      </w:pPr>
      <w:rPr>
        <w:rFonts w:hint="default"/>
      </w:rPr>
    </w:lvl>
    <w:lvl w:ilvl="3" w:tplc="A440D804">
      <w:numFmt w:val="bullet"/>
      <w:lvlText w:val="•"/>
      <w:lvlJc w:val="left"/>
      <w:pPr>
        <w:ind w:left="3023" w:hanging="696"/>
      </w:pPr>
      <w:rPr>
        <w:rFonts w:hint="default"/>
      </w:rPr>
    </w:lvl>
    <w:lvl w:ilvl="4" w:tplc="9276518A">
      <w:numFmt w:val="bullet"/>
      <w:lvlText w:val="•"/>
      <w:lvlJc w:val="left"/>
      <w:pPr>
        <w:ind w:left="3998" w:hanging="696"/>
      </w:pPr>
      <w:rPr>
        <w:rFonts w:hint="default"/>
      </w:rPr>
    </w:lvl>
    <w:lvl w:ilvl="5" w:tplc="853EFC94">
      <w:numFmt w:val="bullet"/>
      <w:lvlText w:val="•"/>
      <w:lvlJc w:val="left"/>
      <w:pPr>
        <w:ind w:left="4973" w:hanging="696"/>
      </w:pPr>
      <w:rPr>
        <w:rFonts w:hint="default"/>
      </w:rPr>
    </w:lvl>
    <w:lvl w:ilvl="6" w:tplc="5530739A">
      <w:numFmt w:val="bullet"/>
      <w:lvlText w:val="•"/>
      <w:lvlJc w:val="left"/>
      <w:pPr>
        <w:ind w:left="5947" w:hanging="696"/>
      </w:pPr>
      <w:rPr>
        <w:rFonts w:hint="default"/>
      </w:rPr>
    </w:lvl>
    <w:lvl w:ilvl="7" w:tplc="3DFE8F40">
      <w:numFmt w:val="bullet"/>
      <w:lvlText w:val="•"/>
      <w:lvlJc w:val="left"/>
      <w:pPr>
        <w:ind w:left="6922" w:hanging="696"/>
      </w:pPr>
      <w:rPr>
        <w:rFonts w:hint="default"/>
      </w:rPr>
    </w:lvl>
    <w:lvl w:ilvl="8" w:tplc="296EB8AC">
      <w:numFmt w:val="bullet"/>
      <w:lvlText w:val="•"/>
      <w:lvlJc w:val="left"/>
      <w:pPr>
        <w:ind w:left="7897" w:hanging="696"/>
      </w:pPr>
      <w:rPr>
        <w:rFonts w:hint="default"/>
      </w:rPr>
    </w:lvl>
  </w:abstractNum>
  <w:abstractNum w:abstractNumId="4" w15:restartNumberingAfterBreak="0">
    <w:nsid w:val="663661E0"/>
    <w:multiLevelType w:val="hybridMultilevel"/>
    <w:tmpl w:val="34448CCC"/>
    <w:lvl w:ilvl="0" w:tplc="EC86708A">
      <w:numFmt w:val="bullet"/>
      <w:lvlText w:val="-"/>
      <w:lvlJc w:val="left"/>
      <w:pPr>
        <w:ind w:left="100" w:hanging="348"/>
      </w:pPr>
      <w:rPr>
        <w:rFonts w:ascii="Arial" w:eastAsia="Arial" w:hAnsi="Arial" w:cs="Arial" w:hint="default"/>
        <w:w w:val="100"/>
        <w:sz w:val="28"/>
        <w:szCs w:val="28"/>
      </w:rPr>
    </w:lvl>
    <w:lvl w:ilvl="1" w:tplc="0140761A">
      <w:numFmt w:val="bullet"/>
      <w:lvlText w:val="-"/>
      <w:lvlJc w:val="left"/>
      <w:pPr>
        <w:ind w:left="100" w:hanging="442"/>
      </w:pPr>
      <w:rPr>
        <w:rFonts w:ascii="Times New Roman" w:eastAsia="Times New Roman" w:hAnsi="Times New Roman" w:cs="Times New Roman" w:hint="default"/>
        <w:w w:val="100"/>
        <w:sz w:val="28"/>
        <w:szCs w:val="28"/>
      </w:rPr>
    </w:lvl>
    <w:lvl w:ilvl="2" w:tplc="3C4CB152">
      <w:numFmt w:val="bullet"/>
      <w:lvlText w:val="•"/>
      <w:lvlJc w:val="left"/>
      <w:pPr>
        <w:ind w:left="2049" w:hanging="442"/>
      </w:pPr>
      <w:rPr>
        <w:rFonts w:hint="default"/>
      </w:rPr>
    </w:lvl>
    <w:lvl w:ilvl="3" w:tplc="30D4B29C">
      <w:numFmt w:val="bullet"/>
      <w:lvlText w:val="•"/>
      <w:lvlJc w:val="left"/>
      <w:pPr>
        <w:ind w:left="3023" w:hanging="442"/>
      </w:pPr>
      <w:rPr>
        <w:rFonts w:hint="default"/>
      </w:rPr>
    </w:lvl>
    <w:lvl w:ilvl="4" w:tplc="AFD043D2">
      <w:numFmt w:val="bullet"/>
      <w:lvlText w:val="•"/>
      <w:lvlJc w:val="left"/>
      <w:pPr>
        <w:ind w:left="3998" w:hanging="442"/>
      </w:pPr>
      <w:rPr>
        <w:rFonts w:hint="default"/>
      </w:rPr>
    </w:lvl>
    <w:lvl w:ilvl="5" w:tplc="22FC734C">
      <w:numFmt w:val="bullet"/>
      <w:lvlText w:val="•"/>
      <w:lvlJc w:val="left"/>
      <w:pPr>
        <w:ind w:left="4973" w:hanging="442"/>
      </w:pPr>
      <w:rPr>
        <w:rFonts w:hint="default"/>
      </w:rPr>
    </w:lvl>
    <w:lvl w:ilvl="6" w:tplc="96D63056">
      <w:numFmt w:val="bullet"/>
      <w:lvlText w:val="•"/>
      <w:lvlJc w:val="left"/>
      <w:pPr>
        <w:ind w:left="5947" w:hanging="442"/>
      </w:pPr>
      <w:rPr>
        <w:rFonts w:hint="default"/>
      </w:rPr>
    </w:lvl>
    <w:lvl w:ilvl="7" w:tplc="E14E0A62">
      <w:numFmt w:val="bullet"/>
      <w:lvlText w:val="•"/>
      <w:lvlJc w:val="left"/>
      <w:pPr>
        <w:ind w:left="6922" w:hanging="442"/>
      </w:pPr>
      <w:rPr>
        <w:rFonts w:hint="default"/>
      </w:rPr>
    </w:lvl>
    <w:lvl w:ilvl="8" w:tplc="BCB053A6">
      <w:numFmt w:val="bullet"/>
      <w:lvlText w:val="•"/>
      <w:lvlJc w:val="left"/>
      <w:pPr>
        <w:ind w:left="7897" w:hanging="442"/>
      </w:pPr>
      <w:rPr>
        <w:rFonts w:hint="default"/>
      </w:rPr>
    </w:lvl>
  </w:abstractNum>
  <w:abstractNum w:abstractNumId="5" w15:restartNumberingAfterBreak="0">
    <w:nsid w:val="763779EF"/>
    <w:multiLevelType w:val="hybridMultilevel"/>
    <w:tmpl w:val="3D8466EA"/>
    <w:lvl w:ilvl="0" w:tplc="9EA82318">
      <w:numFmt w:val="bullet"/>
      <w:lvlText w:val="-"/>
      <w:lvlJc w:val="left"/>
      <w:pPr>
        <w:ind w:left="100" w:hanging="171"/>
      </w:pPr>
      <w:rPr>
        <w:rFonts w:ascii="Arial" w:eastAsia="Arial" w:hAnsi="Arial" w:cs="Arial" w:hint="default"/>
        <w:w w:val="100"/>
        <w:sz w:val="28"/>
        <w:szCs w:val="28"/>
      </w:rPr>
    </w:lvl>
    <w:lvl w:ilvl="1" w:tplc="94B8C200">
      <w:numFmt w:val="bullet"/>
      <w:lvlText w:val="•"/>
      <w:lvlJc w:val="left"/>
      <w:pPr>
        <w:ind w:left="1074" w:hanging="171"/>
      </w:pPr>
      <w:rPr>
        <w:rFonts w:hint="default"/>
      </w:rPr>
    </w:lvl>
    <w:lvl w:ilvl="2" w:tplc="EF1A384C">
      <w:numFmt w:val="bullet"/>
      <w:lvlText w:val="•"/>
      <w:lvlJc w:val="left"/>
      <w:pPr>
        <w:ind w:left="2049" w:hanging="171"/>
      </w:pPr>
      <w:rPr>
        <w:rFonts w:hint="default"/>
      </w:rPr>
    </w:lvl>
    <w:lvl w:ilvl="3" w:tplc="4A202EC8">
      <w:numFmt w:val="bullet"/>
      <w:lvlText w:val="•"/>
      <w:lvlJc w:val="left"/>
      <w:pPr>
        <w:ind w:left="3023" w:hanging="171"/>
      </w:pPr>
      <w:rPr>
        <w:rFonts w:hint="default"/>
      </w:rPr>
    </w:lvl>
    <w:lvl w:ilvl="4" w:tplc="3806BF48">
      <w:numFmt w:val="bullet"/>
      <w:lvlText w:val="•"/>
      <w:lvlJc w:val="left"/>
      <w:pPr>
        <w:ind w:left="3998" w:hanging="171"/>
      </w:pPr>
      <w:rPr>
        <w:rFonts w:hint="default"/>
      </w:rPr>
    </w:lvl>
    <w:lvl w:ilvl="5" w:tplc="C47EBE98">
      <w:numFmt w:val="bullet"/>
      <w:lvlText w:val="•"/>
      <w:lvlJc w:val="left"/>
      <w:pPr>
        <w:ind w:left="4973" w:hanging="171"/>
      </w:pPr>
      <w:rPr>
        <w:rFonts w:hint="default"/>
      </w:rPr>
    </w:lvl>
    <w:lvl w:ilvl="6" w:tplc="5372A5EC">
      <w:numFmt w:val="bullet"/>
      <w:lvlText w:val="•"/>
      <w:lvlJc w:val="left"/>
      <w:pPr>
        <w:ind w:left="5947" w:hanging="171"/>
      </w:pPr>
      <w:rPr>
        <w:rFonts w:hint="default"/>
      </w:rPr>
    </w:lvl>
    <w:lvl w:ilvl="7" w:tplc="DCEE4F82">
      <w:numFmt w:val="bullet"/>
      <w:lvlText w:val="•"/>
      <w:lvlJc w:val="left"/>
      <w:pPr>
        <w:ind w:left="6922" w:hanging="171"/>
      </w:pPr>
      <w:rPr>
        <w:rFonts w:hint="default"/>
      </w:rPr>
    </w:lvl>
    <w:lvl w:ilvl="8" w:tplc="91E45EE4">
      <w:numFmt w:val="bullet"/>
      <w:lvlText w:val="•"/>
      <w:lvlJc w:val="left"/>
      <w:pPr>
        <w:ind w:left="7897" w:hanging="171"/>
      </w:pPr>
      <w:rPr>
        <w:rFont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73"/>
    <w:rsid w:val="00037294"/>
    <w:rsid w:val="0007636E"/>
    <w:rsid w:val="000B50D2"/>
    <w:rsid w:val="000D2723"/>
    <w:rsid w:val="001B4EC3"/>
    <w:rsid w:val="00214D94"/>
    <w:rsid w:val="00230200"/>
    <w:rsid w:val="00244881"/>
    <w:rsid w:val="0025166F"/>
    <w:rsid w:val="002A2F90"/>
    <w:rsid w:val="002F2B4F"/>
    <w:rsid w:val="00311973"/>
    <w:rsid w:val="003174F9"/>
    <w:rsid w:val="00352110"/>
    <w:rsid w:val="003615E2"/>
    <w:rsid w:val="00381379"/>
    <w:rsid w:val="003B5F86"/>
    <w:rsid w:val="00431B51"/>
    <w:rsid w:val="00515AD2"/>
    <w:rsid w:val="005351E2"/>
    <w:rsid w:val="005374FA"/>
    <w:rsid w:val="005517C5"/>
    <w:rsid w:val="005914ED"/>
    <w:rsid w:val="006165C1"/>
    <w:rsid w:val="00624F0E"/>
    <w:rsid w:val="006421C0"/>
    <w:rsid w:val="006844E9"/>
    <w:rsid w:val="006F0E04"/>
    <w:rsid w:val="00717D34"/>
    <w:rsid w:val="00722624"/>
    <w:rsid w:val="00760A74"/>
    <w:rsid w:val="007F4DAC"/>
    <w:rsid w:val="008521D4"/>
    <w:rsid w:val="0087018E"/>
    <w:rsid w:val="008A0FCF"/>
    <w:rsid w:val="008B0CAE"/>
    <w:rsid w:val="008B63C3"/>
    <w:rsid w:val="009366F1"/>
    <w:rsid w:val="00991E03"/>
    <w:rsid w:val="009C4F36"/>
    <w:rsid w:val="009D2D9D"/>
    <w:rsid w:val="00A01D40"/>
    <w:rsid w:val="00A445DE"/>
    <w:rsid w:val="00AB2BFF"/>
    <w:rsid w:val="00AE18BA"/>
    <w:rsid w:val="00B030A6"/>
    <w:rsid w:val="00B12FC5"/>
    <w:rsid w:val="00B41E60"/>
    <w:rsid w:val="00B52627"/>
    <w:rsid w:val="00BC264C"/>
    <w:rsid w:val="00BF604B"/>
    <w:rsid w:val="00CA26E5"/>
    <w:rsid w:val="00CB0514"/>
    <w:rsid w:val="00D17C1A"/>
    <w:rsid w:val="00DB6589"/>
    <w:rsid w:val="00E01D1D"/>
    <w:rsid w:val="00E54D17"/>
    <w:rsid w:val="00E8243C"/>
    <w:rsid w:val="00E92EE7"/>
    <w:rsid w:val="00EC66AF"/>
    <w:rsid w:val="00ED6415"/>
    <w:rsid w:val="00F1418A"/>
    <w:rsid w:val="00FA322E"/>
    <w:rsid w:val="00FA4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B4D181B-C270-4CD0-8DFA-0AECC6B9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973"/>
    <w:pPr>
      <w:spacing w:after="200" w:line="276" w:lineRule="auto"/>
    </w:pPr>
    <w:rPr>
      <w:rFonts w:ascii="Calibri" w:hAnsi="Calibri"/>
      <w:sz w:val="22"/>
      <w:szCs w:val="22"/>
      <w:lang w:eastAsia="en-US"/>
    </w:rPr>
  </w:style>
  <w:style w:type="paragraph" w:styleId="1">
    <w:name w:val="heading 1"/>
    <w:basedOn w:val="a"/>
    <w:next w:val="a"/>
    <w:link w:val="10"/>
    <w:qFormat/>
    <w:rsid w:val="00431B51"/>
    <w:pPr>
      <w:keepNext/>
      <w:widowControl w:val="0"/>
      <w:autoSpaceDE w:val="0"/>
      <w:autoSpaceDN w:val="0"/>
      <w:adjustRightInd w:val="0"/>
      <w:spacing w:before="240" w:after="60" w:line="240" w:lineRule="auto"/>
      <w:outlineLvl w:val="0"/>
    </w:pPr>
    <w:rPr>
      <w:rFonts w:ascii="Arial" w:hAnsi="Arial"/>
      <w:b/>
      <w:bCs/>
      <w:kern w:val="32"/>
      <w:sz w:val="32"/>
      <w:szCs w:val="32"/>
    </w:rPr>
  </w:style>
  <w:style w:type="paragraph" w:styleId="2">
    <w:name w:val="heading 2"/>
    <w:basedOn w:val="a"/>
    <w:next w:val="a"/>
    <w:link w:val="20"/>
    <w:qFormat/>
    <w:rsid w:val="00431B51"/>
    <w:pPr>
      <w:keepNext/>
      <w:widowControl w:val="0"/>
      <w:autoSpaceDE w:val="0"/>
      <w:autoSpaceDN w:val="0"/>
      <w:adjustRightInd w:val="0"/>
      <w:spacing w:before="240" w:after="60" w:line="240" w:lineRule="auto"/>
      <w:outlineLvl w:val="1"/>
    </w:pPr>
    <w:rPr>
      <w:rFonts w:ascii="Arial" w:hAnsi="Arial"/>
      <w:b/>
      <w:bCs/>
      <w:i/>
      <w:iCs/>
      <w:sz w:val="28"/>
      <w:szCs w:val="28"/>
    </w:rPr>
  </w:style>
  <w:style w:type="paragraph" w:styleId="3">
    <w:name w:val="heading 3"/>
    <w:basedOn w:val="a"/>
    <w:link w:val="30"/>
    <w:qFormat/>
    <w:rsid w:val="00431B51"/>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qFormat/>
    <w:rsid w:val="00431B51"/>
    <w:pPr>
      <w:keepNext/>
      <w:widowControl w:val="0"/>
      <w:autoSpaceDE w:val="0"/>
      <w:autoSpaceDN w:val="0"/>
      <w:adjustRightInd w:val="0"/>
      <w:spacing w:after="0" w:line="240" w:lineRule="auto"/>
      <w:ind w:firstLine="720"/>
      <w:jc w:val="center"/>
      <w:outlineLvl w:val="3"/>
    </w:pPr>
    <w:rPr>
      <w:rFonts w:ascii="Times New Roman" w:hAnsi="Times New Roman"/>
      <w:b/>
      <w:color w:val="333399"/>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31B51"/>
    <w:rPr>
      <w:rFonts w:ascii="Arial" w:hAnsi="Arial" w:cs="Arial"/>
      <w:b/>
      <w:bCs/>
      <w:kern w:val="32"/>
      <w:sz w:val="32"/>
      <w:szCs w:val="32"/>
    </w:rPr>
  </w:style>
  <w:style w:type="character" w:customStyle="1" w:styleId="20">
    <w:name w:val="Заголовок 2 Знак"/>
    <w:link w:val="2"/>
    <w:rsid w:val="00431B51"/>
    <w:rPr>
      <w:rFonts w:ascii="Arial" w:hAnsi="Arial" w:cs="Arial"/>
      <w:b/>
      <w:bCs/>
      <w:i/>
      <w:iCs/>
      <w:sz w:val="28"/>
      <w:szCs w:val="28"/>
    </w:rPr>
  </w:style>
  <w:style w:type="character" w:customStyle="1" w:styleId="30">
    <w:name w:val="Заголовок 3 Знак"/>
    <w:link w:val="3"/>
    <w:rsid w:val="00431B51"/>
    <w:rPr>
      <w:b/>
      <w:bCs/>
      <w:sz w:val="27"/>
      <w:szCs w:val="27"/>
    </w:rPr>
  </w:style>
  <w:style w:type="character" w:customStyle="1" w:styleId="40">
    <w:name w:val="Заголовок 4 Знак"/>
    <w:link w:val="4"/>
    <w:rsid w:val="00431B51"/>
    <w:rPr>
      <w:b/>
      <w:color w:val="333399"/>
      <w:sz w:val="28"/>
      <w:szCs w:val="28"/>
    </w:rPr>
  </w:style>
  <w:style w:type="paragraph" w:customStyle="1" w:styleId="11">
    <w:name w:val="Абзац списка1"/>
    <w:basedOn w:val="a"/>
    <w:rsid w:val="00311973"/>
    <w:pPr>
      <w:spacing w:after="0" w:line="240" w:lineRule="auto"/>
      <w:ind w:left="720"/>
    </w:pPr>
    <w:rPr>
      <w:rFonts w:ascii="Times New Roman" w:eastAsia="Calibri" w:hAnsi="Times New Roman"/>
      <w:sz w:val="24"/>
      <w:szCs w:val="24"/>
      <w:lang w:eastAsia="ru-RU"/>
    </w:rPr>
  </w:style>
  <w:style w:type="paragraph" w:styleId="a3">
    <w:name w:val="Body Text Indent"/>
    <w:basedOn w:val="a"/>
    <w:link w:val="a4"/>
    <w:rsid w:val="00431B51"/>
    <w:pPr>
      <w:spacing w:after="120" w:line="240" w:lineRule="auto"/>
      <w:ind w:left="283"/>
    </w:pPr>
    <w:rPr>
      <w:rFonts w:ascii="Times New Roman" w:hAnsi="Times New Roman"/>
      <w:sz w:val="20"/>
      <w:szCs w:val="20"/>
      <w:lang w:eastAsia="ru-RU"/>
    </w:rPr>
  </w:style>
  <w:style w:type="character" w:customStyle="1" w:styleId="a4">
    <w:name w:val="Основной текст с отступом Знак"/>
    <w:basedOn w:val="a0"/>
    <w:link w:val="a3"/>
    <w:rsid w:val="00431B51"/>
  </w:style>
  <w:style w:type="paragraph" w:styleId="31">
    <w:name w:val="Body Text Indent 3"/>
    <w:basedOn w:val="a"/>
    <w:link w:val="310"/>
    <w:rsid w:val="00431B51"/>
    <w:pPr>
      <w:widowControl w:val="0"/>
      <w:autoSpaceDE w:val="0"/>
      <w:autoSpaceDN w:val="0"/>
      <w:adjustRightInd w:val="0"/>
      <w:spacing w:after="120" w:line="240" w:lineRule="auto"/>
      <w:ind w:left="283"/>
    </w:pPr>
    <w:rPr>
      <w:rFonts w:ascii="Times New Roman" w:hAnsi="Times New Roman"/>
      <w:sz w:val="16"/>
      <w:szCs w:val="16"/>
    </w:rPr>
  </w:style>
  <w:style w:type="character" w:customStyle="1" w:styleId="310">
    <w:name w:val="Основной текст с отступом 3 Знак1"/>
    <w:link w:val="31"/>
    <w:rsid w:val="00431B51"/>
    <w:rPr>
      <w:sz w:val="16"/>
      <w:szCs w:val="16"/>
    </w:rPr>
  </w:style>
  <w:style w:type="character" w:customStyle="1" w:styleId="32">
    <w:name w:val="Основной текст с отступом 3 Знак"/>
    <w:rsid w:val="00431B51"/>
    <w:rPr>
      <w:rFonts w:ascii="Calibri" w:hAnsi="Calibri"/>
      <w:sz w:val="16"/>
      <w:szCs w:val="16"/>
      <w:lang w:eastAsia="en-US"/>
    </w:rPr>
  </w:style>
  <w:style w:type="paragraph" w:styleId="21">
    <w:name w:val="Body Text 2"/>
    <w:basedOn w:val="a"/>
    <w:link w:val="210"/>
    <w:rsid w:val="00431B51"/>
    <w:pPr>
      <w:widowControl w:val="0"/>
      <w:autoSpaceDE w:val="0"/>
      <w:autoSpaceDN w:val="0"/>
      <w:adjustRightInd w:val="0"/>
      <w:spacing w:after="120" w:line="480" w:lineRule="auto"/>
    </w:pPr>
  </w:style>
  <w:style w:type="character" w:customStyle="1" w:styleId="210">
    <w:name w:val="Основной текст 2 Знак1"/>
    <w:basedOn w:val="a0"/>
    <w:link w:val="21"/>
    <w:rsid w:val="00431B51"/>
  </w:style>
  <w:style w:type="character" w:customStyle="1" w:styleId="22">
    <w:name w:val="Основной текст 2 Знак"/>
    <w:rsid w:val="00431B51"/>
    <w:rPr>
      <w:rFonts w:ascii="Calibri" w:hAnsi="Calibri"/>
      <w:sz w:val="22"/>
      <w:szCs w:val="22"/>
      <w:lang w:eastAsia="en-US"/>
    </w:rPr>
  </w:style>
  <w:style w:type="paragraph" w:customStyle="1" w:styleId="a5">
    <w:name w:val="Знак"/>
    <w:basedOn w:val="a"/>
    <w:rsid w:val="00431B51"/>
    <w:pPr>
      <w:widowControl w:val="0"/>
      <w:adjustRightInd w:val="0"/>
      <w:spacing w:after="160" w:line="240" w:lineRule="exact"/>
      <w:jc w:val="right"/>
    </w:pPr>
    <w:rPr>
      <w:rFonts w:ascii="Times New Roman" w:hAnsi="Times New Roman"/>
      <w:sz w:val="20"/>
      <w:szCs w:val="20"/>
      <w:lang w:val="en-GB"/>
    </w:rPr>
  </w:style>
  <w:style w:type="paragraph" w:customStyle="1" w:styleId="ConsPlusNormal">
    <w:name w:val="ConsPlusNormal"/>
    <w:rsid w:val="00431B51"/>
    <w:pPr>
      <w:widowControl w:val="0"/>
      <w:autoSpaceDE w:val="0"/>
      <w:autoSpaceDN w:val="0"/>
      <w:adjustRightInd w:val="0"/>
      <w:ind w:firstLine="720"/>
    </w:pPr>
    <w:rPr>
      <w:rFonts w:ascii="Arial" w:hAnsi="Arial" w:cs="Arial"/>
      <w:sz w:val="18"/>
      <w:szCs w:val="18"/>
    </w:rPr>
  </w:style>
  <w:style w:type="paragraph" w:customStyle="1" w:styleId="u">
    <w:name w:val="u"/>
    <w:basedOn w:val="a"/>
    <w:rsid w:val="00431B51"/>
    <w:pPr>
      <w:spacing w:after="0" w:line="240" w:lineRule="auto"/>
      <w:ind w:firstLine="604"/>
      <w:jc w:val="both"/>
    </w:pPr>
    <w:rPr>
      <w:rFonts w:ascii="Times New Roman" w:hAnsi="Times New Roman"/>
      <w:color w:val="000000"/>
      <w:sz w:val="24"/>
      <w:szCs w:val="24"/>
      <w:lang w:eastAsia="ru-RU"/>
    </w:rPr>
  </w:style>
  <w:style w:type="paragraph" w:customStyle="1" w:styleId="ConsPlusNonformat">
    <w:name w:val="ConsPlusNonformat"/>
    <w:rsid w:val="00431B51"/>
    <w:pPr>
      <w:widowControl w:val="0"/>
      <w:autoSpaceDE w:val="0"/>
      <w:autoSpaceDN w:val="0"/>
      <w:adjustRightInd w:val="0"/>
    </w:pPr>
    <w:rPr>
      <w:rFonts w:ascii="Courier New" w:hAnsi="Courier New" w:cs="Courier New"/>
    </w:rPr>
  </w:style>
  <w:style w:type="paragraph" w:customStyle="1" w:styleId="ConsNormal">
    <w:name w:val="ConsNormal"/>
    <w:rsid w:val="00431B51"/>
    <w:pPr>
      <w:widowControl w:val="0"/>
      <w:ind w:firstLine="720"/>
    </w:pPr>
    <w:rPr>
      <w:rFonts w:ascii="Consultant" w:hAnsi="Consultant"/>
      <w:snapToGrid w:val="0"/>
    </w:rPr>
  </w:style>
  <w:style w:type="paragraph" w:styleId="a6">
    <w:name w:val="Body Text"/>
    <w:basedOn w:val="a"/>
    <w:link w:val="12"/>
    <w:rsid w:val="00431B51"/>
    <w:pPr>
      <w:widowControl w:val="0"/>
      <w:autoSpaceDE w:val="0"/>
      <w:autoSpaceDN w:val="0"/>
      <w:adjustRightInd w:val="0"/>
      <w:spacing w:after="120" w:line="240" w:lineRule="auto"/>
    </w:pPr>
  </w:style>
  <w:style w:type="character" w:customStyle="1" w:styleId="12">
    <w:name w:val="Основной текст Знак1"/>
    <w:basedOn w:val="a0"/>
    <w:link w:val="a6"/>
    <w:rsid w:val="00431B51"/>
  </w:style>
  <w:style w:type="character" w:customStyle="1" w:styleId="a7">
    <w:name w:val="Основной текст Знак"/>
    <w:rsid w:val="00431B51"/>
    <w:rPr>
      <w:rFonts w:ascii="Calibri" w:hAnsi="Calibri"/>
      <w:sz w:val="22"/>
      <w:szCs w:val="22"/>
      <w:lang w:eastAsia="en-US"/>
    </w:rPr>
  </w:style>
  <w:style w:type="paragraph" w:customStyle="1" w:styleId="ConsPlusCell">
    <w:name w:val="ConsPlusCell"/>
    <w:rsid w:val="00431B51"/>
    <w:pPr>
      <w:widowControl w:val="0"/>
      <w:autoSpaceDE w:val="0"/>
      <w:autoSpaceDN w:val="0"/>
      <w:adjustRightInd w:val="0"/>
    </w:pPr>
    <w:rPr>
      <w:rFonts w:ascii="Arial" w:hAnsi="Arial" w:cs="Arial"/>
    </w:rPr>
  </w:style>
  <w:style w:type="paragraph" w:styleId="a8">
    <w:name w:val="Title"/>
    <w:basedOn w:val="a"/>
    <w:link w:val="a9"/>
    <w:qFormat/>
    <w:rsid w:val="00431B51"/>
    <w:pPr>
      <w:spacing w:after="0" w:line="240" w:lineRule="auto"/>
      <w:jc w:val="center"/>
    </w:pPr>
    <w:rPr>
      <w:rFonts w:ascii="Arial" w:hAnsi="Arial"/>
      <w:b/>
      <w:bCs/>
      <w:sz w:val="24"/>
      <w:szCs w:val="24"/>
    </w:rPr>
  </w:style>
  <w:style w:type="character" w:customStyle="1" w:styleId="a9">
    <w:name w:val="Название Знак"/>
    <w:link w:val="a8"/>
    <w:rsid w:val="00431B51"/>
    <w:rPr>
      <w:rFonts w:ascii="Arial" w:hAnsi="Arial" w:cs="Arial"/>
      <w:b/>
      <w:bCs/>
      <w:sz w:val="24"/>
      <w:szCs w:val="24"/>
    </w:rPr>
  </w:style>
  <w:style w:type="paragraph" w:customStyle="1" w:styleId="23">
    <w:name w:val="Абзац списка2"/>
    <w:basedOn w:val="a"/>
    <w:rsid w:val="00431B51"/>
    <w:pPr>
      <w:ind w:left="720"/>
      <w:contextualSpacing/>
    </w:pPr>
  </w:style>
  <w:style w:type="paragraph" w:styleId="aa">
    <w:name w:val="No Spacing"/>
    <w:uiPriority w:val="1"/>
    <w:qFormat/>
    <w:rsid w:val="00431B51"/>
    <w:rPr>
      <w:rFonts w:ascii="Calibri" w:hAnsi="Calibri"/>
      <w:sz w:val="22"/>
      <w:szCs w:val="22"/>
    </w:rPr>
  </w:style>
  <w:style w:type="paragraph" w:styleId="ab">
    <w:name w:val="List Paragraph"/>
    <w:basedOn w:val="a"/>
    <w:uiPriority w:val="34"/>
    <w:qFormat/>
    <w:rsid w:val="00431B51"/>
    <w:pPr>
      <w:ind w:left="720"/>
      <w:contextualSpacing/>
    </w:pPr>
    <w:rPr>
      <w:lang w:eastAsia="ru-RU"/>
    </w:rPr>
  </w:style>
  <w:style w:type="paragraph" w:customStyle="1" w:styleId="ConsPlusTitle">
    <w:name w:val="ConsPlusTitle"/>
    <w:rsid w:val="00431B51"/>
    <w:pPr>
      <w:widowControl w:val="0"/>
      <w:autoSpaceDE w:val="0"/>
      <w:autoSpaceDN w:val="0"/>
      <w:adjustRightInd w:val="0"/>
    </w:pPr>
    <w:rPr>
      <w:rFonts w:ascii="Arial" w:hAnsi="Arial" w:cs="Arial"/>
      <w:b/>
      <w:bCs/>
    </w:rPr>
  </w:style>
  <w:style w:type="paragraph" w:customStyle="1" w:styleId="13">
    <w:name w:val="Знак1"/>
    <w:basedOn w:val="a"/>
    <w:rsid w:val="00431B51"/>
    <w:pPr>
      <w:widowControl w:val="0"/>
      <w:adjustRightInd w:val="0"/>
      <w:spacing w:after="160" w:line="240" w:lineRule="exact"/>
      <w:jc w:val="right"/>
    </w:pPr>
    <w:rPr>
      <w:rFonts w:ascii="Times New Roman" w:hAnsi="Times New Roman"/>
      <w:sz w:val="20"/>
      <w:szCs w:val="20"/>
      <w:lang w:val="en-GB"/>
    </w:rPr>
  </w:style>
  <w:style w:type="paragraph" w:styleId="ac">
    <w:name w:val="header"/>
    <w:basedOn w:val="a"/>
    <w:link w:val="ad"/>
    <w:uiPriority w:val="99"/>
    <w:rsid w:val="00431B51"/>
    <w:pPr>
      <w:tabs>
        <w:tab w:val="center" w:pos="4677"/>
        <w:tab w:val="right" w:pos="9355"/>
      </w:tabs>
      <w:spacing w:after="0" w:line="240" w:lineRule="auto"/>
    </w:pPr>
    <w:rPr>
      <w:rFonts w:ascii="Times New Roman" w:hAnsi="Times New Roman"/>
      <w:sz w:val="20"/>
      <w:szCs w:val="20"/>
      <w:lang w:eastAsia="ru-RU"/>
    </w:rPr>
  </w:style>
  <w:style w:type="character" w:customStyle="1" w:styleId="ad">
    <w:name w:val="Верхний колонтитул Знак"/>
    <w:basedOn w:val="a0"/>
    <w:link w:val="ac"/>
    <w:uiPriority w:val="99"/>
    <w:rsid w:val="00431B51"/>
  </w:style>
  <w:style w:type="paragraph" w:styleId="33">
    <w:name w:val="Body Text 3"/>
    <w:basedOn w:val="a"/>
    <w:link w:val="34"/>
    <w:rsid w:val="00431B51"/>
    <w:pPr>
      <w:widowControl w:val="0"/>
      <w:autoSpaceDE w:val="0"/>
      <w:autoSpaceDN w:val="0"/>
      <w:adjustRightInd w:val="0"/>
      <w:spacing w:after="120" w:line="240" w:lineRule="auto"/>
    </w:pPr>
    <w:rPr>
      <w:rFonts w:ascii="Times New Roman" w:hAnsi="Times New Roman"/>
      <w:sz w:val="16"/>
      <w:szCs w:val="16"/>
    </w:rPr>
  </w:style>
  <w:style w:type="character" w:customStyle="1" w:styleId="34">
    <w:name w:val="Основной текст 3 Знак"/>
    <w:link w:val="33"/>
    <w:rsid w:val="00431B51"/>
    <w:rPr>
      <w:sz w:val="16"/>
      <w:szCs w:val="16"/>
    </w:rPr>
  </w:style>
  <w:style w:type="paragraph" w:customStyle="1" w:styleId="14">
    <w:name w:val="Обычный1"/>
    <w:rsid w:val="00431B51"/>
    <w:pPr>
      <w:widowControl w:val="0"/>
    </w:pPr>
    <w:rPr>
      <w:rFonts w:ascii="Arial" w:hAnsi="Arial"/>
      <w:snapToGrid w:val="0"/>
      <w:sz w:val="24"/>
    </w:rPr>
  </w:style>
  <w:style w:type="character" w:customStyle="1" w:styleId="Normal">
    <w:name w:val="Normal Знак"/>
    <w:rsid w:val="00431B51"/>
    <w:rPr>
      <w:rFonts w:ascii="Arial" w:hAnsi="Arial"/>
      <w:snapToGrid w:val="0"/>
      <w:sz w:val="24"/>
      <w:lang w:val="ru-RU" w:eastAsia="ru-RU" w:bidi="ar-SA"/>
    </w:rPr>
  </w:style>
  <w:style w:type="paragraph" w:styleId="ae">
    <w:name w:val="Normal (Web)"/>
    <w:basedOn w:val="a"/>
    <w:uiPriority w:val="99"/>
    <w:rsid w:val="00431B51"/>
    <w:pPr>
      <w:spacing w:before="120" w:after="216" w:line="240" w:lineRule="auto"/>
    </w:pPr>
    <w:rPr>
      <w:rFonts w:ascii="Times New Roman" w:hAnsi="Times New Roman"/>
      <w:sz w:val="24"/>
      <w:szCs w:val="24"/>
      <w:lang w:eastAsia="ru-RU"/>
    </w:rPr>
  </w:style>
  <w:style w:type="paragraph" w:customStyle="1" w:styleId="15">
    <w:name w:val="Основной текст с отступом.Основной текст 1.Нумерованный список !!.Надин стиль"/>
    <w:basedOn w:val="a"/>
    <w:rsid w:val="00431B51"/>
    <w:pPr>
      <w:spacing w:after="0" w:line="240" w:lineRule="auto"/>
      <w:ind w:firstLine="720"/>
      <w:jc w:val="both"/>
    </w:pPr>
    <w:rPr>
      <w:rFonts w:ascii="Arial" w:hAnsi="Arial"/>
      <w:sz w:val="24"/>
      <w:szCs w:val="20"/>
      <w:lang w:eastAsia="ru-RU"/>
    </w:rPr>
  </w:style>
  <w:style w:type="paragraph" w:customStyle="1" w:styleId="af">
    <w:name w:val="Знак"/>
    <w:basedOn w:val="a"/>
    <w:rsid w:val="00431B51"/>
    <w:pPr>
      <w:widowControl w:val="0"/>
      <w:adjustRightInd w:val="0"/>
      <w:spacing w:after="160" w:line="240" w:lineRule="exact"/>
      <w:jc w:val="right"/>
    </w:pPr>
    <w:rPr>
      <w:rFonts w:ascii="Times New Roman" w:hAnsi="Times New Roman"/>
      <w:sz w:val="20"/>
      <w:szCs w:val="20"/>
      <w:lang w:val="en-GB"/>
    </w:rPr>
  </w:style>
  <w:style w:type="paragraph" w:styleId="af0">
    <w:name w:val="footer"/>
    <w:basedOn w:val="a"/>
    <w:link w:val="af1"/>
    <w:uiPriority w:val="99"/>
    <w:rsid w:val="00431B51"/>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f1">
    <w:name w:val="Нижний колонтитул Знак"/>
    <w:basedOn w:val="a0"/>
    <w:link w:val="af0"/>
    <w:uiPriority w:val="99"/>
    <w:rsid w:val="00431B51"/>
  </w:style>
  <w:style w:type="character" w:styleId="af2">
    <w:name w:val="page number"/>
    <w:basedOn w:val="a0"/>
    <w:rsid w:val="00431B51"/>
  </w:style>
  <w:style w:type="character" w:styleId="af3">
    <w:name w:val="Strong"/>
    <w:qFormat/>
    <w:rsid w:val="00431B51"/>
    <w:rPr>
      <w:b/>
      <w:bCs/>
    </w:rPr>
  </w:style>
  <w:style w:type="paragraph" w:customStyle="1" w:styleId="Iauiue">
    <w:name w:val="Iau?iue"/>
    <w:rsid w:val="00431B51"/>
    <w:pPr>
      <w:overflowPunct w:val="0"/>
      <w:autoSpaceDE w:val="0"/>
      <w:autoSpaceDN w:val="0"/>
      <w:adjustRightInd w:val="0"/>
      <w:textAlignment w:val="baseline"/>
    </w:pPr>
    <w:rPr>
      <w:lang w:val="en-US"/>
    </w:rPr>
  </w:style>
  <w:style w:type="paragraph" w:customStyle="1" w:styleId="af4">
    <w:name w:val="Знак Знак Знак Знак Знак Знак"/>
    <w:basedOn w:val="a"/>
    <w:rsid w:val="00431B51"/>
    <w:pPr>
      <w:widowControl w:val="0"/>
      <w:adjustRightInd w:val="0"/>
      <w:spacing w:after="160" w:line="240" w:lineRule="exact"/>
      <w:jc w:val="right"/>
    </w:pPr>
    <w:rPr>
      <w:rFonts w:ascii="Times New Roman" w:hAnsi="Times New Roman"/>
      <w:sz w:val="20"/>
      <w:szCs w:val="20"/>
      <w:lang w:val="en-GB"/>
    </w:rPr>
  </w:style>
  <w:style w:type="paragraph" w:customStyle="1" w:styleId="24">
    <w:name w:val="Абзац списка2"/>
    <w:basedOn w:val="a"/>
    <w:rsid w:val="00431B51"/>
    <w:pPr>
      <w:spacing w:after="0" w:line="240" w:lineRule="auto"/>
      <w:ind w:left="720"/>
    </w:pPr>
    <w:rPr>
      <w:rFonts w:ascii="Times New Roman" w:eastAsia="SimSun" w:hAnsi="Times New Roman"/>
      <w:sz w:val="24"/>
      <w:szCs w:val="24"/>
      <w:lang w:eastAsia="zh-CN"/>
    </w:rPr>
  </w:style>
  <w:style w:type="paragraph" w:styleId="25">
    <w:name w:val="Body Text Indent 2"/>
    <w:basedOn w:val="a"/>
    <w:link w:val="26"/>
    <w:rsid w:val="00431B51"/>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rsid w:val="00431B51"/>
    <w:rPr>
      <w:sz w:val="24"/>
      <w:szCs w:val="24"/>
    </w:rPr>
  </w:style>
  <w:style w:type="character" w:customStyle="1" w:styleId="5">
    <w:name w:val="Знак Знак5"/>
    <w:locked/>
    <w:rsid w:val="00431B51"/>
    <w:rPr>
      <w:rFonts w:ascii="Arial" w:hAnsi="Arial" w:cs="Arial"/>
      <w:sz w:val="24"/>
      <w:szCs w:val="24"/>
      <w:lang w:val="ru-RU" w:eastAsia="ru-RU" w:bidi="ar-SA"/>
    </w:rPr>
  </w:style>
  <w:style w:type="paragraph" w:customStyle="1" w:styleId="Style4">
    <w:name w:val="Style4"/>
    <w:basedOn w:val="a"/>
    <w:rsid w:val="00431B51"/>
    <w:pPr>
      <w:widowControl w:val="0"/>
      <w:autoSpaceDE w:val="0"/>
      <w:autoSpaceDN w:val="0"/>
      <w:adjustRightInd w:val="0"/>
      <w:spacing w:after="0" w:line="250" w:lineRule="exact"/>
      <w:ind w:hanging="350"/>
      <w:jc w:val="both"/>
    </w:pPr>
    <w:rPr>
      <w:rFonts w:eastAsia="Calibri"/>
      <w:sz w:val="24"/>
      <w:szCs w:val="24"/>
      <w:lang w:eastAsia="ru-RU"/>
    </w:rPr>
  </w:style>
  <w:style w:type="character" w:customStyle="1" w:styleId="apple-style-span">
    <w:name w:val="apple-style-span"/>
    <w:basedOn w:val="a0"/>
    <w:rsid w:val="00431B51"/>
  </w:style>
  <w:style w:type="paragraph" w:customStyle="1" w:styleId="Char">
    <w:name w:val="Char"/>
    <w:basedOn w:val="a"/>
    <w:rsid w:val="00431B51"/>
    <w:pPr>
      <w:keepLines/>
      <w:spacing w:after="160" w:line="240" w:lineRule="exact"/>
    </w:pPr>
    <w:rPr>
      <w:rFonts w:ascii="Verdana" w:eastAsia="MS Mincho" w:hAnsi="Verdana" w:cs="Franklin Gothic Book"/>
      <w:sz w:val="20"/>
      <w:szCs w:val="20"/>
      <w:lang w:val="en-US"/>
    </w:rPr>
  </w:style>
  <w:style w:type="paragraph" w:customStyle="1" w:styleId="Style7">
    <w:name w:val="Style7"/>
    <w:basedOn w:val="a"/>
    <w:rsid w:val="00431B51"/>
    <w:pPr>
      <w:widowControl w:val="0"/>
      <w:autoSpaceDE w:val="0"/>
      <w:autoSpaceDN w:val="0"/>
      <w:adjustRightInd w:val="0"/>
      <w:spacing w:after="0" w:line="318" w:lineRule="exact"/>
      <w:ind w:firstLine="571"/>
      <w:jc w:val="both"/>
    </w:pPr>
    <w:rPr>
      <w:rFonts w:ascii="Times New Roman" w:hAnsi="Times New Roman"/>
      <w:sz w:val="24"/>
      <w:szCs w:val="24"/>
      <w:lang w:eastAsia="ru-RU"/>
    </w:rPr>
  </w:style>
  <w:style w:type="character" w:customStyle="1" w:styleId="FontStyle14">
    <w:name w:val="Font Style14"/>
    <w:rsid w:val="00431B51"/>
    <w:rPr>
      <w:rFonts w:ascii="Times New Roman" w:hAnsi="Times New Roman" w:cs="Times New Roman"/>
      <w:b/>
      <w:bCs/>
      <w:sz w:val="26"/>
      <w:szCs w:val="26"/>
    </w:rPr>
  </w:style>
  <w:style w:type="character" w:customStyle="1" w:styleId="FontStyle15">
    <w:name w:val="Font Style15"/>
    <w:rsid w:val="00431B51"/>
    <w:rPr>
      <w:rFonts w:ascii="Times New Roman" w:hAnsi="Times New Roman" w:cs="Times New Roman"/>
      <w:sz w:val="26"/>
      <w:szCs w:val="26"/>
    </w:rPr>
  </w:style>
  <w:style w:type="paragraph" w:styleId="af5">
    <w:name w:val="caption"/>
    <w:basedOn w:val="a"/>
    <w:next w:val="a"/>
    <w:qFormat/>
    <w:rsid w:val="00431B51"/>
    <w:pPr>
      <w:widowControl w:val="0"/>
      <w:autoSpaceDE w:val="0"/>
      <w:autoSpaceDN w:val="0"/>
      <w:adjustRightInd w:val="0"/>
      <w:spacing w:after="0" w:line="240" w:lineRule="auto"/>
    </w:pPr>
    <w:rPr>
      <w:rFonts w:ascii="Times New Roman" w:hAnsi="Times New Roman"/>
      <w:b/>
      <w:bCs/>
      <w:sz w:val="20"/>
      <w:szCs w:val="20"/>
      <w:lang w:eastAsia="ru-RU"/>
    </w:rPr>
  </w:style>
  <w:style w:type="paragraph" w:customStyle="1" w:styleId="Style2">
    <w:name w:val="Style2"/>
    <w:basedOn w:val="a"/>
    <w:rsid w:val="00431B51"/>
    <w:pPr>
      <w:widowControl w:val="0"/>
      <w:autoSpaceDE w:val="0"/>
      <w:autoSpaceDN w:val="0"/>
      <w:adjustRightInd w:val="0"/>
      <w:spacing w:after="0" w:line="278" w:lineRule="exact"/>
      <w:ind w:firstLine="713"/>
      <w:jc w:val="both"/>
    </w:pPr>
    <w:rPr>
      <w:rFonts w:ascii="Arial" w:hAnsi="Arial" w:cs="Arial"/>
      <w:sz w:val="24"/>
      <w:szCs w:val="24"/>
      <w:lang w:eastAsia="ru-RU"/>
    </w:rPr>
  </w:style>
  <w:style w:type="paragraph" w:customStyle="1" w:styleId="Style5">
    <w:name w:val="Style5"/>
    <w:basedOn w:val="a"/>
    <w:rsid w:val="00431B51"/>
    <w:pPr>
      <w:widowControl w:val="0"/>
      <w:autoSpaceDE w:val="0"/>
      <w:autoSpaceDN w:val="0"/>
      <w:adjustRightInd w:val="0"/>
      <w:spacing w:after="0" w:line="274" w:lineRule="exact"/>
      <w:ind w:firstLine="727"/>
    </w:pPr>
    <w:rPr>
      <w:rFonts w:ascii="Arial" w:hAnsi="Arial" w:cs="Arial"/>
      <w:sz w:val="24"/>
      <w:szCs w:val="24"/>
      <w:lang w:eastAsia="ru-RU"/>
    </w:rPr>
  </w:style>
  <w:style w:type="character" w:customStyle="1" w:styleId="FontStyle12">
    <w:name w:val="Font Style12"/>
    <w:rsid w:val="00431B51"/>
    <w:rPr>
      <w:rFonts w:ascii="Arial" w:hAnsi="Arial" w:cs="Arial"/>
      <w:spacing w:val="-10"/>
      <w:sz w:val="24"/>
      <w:szCs w:val="24"/>
    </w:rPr>
  </w:style>
  <w:style w:type="character" w:customStyle="1" w:styleId="af6">
    <w:name w:val="Без интервала Знак"/>
    <w:uiPriority w:val="1"/>
    <w:rsid w:val="00431B51"/>
    <w:rPr>
      <w:rFonts w:ascii="Calibri" w:hAnsi="Calibri"/>
      <w:sz w:val="22"/>
      <w:szCs w:val="22"/>
    </w:rPr>
  </w:style>
  <w:style w:type="paragraph" w:styleId="af7">
    <w:name w:val="Balloon Text"/>
    <w:basedOn w:val="a"/>
    <w:link w:val="af8"/>
    <w:uiPriority w:val="99"/>
    <w:rsid w:val="00431B51"/>
    <w:pPr>
      <w:spacing w:after="0" w:line="240" w:lineRule="auto"/>
    </w:pPr>
    <w:rPr>
      <w:rFonts w:ascii="Tahoma" w:hAnsi="Tahoma"/>
      <w:sz w:val="16"/>
      <w:szCs w:val="16"/>
    </w:rPr>
  </w:style>
  <w:style w:type="character" w:customStyle="1" w:styleId="af8">
    <w:name w:val="Текст выноски Знак"/>
    <w:link w:val="af7"/>
    <w:uiPriority w:val="99"/>
    <w:rsid w:val="00431B51"/>
    <w:rPr>
      <w:rFonts w:ascii="Tahoma" w:hAnsi="Tahoma" w:cs="Tahoma"/>
      <w:sz w:val="16"/>
      <w:szCs w:val="16"/>
    </w:rPr>
  </w:style>
  <w:style w:type="paragraph" w:customStyle="1" w:styleId="Style6">
    <w:name w:val="Style6"/>
    <w:basedOn w:val="a"/>
    <w:rsid w:val="00431B51"/>
    <w:pPr>
      <w:widowControl w:val="0"/>
      <w:autoSpaceDE w:val="0"/>
      <w:autoSpaceDN w:val="0"/>
      <w:adjustRightInd w:val="0"/>
      <w:spacing w:after="0" w:line="317" w:lineRule="exact"/>
      <w:ind w:firstLine="859"/>
      <w:jc w:val="both"/>
    </w:pPr>
    <w:rPr>
      <w:rFonts w:ascii="Times New Roman" w:hAnsi="Times New Roman"/>
      <w:sz w:val="24"/>
      <w:szCs w:val="24"/>
      <w:lang w:eastAsia="ru-RU"/>
    </w:rPr>
  </w:style>
  <w:style w:type="paragraph" w:customStyle="1" w:styleId="16">
    <w:name w:val="Обычный1"/>
    <w:uiPriority w:val="99"/>
    <w:rsid w:val="00431B51"/>
    <w:pPr>
      <w:suppressAutoHyphens/>
      <w:snapToGrid w:val="0"/>
      <w:spacing w:before="100" w:after="100"/>
    </w:pPr>
    <w:rPr>
      <w:rFonts w:eastAsia="Arial"/>
      <w:sz w:val="24"/>
      <w:lang w:eastAsia="ar-SA"/>
    </w:rPr>
  </w:style>
  <w:style w:type="paragraph" w:customStyle="1" w:styleId="Standard">
    <w:name w:val="Standard"/>
    <w:rsid w:val="00431B51"/>
    <w:pPr>
      <w:widowControl w:val="0"/>
      <w:suppressAutoHyphens/>
      <w:autoSpaceDN w:val="0"/>
    </w:pPr>
    <w:rPr>
      <w:rFonts w:eastAsia="Andale Sans UI" w:cs="Tahoma"/>
      <w:kern w:val="3"/>
      <w:sz w:val="24"/>
      <w:szCs w:val="24"/>
      <w:lang w:val="de-DE" w:eastAsia="ja-JP" w:bidi="fa-IR"/>
    </w:rPr>
  </w:style>
  <w:style w:type="character" w:customStyle="1" w:styleId="28">
    <w:name w:val="Основной текст (2) + 8"/>
    <w:aliases w:val="5 pt,Интервал 0 pt3"/>
    <w:rsid w:val="00431B51"/>
    <w:rPr>
      <w:rFonts w:ascii="Lucida Sans Unicode" w:hAnsi="Lucida Sans Unicode" w:cs="Lucida Sans Unicode"/>
      <w:spacing w:val="-7"/>
      <w:sz w:val="17"/>
      <w:szCs w:val="17"/>
      <w:shd w:val="clear" w:color="auto" w:fill="FFFFFF"/>
    </w:rPr>
  </w:style>
  <w:style w:type="character" w:customStyle="1" w:styleId="2TimesNewRoman">
    <w:name w:val="Основной текст (2) + Times New Roman"/>
    <w:aliases w:val="9,5 pt2,Полужирный,Интервал 0 pt2"/>
    <w:rsid w:val="00431B51"/>
    <w:rPr>
      <w:rFonts w:ascii="Times New Roman" w:hAnsi="Times New Roman" w:cs="Times New Roman"/>
      <w:b/>
      <w:bCs/>
      <w:spacing w:val="6"/>
      <w:sz w:val="19"/>
      <w:szCs w:val="19"/>
      <w:shd w:val="clear" w:color="auto" w:fill="FFFFFF"/>
    </w:rPr>
  </w:style>
  <w:style w:type="paragraph" w:customStyle="1" w:styleId="Default">
    <w:name w:val="Default"/>
    <w:rsid w:val="00431B51"/>
    <w:pPr>
      <w:autoSpaceDE w:val="0"/>
      <w:autoSpaceDN w:val="0"/>
      <w:adjustRightInd w:val="0"/>
    </w:pPr>
    <w:rPr>
      <w:color w:val="000000"/>
      <w:sz w:val="24"/>
      <w:szCs w:val="24"/>
    </w:rPr>
  </w:style>
  <w:style w:type="paragraph" w:customStyle="1" w:styleId="17">
    <w:name w:val="Без интервала1"/>
    <w:uiPriority w:val="1"/>
    <w:qFormat/>
    <w:rsid w:val="00431B51"/>
    <w:rPr>
      <w:rFonts w:ascii="Calibri" w:eastAsia="Calibri" w:hAnsi="Calibri"/>
      <w:sz w:val="22"/>
      <w:szCs w:val="22"/>
      <w:lang w:eastAsia="en-US"/>
    </w:rPr>
  </w:style>
  <w:style w:type="character" w:styleId="af9">
    <w:name w:val="Hyperlink"/>
    <w:uiPriority w:val="99"/>
    <w:unhideWhenUsed/>
    <w:rsid w:val="00431B51"/>
    <w:rPr>
      <w:color w:val="0000FF"/>
      <w:u w:val="single"/>
    </w:rPr>
  </w:style>
  <w:style w:type="paragraph" w:customStyle="1" w:styleId="dktexjustify">
    <w:name w:val="dktexjustify"/>
    <w:basedOn w:val="a"/>
    <w:rsid w:val="00431B51"/>
    <w:pPr>
      <w:spacing w:before="100" w:beforeAutospacing="1" w:after="100" w:afterAutospacing="1" w:line="240" w:lineRule="auto"/>
    </w:pPr>
    <w:rPr>
      <w:rFonts w:ascii="Times New Roman" w:hAnsi="Times New Roman"/>
      <w:sz w:val="24"/>
      <w:szCs w:val="24"/>
      <w:lang w:eastAsia="ru-RU"/>
    </w:rPr>
  </w:style>
  <w:style w:type="paragraph" w:customStyle="1" w:styleId="xl71">
    <w:name w:val="xl71"/>
    <w:basedOn w:val="a"/>
    <w:rsid w:val="00431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character" w:customStyle="1" w:styleId="41">
    <w:name w:val="Основной текст (4)_"/>
    <w:link w:val="42"/>
    <w:rsid w:val="00431B51"/>
    <w:rPr>
      <w:sz w:val="26"/>
      <w:szCs w:val="26"/>
      <w:shd w:val="clear" w:color="auto" w:fill="FFFFFF"/>
    </w:rPr>
  </w:style>
  <w:style w:type="paragraph" w:customStyle="1" w:styleId="42">
    <w:name w:val="Основной текст (4)"/>
    <w:basedOn w:val="a"/>
    <w:link w:val="41"/>
    <w:rsid w:val="00431B51"/>
    <w:pPr>
      <w:shd w:val="clear" w:color="auto" w:fill="FFFFFF"/>
      <w:spacing w:after="0" w:line="0" w:lineRule="atLeast"/>
    </w:pPr>
    <w:rPr>
      <w:rFonts w:ascii="Times New Roman" w:hAnsi="Times New Roman"/>
      <w:sz w:val="26"/>
      <w:szCs w:val="26"/>
      <w:shd w:val="clear" w:color="auto" w:fill="FFFFFF"/>
    </w:rPr>
  </w:style>
  <w:style w:type="character" w:customStyle="1" w:styleId="43">
    <w:name w:val="Основной текст (4) + Не полужирный"/>
    <w:basedOn w:val="41"/>
    <w:rsid w:val="00431B51"/>
    <w:rPr>
      <w:sz w:val="26"/>
      <w:szCs w:val="26"/>
      <w:shd w:val="clear" w:color="auto" w:fill="FFFFFF"/>
    </w:rPr>
  </w:style>
  <w:style w:type="paragraph" w:styleId="afa">
    <w:name w:val="Block Text"/>
    <w:basedOn w:val="a"/>
    <w:rsid w:val="00431B51"/>
    <w:pPr>
      <w:spacing w:after="0" w:line="240" w:lineRule="auto"/>
      <w:ind w:left="720" w:right="819"/>
      <w:jc w:val="both"/>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10500</Words>
  <Characters>59853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Баринова</cp:lastModifiedBy>
  <cp:revision>3</cp:revision>
  <dcterms:created xsi:type="dcterms:W3CDTF">2017-08-23T10:46:00Z</dcterms:created>
  <dcterms:modified xsi:type="dcterms:W3CDTF">2017-08-23T10:46:00Z</dcterms:modified>
</cp:coreProperties>
</file>