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11" w:rsidRDefault="00E06A11" w:rsidP="00E06A11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E06A11" w:rsidRDefault="00E06A11" w:rsidP="00E06A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Мой ребенок состоит на учете в ПДН? Возможно ли </w:t>
      </w:r>
      <w:r w:rsidR="00BD16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снятие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учета за хорошее поведение?</w:t>
      </w:r>
    </w:p>
    <w:p w:rsidR="00E06A11" w:rsidRDefault="00E06A11" w:rsidP="00E06A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A11" w:rsidRPr="003A4143" w:rsidRDefault="00E06A11" w:rsidP="00BD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E90D314" wp14:editId="74FE8951">
            <wp:simplePos x="0" y="0"/>
            <wp:positionH relativeFrom="column">
              <wp:posOffset>-280035</wp:posOffset>
            </wp:positionH>
            <wp:positionV relativeFrom="paragraph">
              <wp:posOffset>36195</wp:posOffset>
            </wp:positionV>
            <wp:extent cx="20777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2" name="Рисунок 2" descr="\\192.168.115.207\обмен\Пироженко\Фото на удостов П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15.207\обмен\Пироженко\Фото на удостов П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16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Pr="003A4143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E06A11" w:rsidRDefault="00E06A11" w:rsidP="00E06A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вопрос урегулирован в нормах Приказа МВД России от 15.10.2013</w:t>
      </w:r>
      <w:r w:rsidR="00BD16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№845 «Об утверждении Инструкции по организации деятельности подразделений по делам несовершеннолетних органов внутренних дел Российской Федерации».</w:t>
      </w:r>
    </w:p>
    <w:p w:rsidR="00275ABE" w:rsidRDefault="00E06A11" w:rsidP="0027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5ABE" w:rsidRPr="00BD16B1">
        <w:rPr>
          <w:rFonts w:ascii="Times New Roman" w:hAnsi="Times New Roman" w:cs="Times New Roman"/>
          <w:sz w:val="28"/>
          <w:szCs w:val="28"/>
        </w:rPr>
        <w:t>Одним из оснований для сняти</w:t>
      </w:r>
      <w:r w:rsidR="00BD16B1" w:rsidRPr="00BD16B1">
        <w:rPr>
          <w:rFonts w:ascii="Times New Roman" w:hAnsi="Times New Roman" w:cs="Times New Roman"/>
          <w:sz w:val="28"/>
          <w:szCs w:val="28"/>
        </w:rPr>
        <w:t>я</w:t>
      </w:r>
      <w:r w:rsidR="00275ABE" w:rsidRPr="00BD16B1">
        <w:rPr>
          <w:rFonts w:ascii="Times New Roman" w:hAnsi="Times New Roman" w:cs="Times New Roman"/>
          <w:sz w:val="28"/>
          <w:szCs w:val="28"/>
        </w:rPr>
        <w:t xml:space="preserve"> несовершеннолетнего с учета в ПНД является исправление. </w:t>
      </w:r>
      <w:r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Решение о </w:t>
      </w:r>
      <w:r w:rsid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снятии</w:t>
      </w:r>
      <w:r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с профилактического учета по исправлению принимается </w:t>
      </w:r>
      <w:r w:rsidR="003C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инспектором ПДН </w:t>
      </w:r>
      <w:r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 </w:t>
      </w:r>
      <w:r w:rsid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основании</w:t>
      </w:r>
      <w:r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материалов, подтверждающих факт исправления лица, но не </w:t>
      </w:r>
      <w:r w:rsidR="00275ABE"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раньше, чем</w:t>
      </w:r>
      <w:r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через шесть месяцев с момента постановки на профилактический учет</w:t>
      </w:r>
      <w:r w:rsid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3C7C8F" w:rsidRDefault="003C7C8F" w:rsidP="003C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лицо, состоящее на учете должно, к примеру, исправить свое поведение в быту, в образовательном учреждении, повысить успеваемость в учебе, принимать активное участие в общественных мероприятиях и, конечно же, исключить совершение </w:t>
      </w:r>
      <w:r w:rsidR="00FB1458">
        <w:rPr>
          <w:rFonts w:ascii="Times New Roman" w:hAnsi="Times New Roman" w:cs="Times New Roman"/>
          <w:sz w:val="28"/>
          <w:szCs w:val="28"/>
        </w:rPr>
        <w:t xml:space="preserve">новых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преступлений и административных правонарушений.</w:t>
      </w:r>
    </w:p>
    <w:p w:rsidR="00BD16B1" w:rsidRPr="00BD16B1" w:rsidRDefault="00275ABE" w:rsidP="003C7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D16B1">
        <w:rPr>
          <w:rFonts w:ascii="Times New Roman" w:hAnsi="Times New Roman" w:cs="Times New Roman"/>
          <w:sz w:val="28"/>
          <w:szCs w:val="28"/>
        </w:rPr>
        <w:t xml:space="preserve">Помимо этого, несовершеннолетние снимаются с учета в связи с достижением 18-летнего возраста, </w:t>
      </w:r>
      <w:r w:rsidRPr="00BD16B1">
        <w:rPr>
          <w:rFonts w:ascii="Times New Roman" w:hAnsi="Times New Roman" w:cs="Times New Roman"/>
          <w:color w:val="22272F"/>
          <w:sz w:val="28"/>
          <w:szCs w:val="28"/>
        </w:rPr>
        <w:t>истечени</w:t>
      </w:r>
      <w:r w:rsidR="003C7C8F">
        <w:rPr>
          <w:rFonts w:ascii="Times New Roman" w:hAnsi="Times New Roman" w:cs="Times New Roman"/>
          <w:color w:val="22272F"/>
          <w:sz w:val="28"/>
          <w:szCs w:val="28"/>
        </w:rPr>
        <w:t>ем</w:t>
      </w:r>
      <w:r w:rsidRPr="00BD16B1">
        <w:rPr>
          <w:rFonts w:ascii="Times New Roman" w:hAnsi="Times New Roman" w:cs="Times New Roman"/>
          <w:color w:val="22272F"/>
          <w:sz w:val="28"/>
          <w:szCs w:val="28"/>
        </w:rPr>
        <w:t xml:space="preserve"> испытательного срока при условном осуждении</w:t>
      </w:r>
      <w:r w:rsidR="003C7C8F">
        <w:rPr>
          <w:rFonts w:ascii="Times New Roman" w:hAnsi="Times New Roman" w:cs="Times New Roman"/>
          <w:color w:val="22272F"/>
          <w:sz w:val="28"/>
          <w:szCs w:val="28"/>
        </w:rPr>
        <w:t xml:space="preserve"> либо отмене условного осуждения судом</w:t>
      </w:r>
      <w:r w:rsidRPr="00BD16B1">
        <w:rPr>
          <w:rFonts w:ascii="Times New Roman" w:hAnsi="Times New Roman" w:cs="Times New Roman"/>
          <w:color w:val="22272F"/>
          <w:sz w:val="28"/>
          <w:szCs w:val="28"/>
        </w:rPr>
        <w:t xml:space="preserve">, </w:t>
      </w:r>
      <w:r w:rsidR="00BD16B1" w:rsidRPr="00BD16B1">
        <w:rPr>
          <w:rFonts w:ascii="Times New Roman" w:hAnsi="Times New Roman" w:cs="Times New Roman"/>
          <w:color w:val="22272F"/>
          <w:sz w:val="28"/>
          <w:szCs w:val="28"/>
        </w:rPr>
        <w:t>н</w:t>
      </w:r>
      <w:r w:rsidR="00BD16B1"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аступлени</w:t>
      </w:r>
      <w:r w:rsidR="003C7C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ем</w:t>
      </w:r>
      <w:r w:rsidR="00BD16B1" w:rsidRPr="00BD16B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обстоятельств, исключающих возможность совершения правонарушений.</w:t>
      </w:r>
    </w:p>
    <w:p w:rsidR="00275ABE" w:rsidRDefault="00FB1458" w:rsidP="0027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-relations/70585810/1/0/624" w:history="1">
        <w:r w:rsidR="00275ABE" w:rsidRPr="00275ABE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br/>
        </w:r>
      </w:hyperlink>
    </w:p>
    <w:p w:rsidR="00E06A11" w:rsidRPr="007A7FA5" w:rsidRDefault="00E06A11" w:rsidP="00275A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</w:p>
    <w:p w:rsidR="004305F3" w:rsidRDefault="004305F3"/>
    <w:sectPr w:rsidR="0043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DD"/>
    <w:rsid w:val="00275ABE"/>
    <w:rsid w:val="003C7C8F"/>
    <w:rsid w:val="004305F3"/>
    <w:rsid w:val="00BD16B1"/>
    <w:rsid w:val="00C34CDD"/>
    <w:rsid w:val="00E06A11"/>
    <w:rsid w:val="00FB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BB11"/>
  <w15:chartTrackingRefBased/>
  <w15:docId w15:val="{6CE318FE-59F3-4319-B2B6-A2F96A38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A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06A11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1">
    <w:name w:val="Основной текст1"/>
    <w:basedOn w:val="a"/>
    <w:link w:val="a3"/>
    <w:rsid w:val="00E06A11"/>
    <w:pPr>
      <w:widowControl w:val="0"/>
      <w:shd w:val="clear" w:color="auto" w:fill="FFFFFF"/>
      <w:spacing w:before="60" w:after="0" w:line="288" w:lineRule="exact"/>
      <w:jc w:val="both"/>
    </w:pPr>
    <w:rPr>
      <w:rFonts w:ascii="Lucida Sans Unicode" w:eastAsia="Lucida Sans Unicode" w:hAnsi="Lucida Sans Unicode" w:cs="Lucida Sans Unicode"/>
    </w:rPr>
  </w:style>
  <w:style w:type="character" w:styleId="a4">
    <w:name w:val="Emphasis"/>
    <w:basedOn w:val="a0"/>
    <w:uiPriority w:val="20"/>
    <w:qFormat/>
    <w:rsid w:val="00E06A11"/>
    <w:rPr>
      <w:i/>
      <w:iCs/>
    </w:rPr>
  </w:style>
  <w:style w:type="paragraph" w:customStyle="1" w:styleId="s1">
    <w:name w:val="s_1"/>
    <w:basedOn w:val="a"/>
    <w:rsid w:val="0027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3</cp:revision>
  <dcterms:created xsi:type="dcterms:W3CDTF">2020-01-27T10:51:00Z</dcterms:created>
  <dcterms:modified xsi:type="dcterms:W3CDTF">2020-01-29T07:20:00Z</dcterms:modified>
</cp:coreProperties>
</file>