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AA" w:rsidRPr="006519AA" w:rsidRDefault="006519AA" w:rsidP="006519A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519AA">
        <w:rPr>
          <w:rFonts w:ascii="Times New Roman" w:eastAsia="Times New Roman" w:hAnsi="Times New Roman" w:cs="Times New Roman"/>
          <w:b/>
          <w:sz w:val="24"/>
          <w:szCs w:val="24"/>
          <w:lang w:eastAsia="ru-RU"/>
        </w:rPr>
        <w:t xml:space="preserve">Изменения в трудовом законодательстве Российской Федерации в октябре 2016 года </w:t>
      </w:r>
    </w:p>
    <w:p w:rsidR="00746157" w:rsidRPr="006519AA" w:rsidRDefault="00746157" w:rsidP="00746157">
      <w:pPr>
        <w:shd w:val="clear" w:color="auto" w:fill="DDDDDD"/>
        <w:spacing w:after="0" w:line="240" w:lineRule="auto"/>
        <w:rPr>
          <w:rFonts w:ascii="Times New Roman" w:eastAsia="Times New Roman" w:hAnsi="Times New Roman" w:cs="Times New Roman"/>
          <w:b/>
          <w:color w:val="000000"/>
          <w:sz w:val="24"/>
          <w:szCs w:val="24"/>
          <w:lang w:eastAsia="ru-RU"/>
        </w:rPr>
      </w:pPr>
      <w:r w:rsidRPr="006519AA">
        <w:rPr>
          <w:rFonts w:ascii="Times New Roman" w:eastAsia="Times New Roman" w:hAnsi="Times New Roman" w:cs="Times New Roman"/>
          <w:b/>
          <w:color w:val="000000"/>
          <w:sz w:val="24"/>
          <w:szCs w:val="24"/>
          <w:lang w:eastAsia="ru-RU"/>
        </w:rPr>
        <w:t>Нежелание заключать трудовой договор</w:t>
      </w:r>
    </w:p>
    <w:p w:rsidR="00746157" w:rsidRPr="00746157" w:rsidRDefault="006519AA" w:rsidP="007461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 законодателем </w:t>
      </w:r>
      <w:r w:rsidR="00746157" w:rsidRPr="00746157">
        <w:rPr>
          <w:rFonts w:ascii="Times New Roman" w:eastAsia="Times New Roman" w:hAnsi="Times New Roman" w:cs="Times New Roman"/>
          <w:sz w:val="24"/>
          <w:szCs w:val="24"/>
          <w:lang w:eastAsia="ru-RU"/>
        </w:rPr>
        <w:t xml:space="preserve">введена ответственность для работодателя за заключение вместо трудового договора гражданско-правового договора, как это сейчас распространено повсеместно в стране с целью не предоставления трудовых гарантий работнику, оплачиваемых отпусков, декретных и т.п. </w:t>
      </w:r>
      <w:proofErr w:type="gramStart"/>
      <w:r w:rsidR="00746157" w:rsidRPr="00746157">
        <w:rPr>
          <w:rFonts w:ascii="Times New Roman" w:eastAsia="Times New Roman" w:hAnsi="Times New Roman" w:cs="Times New Roman"/>
          <w:sz w:val="24"/>
          <w:szCs w:val="24"/>
          <w:lang w:eastAsia="ru-RU"/>
        </w:rPr>
        <w:t>С 1 октября 2016 г. за уклонение от заключения трудового договора или заключения гражданско-правового договора, фактически регулирующего трудовые отношения между работником и работодателем, влечет штрафы на должностных лиц от 10 тыс. до 20 тыс. рублей, на ИП – от 5 тыс. до 10 тыс. рублей, на юридических лиц – от 50 тыс. до 100 тыс. рублей.</w:t>
      </w:r>
      <w:proofErr w:type="gramEnd"/>
    </w:p>
    <w:p w:rsidR="00746157" w:rsidRPr="006519AA" w:rsidRDefault="006519AA" w:rsidP="00746157">
      <w:pPr>
        <w:shd w:val="clear" w:color="auto" w:fill="DDDDDD"/>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Расширение отве</w:t>
      </w:r>
      <w:r w:rsidR="00746157" w:rsidRPr="006519AA">
        <w:rPr>
          <w:rFonts w:ascii="Times New Roman" w:eastAsia="Times New Roman" w:hAnsi="Times New Roman" w:cs="Times New Roman"/>
          <w:b/>
          <w:color w:val="000000"/>
          <w:sz w:val="24"/>
          <w:szCs w:val="24"/>
          <w:lang w:eastAsia="ru-RU"/>
        </w:rPr>
        <w:t>т</w:t>
      </w:r>
      <w:r>
        <w:rPr>
          <w:rFonts w:ascii="Times New Roman" w:eastAsia="Times New Roman" w:hAnsi="Times New Roman" w:cs="Times New Roman"/>
          <w:b/>
          <w:color w:val="000000"/>
          <w:sz w:val="24"/>
          <w:szCs w:val="24"/>
          <w:lang w:eastAsia="ru-RU"/>
        </w:rPr>
        <w:t>ст</w:t>
      </w:r>
      <w:r w:rsidR="00746157" w:rsidRPr="006519AA">
        <w:rPr>
          <w:rFonts w:ascii="Times New Roman" w:eastAsia="Times New Roman" w:hAnsi="Times New Roman" w:cs="Times New Roman"/>
          <w:b/>
          <w:color w:val="000000"/>
          <w:sz w:val="24"/>
          <w:szCs w:val="24"/>
          <w:lang w:eastAsia="ru-RU"/>
        </w:rPr>
        <w:t>венности за невыплату зарплаты</w:t>
      </w:r>
    </w:p>
    <w:p w:rsidR="00746157" w:rsidRPr="00746157" w:rsidRDefault="00746157" w:rsidP="007461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157">
        <w:rPr>
          <w:rFonts w:ascii="Times New Roman" w:eastAsia="Times New Roman" w:hAnsi="Times New Roman" w:cs="Times New Roman"/>
          <w:sz w:val="24"/>
          <w:szCs w:val="24"/>
          <w:lang w:eastAsia="ru-RU"/>
        </w:rPr>
        <w:t xml:space="preserve">Ч. 6 ст. 5.27 Кодекса об административных правонарушениях устанавливает ответственность за невыплату заработной платы и прочих положенных выплат при отсутствии признаков состава преступления. Почему это хорошо и важно. Уголовный кодекс РФ вводит уголовную ответственность за задержку выплату заработной платы свыше двух месяцев. Но что делать, если работодатель задерживает зарплату и платит раз в два месяца, а у работника ипотека, семья, которую нужно кормить, дети в школу ходят? Либо работодатель поставил заработную плату ниже, предусмотренную Законом? Ранее работодатель чувствовал себя в зоне комфорта, т.к. никакой ответственности за данные деяния не нёс. </w:t>
      </w:r>
      <w:proofErr w:type="gramStart"/>
      <w:r w:rsidRPr="00746157">
        <w:rPr>
          <w:rFonts w:ascii="Times New Roman" w:eastAsia="Times New Roman" w:hAnsi="Times New Roman" w:cs="Times New Roman"/>
          <w:sz w:val="24"/>
          <w:szCs w:val="24"/>
          <w:lang w:eastAsia="ru-RU"/>
        </w:rPr>
        <w:t>Теперь же подобные действия влекут предупреждение или наложение штрафа на должностных лиц в размере от 10 тыс. до 20 тыс. рублей, на ИП – от 1 тыс. до 5 тыс. рублей, на юридических лиц – от 30 тыс. до 50 тыс. рублей.</w:t>
      </w:r>
      <w:proofErr w:type="gramEnd"/>
      <w:r w:rsidRPr="00746157">
        <w:rPr>
          <w:rFonts w:ascii="Times New Roman" w:eastAsia="Times New Roman" w:hAnsi="Times New Roman" w:cs="Times New Roman"/>
          <w:sz w:val="24"/>
          <w:szCs w:val="24"/>
          <w:lang w:eastAsia="ru-RU"/>
        </w:rPr>
        <w:t xml:space="preserve"> Притом это санкции за одно выявленное правонарушение. Как правило, данные нарушения носят массовый характер, и при наличии нескольких жалоб от работника финансовые потери для работодателя становятся крайне существенными.</w:t>
      </w:r>
    </w:p>
    <w:p w:rsidR="00746157" w:rsidRPr="006519AA" w:rsidRDefault="00746157" w:rsidP="00746157">
      <w:pPr>
        <w:shd w:val="clear" w:color="auto" w:fill="DDDDDD"/>
        <w:spacing w:after="0" w:line="240" w:lineRule="auto"/>
        <w:rPr>
          <w:rFonts w:ascii="Times New Roman" w:eastAsia="Times New Roman" w:hAnsi="Times New Roman" w:cs="Times New Roman"/>
          <w:b/>
          <w:color w:val="000000"/>
          <w:sz w:val="24"/>
          <w:szCs w:val="24"/>
          <w:lang w:eastAsia="ru-RU"/>
        </w:rPr>
      </w:pPr>
      <w:r w:rsidRPr="006519AA">
        <w:rPr>
          <w:rFonts w:ascii="Times New Roman" w:eastAsia="Times New Roman" w:hAnsi="Times New Roman" w:cs="Times New Roman"/>
          <w:b/>
          <w:color w:val="000000"/>
          <w:sz w:val="24"/>
          <w:szCs w:val="24"/>
          <w:lang w:eastAsia="ru-RU"/>
        </w:rPr>
        <w:t>Задержку зарплаты компенсируют деньгами</w:t>
      </w:r>
    </w:p>
    <w:p w:rsidR="00746157" w:rsidRPr="00746157" w:rsidRDefault="006519AA" w:rsidP="007461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Законодателем ужесточена ответственность за несвоевременную выплату заработной платы. </w:t>
      </w:r>
      <w:r w:rsidR="00746157" w:rsidRPr="00746157">
        <w:rPr>
          <w:rFonts w:ascii="Times New Roman" w:eastAsia="Times New Roman" w:hAnsi="Times New Roman" w:cs="Times New Roman"/>
          <w:sz w:val="24"/>
          <w:szCs w:val="24"/>
          <w:lang w:eastAsia="ru-RU"/>
        </w:rPr>
        <w:t xml:space="preserve">Теперь за задержку выплаты заработной платы начисляются проценты в пользу работника. Это правило внесено в ст. 236 Трудового кодекса РФ. Теперь за каждый день задержки заработной платы работник вправе потребовать процентов в размере не ниже 1/150 действующей ключевой ставки Центрального банка РФ от невыплаченной суммы долга до дня полного фактического погашения долга работодателем. При этом обязанность выплачивать проценты возникает независимо от наличия или отсутствия вины работодателя, по факту. У работодателя не будет никакого основания вякать о </w:t>
      </w:r>
      <w:proofErr w:type="gramStart"/>
      <w:r w:rsidR="00746157" w:rsidRPr="00746157">
        <w:rPr>
          <w:rFonts w:ascii="Times New Roman" w:eastAsia="Times New Roman" w:hAnsi="Times New Roman" w:cs="Times New Roman"/>
          <w:sz w:val="24"/>
          <w:szCs w:val="24"/>
          <w:lang w:eastAsia="ru-RU"/>
        </w:rPr>
        <w:t>кризисе</w:t>
      </w:r>
      <w:proofErr w:type="gramEnd"/>
      <w:r w:rsidR="00746157" w:rsidRPr="00746157">
        <w:rPr>
          <w:rFonts w:ascii="Times New Roman" w:eastAsia="Times New Roman" w:hAnsi="Times New Roman" w:cs="Times New Roman"/>
          <w:sz w:val="24"/>
          <w:szCs w:val="24"/>
          <w:lang w:eastAsia="ru-RU"/>
        </w:rPr>
        <w:t xml:space="preserve">, отсутствии денег и прочих обстоятельств. Ч. 6 ст. 136 Трудового кодекса РФ впервые внесена обязанность для работодателя </w:t>
      </w:r>
      <w:proofErr w:type="gramStart"/>
      <w:r w:rsidR="00746157" w:rsidRPr="00746157">
        <w:rPr>
          <w:rFonts w:ascii="Times New Roman" w:eastAsia="Times New Roman" w:hAnsi="Times New Roman" w:cs="Times New Roman"/>
          <w:sz w:val="24"/>
          <w:szCs w:val="24"/>
          <w:lang w:eastAsia="ru-RU"/>
        </w:rPr>
        <w:t>выплачивать</w:t>
      </w:r>
      <w:proofErr w:type="gramEnd"/>
      <w:r w:rsidR="00746157" w:rsidRPr="00746157">
        <w:rPr>
          <w:rFonts w:ascii="Times New Roman" w:eastAsia="Times New Roman" w:hAnsi="Times New Roman" w:cs="Times New Roman"/>
          <w:sz w:val="24"/>
          <w:szCs w:val="24"/>
          <w:lang w:eastAsia="ru-RU"/>
        </w:rPr>
        <w:t xml:space="preserve"> заработную плату в конкретные и понятные сроки. Заработная плата выплачивается не реже чем каждые полмесяца, но не позднее 15 дней со дня, когда заработная плата была начислена.</w:t>
      </w:r>
    </w:p>
    <w:p w:rsidR="00746157" w:rsidRPr="00746157" w:rsidRDefault="00746157" w:rsidP="007461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157">
        <w:rPr>
          <w:rFonts w:ascii="Times New Roman" w:eastAsia="Times New Roman" w:hAnsi="Times New Roman" w:cs="Times New Roman"/>
          <w:sz w:val="24"/>
          <w:szCs w:val="24"/>
          <w:lang w:eastAsia="ru-RU"/>
        </w:rPr>
        <w:t>Также в этой же статье Трудового кодекса РФ установили срок исковой давности в 1 год за разрешением индивидуального трудового спора о невыплате или неполной выплате заработной плате (сейчас этот срок составляет 3 месяца).</w:t>
      </w:r>
    </w:p>
    <w:p w:rsidR="00746157" w:rsidRPr="006519AA" w:rsidRDefault="00746157" w:rsidP="00746157">
      <w:pPr>
        <w:shd w:val="clear" w:color="auto" w:fill="DDDDDD"/>
        <w:spacing w:after="0" w:line="240" w:lineRule="auto"/>
        <w:rPr>
          <w:rFonts w:ascii="Times New Roman" w:eastAsia="Times New Roman" w:hAnsi="Times New Roman" w:cs="Times New Roman"/>
          <w:b/>
          <w:color w:val="000000"/>
          <w:sz w:val="24"/>
          <w:szCs w:val="24"/>
          <w:lang w:eastAsia="ru-RU"/>
        </w:rPr>
      </w:pPr>
      <w:r w:rsidRPr="006519AA">
        <w:rPr>
          <w:rFonts w:ascii="Times New Roman" w:eastAsia="Times New Roman" w:hAnsi="Times New Roman" w:cs="Times New Roman"/>
          <w:b/>
          <w:color w:val="000000"/>
          <w:sz w:val="24"/>
          <w:szCs w:val="24"/>
          <w:lang w:eastAsia="ru-RU"/>
        </w:rPr>
        <w:t>Можно будет подавать иски по месту жительства</w:t>
      </w:r>
    </w:p>
    <w:p w:rsidR="00746157" w:rsidRDefault="00746157" w:rsidP="007461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157">
        <w:rPr>
          <w:rFonts w:ascii="Times New Roman" w:eastAsia="Times New Roman" w:hAnsi="Times New Roman" w:cs="Times New Roman"/>
          <w:sz w:val="24"/>
          <w:szCs w:val="24"/>
          <w:lang w:eastAsia="ru-RU"/>
        </w:rPr>
        <w:lastRenderedPageBreak/>
        <w:t>Поправки в ст. 29 Гражданского процессуального кодекса РФ, которая позволит работникам подавать иски в суд не только по месту нахождения работодателя, а и по месту жительства работника (правило альтернативной подсудности на выбор истца). Сейчас, если вы живете в одном регионе, а работаете в Москве, например, вы подаете иск только в Москве. Это неудобно, реально затрудняет реализацию своих прав для работника, влечет неудобства и большие финансовые расходы. С 1 октября 2016 г. работник может подать в суд по своему месту жительства, и теперь для работодателя будет проблемой приезжать в суд по месту жительства работника. Прекрасное и верное нововведение!</w:t>
      </w:r>
    </w:p>
    <w:p w:rsidR="0026087C" w:rsidRDefault="0026087C" w:rsidP="007461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087C" w:rsidRDefault="0026087C" w:rsidP="007461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прокурора Сызранского района</w:t>
      </w:r>
    </w:p>
    <w:p w:rsidR="0026087C" w:rsidRPr="00746157" w:rsidRDefault="0026087C" w:rsidP="0074615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Кулишов</w:t>
      </w:r>
      <w:proofErr w:type="spellEnd"/>
      <w:r>
        <w:rPr>
          <w:rFonts w:ascii="Times New Roman" w:eastAsia="Times New Roman" w:hAnsi="Times New Roman" w:cs="Times New Roman"/>
          <w:sz w:val="24"/>
          <w:szCs w:val="24"/>
          <w:lang w:eastAsia="ru-RU"/>
        </w:rPr>
        <w:t xml:space="preserve"> С.А.</w:t>
      </w:r>
      <w:bookmarkStart w:id="0" w:name="_GoBack"/>
      <w:bookmarkEnd w:id="0"/>
    </w:p>
    <w:p w:rsidR="001C6DAB" w:rsidRDefault="001C6DAB"/>
    <w:sectPr w:rsidR="001C6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57"/>
    <w:rsid w:val="001C6DAB"/>
    <w:rsid w:val="0026087C"/>
    <w:rsid w:val="006519AA"/>
    <w:rsid w:val="00746157"/>
    <w:rsid w:val="009D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6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6157"/>
    <w:rPr>
      <w:color w:val="0000FF"/>
      <w:u w:val="single"/>
    </w:rPr>
  </w:style>
  <w:style w:type="character" w:customStyle="1" w:styleId="ctatext">
    <w:name w:val="ctatext"/>
    <w:basedOn w:val="a0"/>
    <w:rsid w:val="00746157"/>
  </w:style>
  <w:style w:type="character" w:customStyle="1" w:styleId="posttitle">
    <w:name w:val="posttitle"/>
    <w:basedOn w:val="a0"/>
    <w:rsid w:val="00746157"/>
  </w:style>
  <w:style w:type="paragraph" w:styleId="a5">
    <w:name w:val="Balloon Text"/>
    <w:basedOn w:val="a"/>
    <w:link w:val="a6"/>
    <w:uiPriority w:val="99"/>
    <w:semiHidden/>
    <w:unhideWhenUsed/>
    <w:rsid w:val="006519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1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6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6157"/>
    <w:rPr>
      <w:color w:val="0000FF"/>
      <w:u w:val="single"/>
    </w:rPr>
  </w:style>
  <w:style w:type="character" w:customStyle="1" w:styleId="ctatext">
    <w:name w:val="ctatext"/>
    <w:basedOn w:val="a0"/>
    <w:rsid w:val="00746157"/>
  </w:style>
  <w:style w:type="character" w:customStyle="1" w:styleId="posttitle">
    <w:name w:val="posttitle"/>
    <w:basedOn w:val="a0"/>
    <w:rsid w:val="00746157"/>
  </w:style>
  <w:style w:type="paragraph" w:styleId="a5">
    <w:name w:val="Balloon Text"/>
    <w:basedOn w:val="a"/>
    <w:link w:val="a6"/>
    <w:uiPriority w:val="99"/>
    <w:semiHidden/>
    <w:unhideWhenUsed/>
    <w:rsid w:val="006519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1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86079">
      <w:bodyDiv w:val="1"/>
      <w:marLeft w:val="0"/>
      <w:marRight w:val="0"/>
      <w:marTop w:val="0"/>
      <w:marBottom w:val="0"/>
      <w:divBdr>
        <w:top w:val="none" w:sz="0" w:space="0" w:color="auto"/>
        <w:left w:val="none" w:sz="0" w:space="0" w:color="auto"/>
        <w:bottom w:val="none" w:sz="0" w:space="0" w:color="auto"/>
        <w:right w:val="none" w:sz="0" w:space="0" w:color="auto"/>
      </w:divBdr>
      <w:divsChild>
        <w:div w:id="494420051">
          <w:marLeft w:val="0"/>
          <w:marRight w:val="0"/>
          <w:marTop w:val="0"/>
          <w:marBottom w:val="0"/>
          <w:divBdr>
            <w:top w:val="none" w:sz="0" w:space="0" w:color="B1B1B1"/>
            <w:left w:val="none" w:sz="0" w:space="0" w:color="B1B1B1"/>
            <w:bottom w:val="none" w:sz="0" w:space="0" w:color="B1B1B1"/>
            <w:right w:val="none" w:sz="0" w:space="0" w:color="B1B1B1"/>
          </w:divBdr>
          <w:divsChild>
            <w:div w:id="1715079219">
              <w:marLeft w:val="0"/>
              <w:marRight w:val="0"/>
              <w:marTop w:val="0"/>
              <w:marBottom w:val="0"/>
              <w:divBdr>
                <w:top w:val="none" w:sz="0" w:space="0" w:color="auto"/>
                <w:left w:val="none" w:sz="0" w:space="0" w:color="auto"/>
                <w:bottom w:val="none" w:sz="0" w:space="0" w:color="auto"/>
                <w:right w:val="none" w:sz="0" w:space="0" w:color="auto"/>
              </w:divBdr>
            </w:div>
          </w:divsChild>
        </w:div>
        <w:div w:id="1051340582">
          <w:marLeft w:val="0"/>
          <w:marRight w:val="0"/>
          <w:marTop w:val="0"/>
          <w:marBottom w:val="0"/>
          <w:divBdr>
            <w:top w:val="none" w:sz="0" w:space="0" w:color="B1B1B1"/>
            <w:left w:val="none" w:sz="0" w:space="0" w:color="B1B1B1"/>
            <w:bottom w:val="none" w:sz="0" w:space="0" w:color="B1B1B1"/>
            <w:right w:val="none" w:sz="0" w:space="0" w:color="B1B1B1"/>
          </w:divBdr>
          <w:divsChild>
            <w:div w:id="1112701465">
              <w:marLeft w:val="0"/>
              <w:marRight w:val="0"/>
              <w:marTop w:val="0"/>
              <w:marBottom w:val="0"/>
              <w:divBdr>
                <w:top w:val="none" w:sz="0" w:space="0" w:color="auto"/>
                <w:left w:val="none" w:sz="0" w:space="0" w:color="auto"/>
                <w:bottom w:val="none" w:sz="0" w:space="0" w:color="auto"/>
                <w:right w:val="none" w:sz="0" w:space="0" w:color="auto"/>
              </w:divBdr>
            </w:div>
            <w:div w:id="1255093890">
              <w:marLeft w:val="0"/>
              <w:marRight w:val="0"/>
              <w:marTop w:val="0"/>
              <w:marBottom w:val="0"/>
              <w:divBdr>
                <w:top w:val="none" w:sz="0" w:space="0" w:color="auto"/>
                <w:left w:val="none" w:sz="0" w:space="0" w:color="auto"/>
                <w:bottom w:val="none" w:sz="0" w:space="0" w:color="auto"/>
                <w:right w:val="none" w:sz="0" w:space="0" w:color="auto"/>
              </w:divBdr>
            </w:div>
          </w:divsChild>
        </w:div>
        <w:div w:id="2090227583">
          <w:marLeft w:val="0"/>
          <w:marRight w:val="0"/>
          <w:marTop w:val="0"/>
          <w:marBottom w:val="0"/>
          <w:divBdr>
            <w:top w:val="none" w:sz="0" w:space="0" w:color="B1B1B1"/>
            <w:left w:val="none" w:sz="0" w:space="0" w:color="B1B1B1"/>
            <w:bottom w:val="none" w:sz="0" w:space="0" w:color="B1B1B1"/>
            <w:right w:val="none" w:sz="0" w:space="0" w:color="B1B1B1"/>
          </w:divBdr>
          <w:divsChild>
            <w:div w:id="1383677672">
              <w:marLeft w:val="0"/>
              <w:marRight w:val="0"/>
              <w:marTop w:val="0"/>
              <w:marBottom w:val="0"/>
              <w:divBdr>
                <w:top w:val="none" w:sz="0" w:space="0" w:color="auto"/>
                <w:left w:val="none" w:sz="0" w:space="0" w:color="auto"/>
                <w:bottom w:val="none" w:sz="0" w:space="0" w:color="auto"/>
                <w:right w:val="none" w:sz="0" w:space="0" w:color="auto"/>
              </w:divBdr>
            </w:div>
            <w:div w:id="1326472929">
              <w:marLeft w:val="0"/>
              <w:marRight w:val="0"/>
              <w:marTop w:val="0"/>
              <w:marBottom w:val="0"/>
              <w:divBdr>
                <w:top w:val="none" w:sz="0" w:space="0" w:color="auto"/>
                <w:left w:val="none" w:sz="0" w:space="0" w:color="auto"/>
                <w:bottom w:val="none" w:sz="0" w:space="0" w:color="auto"/>
                <w:right w:val="none" w:sz="0" w:space="0" w:color="auto"/>
              </w:divBdr>
              <w:divsChild>
                <w:div w:id="925648286">
                  <w:marLeft w:val="0"/>
                  <w:marRight w:val="0"/>
                  <w:marTop w:val="0"/>
                  <w:marBottom w:val="240"/>
                  <w:divBdr>
                    <w:top w:val="none" w:sz="0" w:space="0" w:color="auto"/>
                    <w:left w:val="none" w:sz="0" w:space="0" w:color="auto"/>
                    <w:bottom w:val="none" w:sz="0" w:space="0" w:color="auto"/>
                    <w:right w:val="none" w:sz="0" w:space="0" w:color="auto"/>
                  </w:divBdr>
                  <w:divsChild>
                    <w:div w:id="17740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113">
          <w:marLeft w:val="0"/>
          <w:marRight w:val="0"/>
          <w:marTop w:val="0"/>
          <w:marBottom w:val="0"/>
          <w:divBdr>
            <w:top w:val="none" w:sz="0" w:space="0" w:color="B1B1B1"/>
            <w:left w:val="none" w:sz="0" w:space="0" w:color="B1B1B1"/>
            <w:bottom w:val="none" w:sz="0" w:space="0" w:color="B1B1B1"/>
            <w:right w:val="none" w:sz="0" w:space="0" w:color="B1B1B1"/>
          </w:divBdr>
          <w:divsChild>
            <w:div w:id="1215775139">
              <w:marLeft w:val="0"/>
              <w:marRight w:val="0"/>
              <w:marTop w:val="0"/>
              <w:marBottom w:val="0"/>
              <w:divBdr>
                <w:top w:val="none" w:sz="0" w:space="0" w:color="auto"/>
                <w:left w:val="none" w:sz="0" w:space="0" w:color="auto"/>
                <w:bottom w:val="none" w:sz="0" w:space="0" w:color="auto"/>
                <w:right w:val="none" w:sz="0" w:space="0" w:color="auto"/>
              </w:divBdr>
            </w:div>
            <w:div w:id="727260641">
              <w:marLeft w:val="0"/>
              <w:marRight w:val="0"/>
              <w:marTop w:val="0"/>
              <w:marBottom w:val="0"/>
              <w:divBdr>
                <w:top w:val="none" w:sz="0" w:space="0" w:color="auto"/>
                <w:left w:val="none" w:sz="0" w:space="0" w:color="auto"/>
                <w:bottom w:val="none" w:sz="0" w:space="0" w:color="auto"/>
                <w:right w:val="none" w:sz="0" w:space="0" w:color="auto"/>
              </w:divBdr>
            </w:div>
          </w:divsChild>
        </w:div>
        <w:div w:id="122697614">
          <w:marLeft w:val="0"/>
          <w:marRight w:val="0"/>
          <w:marTop w:val="0"/>
          <w:marBottom w:val="0"/>
          <w:divBdr>
            <w:top w:val="none" w:sz="0" w:space="0" w:color="B1B1B1"/>
            <w:left w:val="none" w:sz="0" w:space="0" w:color="B1B1B1"/>
            <w:bottom w:val="none" w:sz="0" w:space="0" w:color="B1B1B1"/>
            <w:right w:val="none" w:sz="0" w:space="0" w:color="B1B1B1"/>
          </w:divBdr>
          <w:divsChild>
            <w:div w:id="1676223871">
              <w:marLeft w:val="0"/>
              <w:marRight w:val="0"/>
              <w:marTop w:val="0"/>
              <w:marBottom w:val="0"/>
              <w:divBdr>
                <w:top w:val="none" w:sz="0" w:space="0" w:color="auto"/>
                <w:left w:val="none" w:sz="0" w:space="0" w:color="auto"/>
                <w:bottom w:val="none" w:sz="0" w:space="0" w:color="auto"/>
                <w:right w:val="none" w:sz="0" w:space="0" w:color="auto"/>
              </w:divBdr>
            </w:div>
            <w:div w:id="98260768">
              <w:marLeft w:val="0"/>
              <w:marRight w:val="0"/>
              <w:marTop w:val="0"/>
              <w:marBottom w:val="0"/>
              <w:divBdr>
                <w:top w:val="none" w:sz="0" w:space="0" w:color="auto"/>
                <w:left w:val="none" w:sz="0" w:space="0" w:color="auto"/>
                <w:bottom w:val="none" w:sz="0" w:space="0" w:color="auto"/>
                <w:right w:val="none" w:sz="0" w:space="0" w:color="auto"/>
              </w:divBdr>
              <w:divsChild>
                <w:div w:id="88281937">
                  <w:marLeft w:val="0"/>
                  <w:marRight w:val="0"/>
                  <w:marTop w:val="0"/>
                  <w:marBottom w:val="240"/>
                  <w:divBdr>
                    <w:top w:val="none" w:sz="0" w:space="0" w:color="auto"/>
                    <w:left w:val="none" w:sz="0" w:space="0" w:color="auto"/>
                    <w:bottom w:val="none" w:sz="0" w:space="0" w:color="auto"/>
                    <w:right w:val="none" w:sz="0" w:space="0" w:color="auto"/>
                  </w:divBdr>
                  <w:divsChild>
                    <w:div w:id="10786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User044007</cp:lastModifiedBy>
  <cp:revision>3</cp:revision>
  <cp:lastPrinted>2016-12-05T11:56:00Z</cp:lastPrinted>
  <dcterms:created xsi:type="dcterms:W3CDTF">2016-12-05T10:09:00Z</dcterms:created>
  <dcterms:modified xsi:type="dcterms:W3CDTF">2016-12-19T05:41:00Z</dcterms:modified>
</cp:coreProperties>
</file>