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7D" w:rsidRPr="00BC2C7D" w:rsidRDefault="00BC2C7D" w:rsidP="00BC2C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2C7D">
        <w:rPr>
          <w:rFonts w:ascii="Times New Roman" w:hAnsi="Times New Roman" w:cs="Times New Roman"/>
          <w:sz w:val="24"/>
          <w:szCs w:val="24"/>
        </w:rPr>
        <w:t>Надзор за обеспечением безопасности объектов ТЭК исключен из ФЗ № 294-ФЗ</w:t>
      </w:r>
    </w:p>
    <w:p w:rsidR="00BC2C7D" w:rsidRPr="00BC2C7D" w:rsidRDefault="00BC2C7D" w:rsidP="00BC2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C7D" w:rsidRDefault="00870B4C" w:rsidP="00BC2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B4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21590</wp:posOffset>
            </wp:positionV>
            <wp:extent cx="869950" cy="660400"/>
            <wp:effectExtent l="19050" t="0" r="6350" b="0"/>
            <wp:wrapSquare wrapText="bothSides"/>
            <wp:docPr id="1" name="Рисунок 1" descr="http://wmpp.ru/upload/iblock/645/proshi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mpp.ru/upload/iblock/645/proshi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C7D">
        <w:rPr>
          <w:rFonts w:ascii="Times New Roman" w:hAnsi="Times New Roman" w:cs="Times New Roman"/>
          <w:sz w:val="24"/>
          <w:szCs w:val="24"/>
        </w:rPr>
        <w:t xml:space="preserve">Вступили в силу </w:t>
      </w:r>
      <w:proofErr w:type="gramStart"/>
      <w:r w:rsidR="00BC2C7D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BC2C7D">
        <w:rPr>
          <w:rFonts w:ascii="Times New Roman" w:hAnsi="Times New Roman" w:cs="Times New Roman"/>
          <w:sz w:val="24"/>
          <w:szCs w:val="24"/>
        </w:rPr>
        <w:t xml:space="preserve"> внесенные </w:t>
      </w:r>
      <w:r w:rsidR="00BC2C7D" w:rsidRPr="00BC2C7D">
        <w:rPr>
          <w:rFonts w:ascii="Times New Roman" w:hAnsi="Times New Roman" w:cs="Times New Roman"/>
          <w:sz w:val="24"/>
          <w:szCs w:val="24"/>
        </w:rPr>
        <w:t xml:space="preserve">Федеральным законом от 09.03.2016 N 68-ФЗ в статью 1 Федерального закона </w:t>
      </w:r>
      <w:r w:rsidR="00BC2C7D">
        <w:rPr>
          <w:rFonts w:ascii="Times New Roman" w:hAnsi="Times New Roman" w:cs="Times New Roman"/>
          <w:sz w:val="24"/>
          <w:szCs w:val="24"/>
        </w:rPr>
        <w:t>от 26.12.2008 г. № 294-ФЗ «</w:t>
      </w:r>
      <w:r w:rsidR="00BC2C7D" w:rsidRPr="00BC2C7D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C2C7D">
        <w:rPr>
          <w:rFonts w:ascii="Times New Roman" w:hAnsi="Times New Roman" w:cs="Times New Roman"/>
          <w:sz w:val="24"/>
          <w:szCs w:val="24"/>
        </w:rPr>
        <w:t>» и</w:t>
      </w:r>
      <w:r w:rsidR="00BC2C7D" w:rsidRPr="00BC2C7D">
        <w:rPr>
          <w:rFonts w:ascii="Times New Roman" w:hAnsi="Times New Roman" w:cs="Times New Roman"/>
          <w:sz w:val="24"/>
          <w:szCs w:val="24"/>
        </w:rPr>
        <w:t xml:space="preserve"> статью 6 Федерального закона </w:t>
      </w:r>
      <w:r w:rsidR="00BC2C7D">
        <w:rPr>
          <w:rFonts w:ascii="Times New Roman" w:hAnsi="Times New Roman" w:cs="Times New Roman"/>
          <w:sz w:val="24"/>
          <w:szCs w:val="24"/>
        </w:rPr>
        <w:t>от 21.07.2011 г. № 256-ФЗ «</w:t>
      </w:r>
      <w:r w:rsidR="00BC2C7D" w:rsidRPr="00BC2C7D">
        <w:rPr>
          <w:rFonts w:ascii="Times New Roman" w:hAnsi="Times New Roman" w:cs="Times New Roman"/>
          <w:sz w:val="24"/>
          <w:szCs w:val="24"/>
        </w:rPr>
        <w:t>О безопасности объектов топливно-энергетического комплекса</w:t>
      </w:r>
      <w:r w:rsidR="00BC2C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C7D" w:rsidRDefault="00BC2C7D" w:rsidP="00BC2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положения</w:t>
      </w:r>
      <w:r w:rsidRPr="00BC2C7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294-ФЗ</w:t>
      </w:r>
      <w:r w:rsidRPr="00BC2C7D">
        <w:rPr>
          <w:rFonts w:ascii="Times New Roman" w:hAnsi="Times New Roman" w:cs="Times New Roman"/>
          <w:sz w:val="24"/>
          <w:szCs w:val="24"/>
        </w:rPr>
        <w:t>, устанавливающие порядок организации и проведения проверок, не применяются также при осуществлении 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C2C7D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2C7D">
        <w:rPr>
          <w:rFonts w:ascii="Times New Roman" w:hAnsi="Times New Roman" w:cs="Times New Roman"/>
          <w:sz w:val="24"/>
          <w:szCs w:val="24"/>
        </w:rPr>
        <w:t xml:space="preserve"> (надзор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2C7D">
        <w:rPr>
          <w:rFonts w:ascii="Times New Roman" w:hAnsi="Times New Roman" w:cs="Times New Roman"/>
          <w:sz w:val="24"/>
          <w:szCs w:val="24"/>
        </w:rPr>
        <w:t>) за обеспечением безопасности объектов топливно-энергетического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C7D" w:rsidRDefault="00BC2C7D" w:rsidP="00BC2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действующей редакции</w:t>
      </w:r>
      <w:r w:rsidRPr="00BC2C7D">
        <w:rPr>
          <w:rFonts w:ascii="Times New Roman" w:hAnsi="Times New Roman" w:cs="Times New Roman"/>
          <w:sz w:val="24"/>
          <w:szCs w:val="24"/>
        </w:rPr>
        <w:t xml:space="preserve"> статью 6 Федерального закона </w:t>
      </w:r>
      <w:r>
        <w:rPr>
          <w:rFonts w:ascii="Times New Roman" w:hAnsi="Times New Roman" w:cs="Times New Roman"/>
          <w:sz w:val="24"/>
          <w:szCs w:val="24"/>
        </w:rPr>
        <w:t>№ 256-ФЗ определено, что г</w:t>
      </w:r>
      <w:r w:rsidRPr="00BC2C7D">
        <w:rPr>
          <w:rFonts w:ascii="Times New Roman" w:hAnsi="Times New Roman" w:cs="Times New Roman"/>
          <w:sz w:val="24"/>
          <w:szCs w:val="24"/>
        </w:rPr>
        <w:t>осударственный контроль (надзор) за обеспечением безопасности объектов топливно-энергетического комплекса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7D" w:rsidRDefault="00BC2C7D" w:rsidP="00BC2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C7D">
        <w:rPr>
          <w:rFonts w:ascii="Times New Roman" w:hAnsi="Times New Roman" w:cs="Times New Roman"/>
          <w:sz w:val="24"/>
          <w:szCs w:val="24"/>
        </w:rPr>
        <w:t xml:space="preserve">в порядке, установленном Правительством Российской Федерации, </w:t>
      </w:r>
    </w:p>
    <w:p w:rsidR="00BC2C7D" w:rsidRPr="00BC2C7D" w:rsidRDefault="00BC2C7D" w:rsidP="00BC2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C7D">
        <w:rPr>
          <w:rFonts w:ascii="Times New Roman" w:hAnsi="Times New Roman" w:cs="Times New Roman"/>
          <w:sz w:val="24"/>
          <w:szCs w:val="24"/>
        </w:rPr>
        <w:t>уполномоченными в соответствии с законодательством Российской Федерации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C7D" w:rsidRPr="00BC2C7D" w:rsidRDefault="00BC2C7D" w:rsidP="00BC2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C7D" w:rsidRPr="00BC2C7D" w:rsidRDefault="00BC2C7D" w:rsidP="00BC2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C7D" w:rsidRPr="00BC2C7D" w:rsidRDefault="00BC2C7D" w:rsidP="00BC2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C7D" w:rsidRPr="00BC2C7D" w:rsidRDefault="00BC2C7D">
      <w:pPr>
        <w:rPr>
          <w:rFonts w:ascii="Times New Roman" w:hAnsi="Times New Roman" w:cs="Times New Roman"/>
          <w:sz w:val="24"/>
          <w:szCs w:val="24"/>
        </w:rPr>
      </w:pPr>
    </w:p>
    <w:sectPr w:rsidR="00BC2C7D" w:rsidRPr="00BC2C7D" w:rsidSect="00BC2C7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C2C7D"/>
    <w:rsid w:val="00870B4C"/>
    <w:rsid w:val="00BC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C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mpp.ru/upload/iblock/645/proshin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2016-03-22T12:51:00Z</dcterms:created>
  <dcterms:modified xsi:type="dcterms:W3CDTF">2016-03-22T13:03:00Z</dcterms:modified>
</cp:coreProperties>
</file>