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A1C" w:rsidRPr="007F1E86" w:rsidRDefault="00C61A1C" w:rsidP="007F1E86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F1E86">
        <w:rPr>
          <w:rFonts w:ascii="Times New Roman" w:eastAsia="Times New Roman" w:hAnsi="Times New Roman" w:cs="Times New Roman"/>
          <w:b/>
          <w:sz w:val="28"/>
          <w:szCs w:val="28"/>
        </w:rPr>
        <w:t>Природоохранная прокуратура разъясняет ответственность за поджог травы, нарушение правил пожарной безопасности, в том числе в лесах</w:t>
      </w:r>
    </w:p>
    <w:p w:rsidR="007F1E86" w:rsidRPr="007F1E86" w:rsidRDefault="007F1E86" w:rsidP="007F1E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61A1C" w:rsidRPr="007F1E86" w:rsidRDefault="00C61A1C" w:rsidP="007F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Природные пожары относятся к числу очень опасных и часто повторяющихся происшествий. Они становятся для страны настоящим бедствием: сгорают гигантские площади лесных массивов, гибнут животные и растения, уничтожаются уникальные экосистемы. </w:t>
      </w:r>
    </w:p>
    <w:p w:rsidR="00C61A1C" w:rsidRPr="007F1E86" w:rsidRDefault="00C61A1C" w:rsidP="007F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пожарами в атмосферу выбрасывается огромное количество дыма, содержащего такие опасные загрязнители, как углекислый газ, угарный газ и окись азота. От задымления страдают жители населённых пунктов. Нередко такие пожары становятся причиной заболеваний, </w:t>
      </w:r>
      <w:proofErr w:type="spellStart"/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>травмирования</w:t>
      </w:r>
      <w:proofErr w:type="spellEnd"/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гибели людей.</w:t>
      </w:r>
      <w:r w:rsid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C61A1C" w:rsidRPr="007F1E86" w:rsidRDefault="00C61A1C" w:rsidP="007F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источников природных пожаров является</w:t>
      </w:r>
      <w:r w:rsid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>поджог сухой травы человеком. Статистика показывает, что их всплеск наблюдается в выходные дни, когда люди массово направляются отдыхать на природу. </w:t>
      </w:r>
    </w:p>
    <w:p w:rsidR="00C61A1C" w:rsidRPr="007F1E86" w:rsidRDefault="00C61A1C" w:rsidP="007F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>С 21 марта 2016 года вступил в действие приказ МЧС России от 26.01.2016 № 26, которым утвержден Порядок использования открытого огня и разведения костров на землях сельскохозяйственного назначения и землях запаса. Установлен перечень случаев, при которых использование открытого огня запрещается: на торфяных почвах; при установлении на соответствующей территории особого противопожарного режима;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 под кронами деревьев хвойных пород и др. </w:t>
      </w:r>
    </w:p>
    <w:p w:rsidR="00C61A1C" w:rsidRPr="007F1E86" w:rsidRDefault="00C61A1C" w:rsidP="007F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>За нарушение требований пожарной безопасности</w:t>
      </w:r>
      <w:r w:rsid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>ст. 20.4 Кодекса Российской Федерации об административных правонарушениях установлена административная ответственность в виде штрафа, максимальный</w:t>
      </w:r>
      <w:r w:rsid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 которого составляет для граждан до 5 тыс. руб., должностных лиц</w:t>
      </w:r>
      <w:r w:rsid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>до 50 тыс. руб., для юридических лиц до</w:t>
      </w:r>
      <w:r w:rsid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>1 млн. руб.,</w:t>
      </w:r>
      <w:r w:rsid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вплоть до административного приостановления деятельности на срок до 90 суток. </w:t>
      </w:r>
      <w:proofErr w:type="gramEnd"/>
    </w:p>
    <w:p w:rsidR="00C61A1C" w:rsidRPr="007F1E86" w:rsidRDefault="00C61A1C" w:rsidP="007F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>За нарушения данных требований в лесах статьёй 8.32 Кодекса об административных правонарушениях Российской Федерации</w:t>
      </w:r>
      <w:r w:rsid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предусмотрено наказание в виде штрафа: на граждан в размере от 1,5 до 5 тыс. руб., на должностных лиц - от 10 до 50 тыс. руб., на юридических лиц - от 50 тыс. руб. </w:t>
      </w:r>
      <w:proofErr w:type="gramStart"/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млн. руб.</w:t>
      </w:r>
    </w:p>
    <w:p w:rsidR="00C61A1C" w:rsidRPr="007F1E86" w:rsidRDefault="00C61A1C" w:rsidP="007F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>За уничтожение или повреждение лесов в результате неосторожного обращения с огнем или в результате поджога установлена</w:t>
      </w:r>
      <w:r w:rsid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>уголовная ответственность (ст. 261 Уголовного кодекса Российской Федерации) ответственность в виде штрафа от 200 тыс. руб. до 3 млн. руб. либо лишения свободы на срок до 10 лет.</w:t>
      </w:r>
    </w:p>
    <w:p w:rsidR="00C61A1C" w:rsidRPr="007F1E86" w:rsidRDefault="00C61A1C" w:rsidP="007F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Важно знать, что в случае обнаружения пожара необходимо обращаться в органы МЧС России по телефону службы спасения 112, а в случае возникновения возгорания в лесном фонде – в Министерство лесного хозяйства, охраны окружающей среды и природопользования Самарской </w:t>
      </w:r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области</w:t>
      </w:r>
      <w:r w:rsid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телефону диспетчерской службы лесной охраны </w:t>
      </w:r>
      <w:r w:rsid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Самарской области 8(846) </w:t>
      </w:r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>231-00-63</w:t>
      </w:r>
      <w:r w:rsid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>или федеральному номеру лесной охраны 8-800-100-94-00 (звонок по России бесплатный).</w:t>
      </w:r>
      <w:proofErr w:type="gramEnd"/>
    </w:p>
    <w:p w:rsidR="00C61A1C" w:rsidRPr="007F1E86" w:rsidRDefault="00C61A1C" w:rsidP="007F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бездействия указанных органов граждане</w:t>
      </w:r>
      <w:r w:rsid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могут направить обращение в Самарскую межрайонную природоохранную прокуратуру по адресу: </w:t>
      </w:r>
      <w:proofErr w:type="gramStart"/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gramEnd"/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Самара, ул. </w:t>
      </w:r>
      <w:proofErr w:type="spellStart"/>
      <w:r w:rsidR="007F1E86"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>алактионовская</w:t>
      </w:r>
      <w:proofErr w:type="spellEnd"/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>, д. 39, а также сообщить дежурному прокурору по телефону 8(846) 333-39-</w:t>
      </w:r>
      <w:r w:rsidR="007F1E86"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7F1E86"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(тел/факс), 8-919-809-52-24</w:t>
      </w:r>
      <w:r w:rsid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F1E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F1E86" w:rsidRDefault="007F1E86" w:rsidP="007F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E86" w:rsidRDefault="007F1E86" w:rsidP="007F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E86" w:rsidRDefault="007F1E86" w:rsidP="007F1E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1E86" w:rsidRDefault="007F1E86" w:rsidP="007F1E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Самарская межрайонная</w:t>
      </w:r>
    </w:p>
    <w:p w:rsidR="007F1E86" w:rsidRPr="007F1E86" w:rsidRDefault="007F1E86" w:rsidP="007F1E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природоохранная прокуратура</w:t>
      </w:r>
    </w:p>
    <w:sectPr w:rsidR="007F1E86" w:rsidRPr="007F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1743"/>
    <w:multiLevelType w:val="multilevel"/>
    <w:tmpl w:val="BFE8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61A1C"/>
    <w:rsid w:val="007F1E86"/>
    <w:rsid w:val="00AE06C0"/>
    <w:rsid w:val="00C6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1A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1A1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C61A1C"/>
  </w:style>
  <w:style w:type="character" w:styleId="a3">
    <w:name w:val="Hyperlink"/>
    <w:basedOn w:val="a0"/>
    <w:uiPriority w:val="99"/>
    <w:semiHidden/>
    <w:unhideWhenUsed/>
    <w:rsid w:val="00C61A1C"/>
    <w:rPr>
      <w:color w:val="0000FF"/>
      <w:u w:val="single"/>
    </w:rPr>
  </w:style>
  <w:style w:type="character" w:customStyle="1" w:styleId="icon-print">
    <w:name w:val="icon-print"/>
    <w:basedOn w:val="a0"/>
    <w:rsid w:val="00C61A1C"/>
  </w:style>
  <w:style w:type="character" w:customStyle="1" w:styleId="apple-converted-space">
    <w:name w:val="apple-converted-space"/>
    <w:basedOn w:val="a0"/>
    <w:rsid w:val="00C61A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053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single" w:sz="18" w:space="0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2016-04-21T09:02:00Z</dcterms:created>
  <dcterms:modified xsi:type="dcterms:W3CDTF">2016-04-21T09:19:00Z</dcterms:modified>
</cp:coreProperties>
</file>