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1A54" w:rsidRDefault="00401A54" w:rsidP="00401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A54">
        <w:rPr>
          <w:rFonts w:ascii="Times New Roman" w:hAnsi="Times New Roman" w:cs="Times New Roman"/>
          <w:sz w:val="28"/>
          <w:szCs w:val="28"/>
        </w:rPr>
        <w:t>Более 100 нарушений требований федерального законодательства выявлено в деятельности департамента ветеринарии Самарской области</w:t>
      </w:r>
    </w:p>
    <w:p w:rsidR="00401A54" w:rsidRPr="00401A54" w:rsidRDefault="00401A54">
      <w:pPr>
        <w:rPr>
          <w:rFonts w:ascii="Times New Roman" w:hAnsi="Times New Roman" w:cs="Times New Roman"/>
          <w:sz w:val="28"/>
          <w:szCs w:val="28"/>
        </w:rPr>
      </w:pPr>
    </w:p>
    <w:p w:rsidR="00401A54" w:rsidRDefault="00401A54" w:rsidP="004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401A54">
        <w:rPr>
          <w:rFonts w:ascii="Times New Roman" w:hAnsi="Times New Roman" w:cs="Times New Roman"/>
          <w:sz w:val="28"/>
          <w:szCs w:val="28"/>
        </w:rPr>
        <w:t>Самарской межрайонной природоохранной прокуратурой завершена проверка деятельности департамента ветеринарии Самарской области на предмет соблюдения последним законодательства о защите прав предпринимателей при осуществлении государственного контроля (надзора), законодательства о порядке рассмотрения обращений граждан и административного законодательства.</w:t>
      </w:r>
    </w:p>
    <w:p w:rsidR="00401A54" w:rsidRDefault="00401A54" w:rsidP="00401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выявлен</w:t>
      </w:r>
      <w:r w:rsidR="00E55E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проверочных мероприятий, при принятии решений о прекращении проверочных действий в отношении юридических лиц. Допускались должностными лицами департамента нарушени</w:t>
      </w:r>
      <w:r w:rsidR="00E55E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 производстве по делам об административных правонарушениях.</w:t>
      </w:r>
    </w:p>
    <w:p w:rsidR="00401A54" w:rsidRDefault="00401A54" w:rsidP="00401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Вскрыты существенные недостатки при рассмотрении обращений граждан.</w:t>
      </w:r>
    </w:p>
    <w:p w:rsidR="00401A54" w:rsidRDefault="00401A54" w:rsidP="00401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по протестам прокурора отменено 23 постановления об административных правонарушениях, возбуждено 2 дела об административных правонарушениях.</w:t>
      </w:r>
    </w:p>
    <w:p w:rsidR="00401A54" w:rsidRPr="00401A54" w:rsidRDefault="00401A54" w:rsidP="00401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</w:t>
      </w:r>
      <w:r w:rsidR="00E55E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адрес руководителя внесено представление.</w:t>
      </w:r>
      <w:r w:rsidR="00E55E15">
        <w:rPr>
          <w:rFonts w:ascii="Times New Roman" w:hAnsi="Times New Roman" w:cs="Times New Roman"/>
          <w:sz w:val="28"/>
          <w:szCs w:val="28"/>
        </w:rPr>
        <w:t xml:space="preserve"> Находится в стадии рассмотрения.</w:t>
      </w:r>
    </w:p>
    <w:p w:rsidR="00401A54" w:rsidRDefault="00401A54"/>
    <w:sectPr w:rsidR="0040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54"/>
    <w:rsid w:val="00401A54"/>
    <w:rsid w:val="00E5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Company>2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2016-06-02T13:27:00Z</cp:lastPrinted>
  <dcterms:created xsi:type="dcterms:W3CDTF">2016-06-02T13:17:00Z</dcterms:created>
  <dcterms:modified xsi:type="dcterms:W3CDTF">2016-06-02T13:50:00Z</dcterms:modified>
</cp:coreProperties>
</file>